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5C" w:rsidRPr="008C2764" w:rsidRDefault="003A4A4B" w:rsidP="003A4A4B">
      <w:pPr>
        <w:jc w:val="center"/>
        <w:rPr>
          <w:b/>
          <w:sz w:val="36"/>
          <w:szCs w:val="36"/>
        </w:rPr>
      </w:pPr>
      <w:r w:rsidRPr="008C2764">
        <w:rPr>
          <w:b/>
          <w:sz w:val="36"/>
          <w:szCs w:val="36"/>
        </w:rPr>
        <w:t xml:space="preserve">Botanical Differences </w:t>
      </w:r>
      <w:proofErr w:type="gramStart"/>
      <w:r w:rsidRPr="008C2764">
        <w:rPr>
          <w:b/>
          <w:sz w:val="36"/>
          <w:szCs w:val="36"/>
        </w:rPr>
        <w:t>Between</w:t>
      </w:r>
      <w:proofErr w:type="gramEnd"/>
      <w:r w:rsidRPr="008C2764">
        <w:rPr>
          <w:b/>
          <w:sz w:val="36"/>
          <w:szCs w:val="36"/>
        </w:rPr>
        <w:t xml:space="preserve"> </w:t>
      </w:r>
      <w:proofErr w:type="spellStart"/>
      <w:r w:rsidRPr="008C2764">
        <w:rPr>
          <w:b/>
          <w:sz w:val="36"/>
          <w:szCs w:val="36"/>
        </w:rPr>
        <w:t>Paphiopedilum</w:t>
      </w:r>
      <w:proofErr w:type="spellEnd"/>
      <w:r w:rsidRPr="008C2764">
        <w:rPr>
          <w:b/>
          <w:sz w:val="36"/>
          <w:szCs w:val="36"/>
        </w:rPr>
        <w:t xml:space="preserve"> and </w:t>
      </w:r>
      <w:proofErr w:type="spellStart"/>
      <w:r w:rsidRPr="008C2764">
        <w:rPr>
          <w:b/>
          <w:sz w:val="36"/>
          <w:szCs w:val="36"/>
        </w:rPr>
        <w:t>Phragmepedium</w:t>
      </w:r>
      <w:proofErr w:type="spellEnd"/>
    </w:p>
    <w:p w:rsidR="008C2764" w:rsidRPr="00E93B7C" w:rsidRDefault="008C2764" w:rsidP="003A4A4B">
      <w:pPr>
        <w:rPr>
          <w:rFonts w:ascii="Arial" w:hAnsi="Arial" w:cs="Arial"/>
          <w:b/>
          <w:i/>
          <w:iCs/>
          <w:color w:val="222222"/>
          <w:sz w:val="24"/>
          <w:szCs w:val="24"/>
        </w:rPr>
      </w:pPr>
      <w:proofErr w:type="spellStart"/>
      <w:r w:rsidRPr="00E93B7C">
        <w:rPr>
          <w:rFonts w:ascii="Arial" w:hAnsi="Arial" w:cs="Arial"/>
          <w:b/>
          <w:i/>
          <w:iCs/>
          <w:color w:val="222222"/>
          <w:sz w:val="24"/>
          <w:szCs w:val="24"/>
        </w:rPr>
        <w:t>Paphiopedilum</w:t>
      </w:r>
      <w:proofErr w:type="spellEnd"/>
      <w:r w:rsidRPr="00E93B7C">
        <w:rPr>
          <w:rFonts w:ascii="Arial" w:hAnsi="Arial" w:cs="Arial"/>
          <w:b/>
          <w:i/>
          <w:iCs/>
          <w:color w:val="222222"/>
          <w:sz w:val="24"/>
          <w:szCs w:val="24"/>
        </w:rPr>
        <w:t>:</w:t>
      </w:r>
    </w:p>
    <w:p w:rsidR="003A4A4B" w:rsidRPr="00E93B7C" w:rsidRDefault="00A748AE" w:rsidP="003A4A4B">
      <w:pPr>
        <w:rPr>
          <w:rFonts w:ascii="Arial" w:hAnsi="Arial" w:cs="Arial"/>
          <w:color w:val="222222"/>
          <w:sz w:val="24"/>
          <w:szCs w:val="24"/>
          <w:shd w:val="clear" w:color="auto" w:fill="FFFFFF"/>
        </w:rPr>
      </w:pPr>
      <w:proofErr w:type="spellStart"/>
      <w:r w:rsidRPr="00E93B7C">
        <w:rPr>
          <w:rFonts w:ascii="Arial" w:hAnsi="Arial" w:cs="Arial"/>
          <w:i/>
          <w:iCs/>
          <w:color w:val="222222"/>
          <w:sz w:val="24"/>
          <w:szCs w:val="24"/>
        </w:rPr>
        <w:t>Paphiopedilum</w:t>
      </w:r>
      <w:proofErr w:type="spellEnd"/>
      <w:r w:rsidRPr="00E93B7C">
        <w:rPr>
          <w:rFonts w:ascii="Arial" w:hAnsi="Arial" w:cs="Arial"/>
          <w:color w:val="222222"/>
          <w:sz w:val="24"/>
          <w:szCs w:val="24"/>
          <w:shd w:val="clear" w:color="auto" w:fill="FFFFFF"/>
        </w:rPr>
        <w:t xml:space="preserve"> species naturally occur among humus layers as </w:t>
      </w:r>
      <w:hyperlink r:id="rId4" w:tooltip="Terrestrial plant" w:history="1">
        <w:r w:rsidRPr="00E93B7C">
          <w:rPr>
            <w:rStyle w:val="Hyperlink"/>
            <w:rFonts w:ascii="Arial" w:hAnsi="Arial" w:cs="Arial"/>
            <w:color w:val="0645AD"/>
            <w:sz w:val="24"/>
            <w:szCs w:val="24"/>
            <w:u w:val="none"/>
          </w:rPr>
          <w:t>terrestrials</w:t>
        </w:r>
      </w:hyperlink>
      <w:r w:rsidRPr="00E93B7C">
        <w:rPr>
          <w:rFonts w:ascii="Arial" w:hAnsi="Arial" w:cs="Arial"/>
          <w:color w:val="222222"/>
          <w:sz w:val="24"/>
          <w:szCs w:val="24"/>
          <w:shd w:val="clear" w:color="auto" w:fill="FFFFFF"/>
        </w:rPr>
        <w:t xml:space="preserve"> on the forest floor, while a few are true </w:t>
      </w:r>
      <w:hyperlink r:id="rId5" w:tooltip="Epiphyte" w:history="1">
        <w:r w:rsidRPr="00E93B7C">
          <w:rPr>
            <w:rStyle w:val="Hyperlink"/>
            <w:rFonts w:ascii="Arial" w:hAnsi="Arial" w:cs="Arial"/>
            <w:color w:val="0645AD"/>
            <w:sz w:val="24"/>
            <w:szCs w:val="24"/>
            <w:u w:val="none"/>
          </w:rPr>
          <w:t>epiphytes</w:t>
        </w:r>
      </w:hyperlink>
      <w:r w:rsidRPr="00E93B7C">
        <w:rPr>
          <w:rFonts w:ascii="Arial" w:hAnsi="Arial" w:cs="Arial"/>
          <w:color w:val="222222"/>
          <w:sz w:val="24"/>
          <w:szCs w:val="24"/>
          <w:shd w:val="clear" w:color="auto" w:fill="FFFFFF"/>
        </w:rPr>
        <w:t xml:space="preserve"> and some are </w:t>
      </w:r>
      <w:hyperlink r:id="rId6" w:tooltip="Lithophyte" w:history="1">
        <w:r w:rsidRPr="00E93B7C">
          <w:rPr>
            <w:rStyle w:val="Hyperlink"/>
            <w:rFonts w:ascii="Arial" w:hAnsi="Arial" w:cs="Arial"/>
            <w:color w:val="0645AD"/>
            <w:sz w:val="24"/>
            <w:szCs w:val="24"/>
            <w:u w:val="none"/>
          </w:rPr>
          <w:t>lithophytes</w:t>
        </w:r>
      </w:hyperlink>
      <w:r w:rsidRPr="00E93B7C">
        <w:rPr>
          <w:rFonts w:ascii="Arial" w:hAnsi="Arial" w:cs="Arial"/>
          <w:color w:val="222222"/>
          <w:sz w:val="24"/>
          <w:szCs w:val="24"/>
          <w:shd w:val="clear" w:color="auto" w:fill="FFFFFF"/>
        </w:rPr>
        <w:t xml:space="preserve">. These </w:t>
      </w:r>
      <w:hyperlink r:id="rId7" w:tooltip="Sympodial" w:history="1">
        <w:r w:rsidRPr="00E93B7C">
          <w:rPr>
            <w:rStyle w:val="Hyperlink"/>
            <w:rFonts w:ascii="Arial" w:hAnsi="Arial" w:cs="Arial"/>
            <w:color w:val="0645AD"/>
            <w:sz w:val="24"/>
            <w:szCs w:val="24"/>
            <w:u w:val="none"/>
          </w:rPr>
          <w:t>sympodial</w:t>
        </w:r>
      </w:hyperlink>
      <w:r w:rsidRPr="00E93B7C">
        <w:rPr>
          <w:rFonts w:ascii="Arial" w:hAnsi="Arial" w:cs="Arial"/>
          <w:color w:val="222222"/>
          <w:sz w:val="24"/>
          <w:szCs w:val="24"/>
          <w:shd w:val="clear" w:color="auto" w:fill="FFFFFF"/>
        </w:rPr>
        <w:t xml:space="preserve"> orchids lack </w:t>
      </w:r>
      <w:hyperlink r:id="rId8" w:tooltip="Pseudobulb" w:history="1">
        <w:proofErr w:type="spellStart"/>
        <w:r w:rsidRPr="00E93B7C">
          <w:rPr>
            <w:rStyle w:val="Hyperlink"/>
            <w:rFonts w:ascii="Arial" w:hAnsi="Arial" w:cs="Arial"/>
            <w:color w:val="0645AD"/>
            <w:sz w:val="24"/>
            <w:szCs w:val="24"/>
            <w:u w:val="none"/>
          </w:rPr>
          <w:t>pseudobulbs</w:t>
        </w:r>
        <w:proofErr w:type="spellEnd"/>
      </w:hyperlink>
      <w:r w:rsidRPr="00E93B7C">
        <w:rPr>
          <w:rFonts w:ascii="Arial" w:hAnsi="Arial" w:cs="Arial"/>
          <w:color w:val="222222"/>
          <w:sz w:val="24"/>
          <w:szCs w:val="24"/>
          <w:shd w:val="clear" w:color="auto" w:fill="FFFFFF"/>
        </w:rPr>
        <w:t xml:space="preserve">. Instead, they grow robust </w:t>
      </w:r>
      <w:hyperlink r:id="rId9" w:tooltip="Shoot" w:history="1">
        <w:r w:rsidRPr="00E93B7C">
          <w:rPr>
            <w:rStyle w:val="Hyperlink"/>
            <w:rFonts w:ascii="Arial" w:hAnsi="Arial" w:cs="Arial"/>
            <w:color w:val="0645AD"/>
            <w:sz w:val="24"/>
            <w:szCs w:val="24"/>
            <w:u w:val="none"/>
          </w:rPr>
          <w:t>shoots</w:t>
        </w:r>
      </w:hyperlink>
      <w:r w:rsidRPr="00E93B7C">
        <w:rPr>
          <w:rFonts w:ascii="Arial" w:hAnsi="Arial" w:cs="Arial"/>
          <w:color w:val="222222"/>
          <w:sz w:val="24"/>
          <w:szCs w:val="24"/>
          <w:shd w:val="clear" w:color="auto" w:fill="FFFFFF"/>
        </w:rPr>
        <w:t xml:space="preserve">, each with several </w:t>
      </w:r>
      <w:hyperlink r:id="rId10" w:tooltip="Leaf" w:history="1">
        <w:r w:rsidRPr="00E93B7C">
          <w:rPr>
            <w:rStyle w:val="Hyperlink"/>
            <w:rFonts w:ascii="Arial" w:hAnsi="Arial" w:cs="Arial"/>
            <w:color w:val="0645AD"/>
            <w:sz w:val="24"/>
            <w:szCs w:val="24"/>
            <w:u w:val="none"/>
          </w:rPr>
          <w:t>leaves</w:t>
        </w:r>
      </w:hyperlink>
      <w:r w:rsidRPr="00E93B7C">
        <w:rPr>
          <w:rFonts w:ascii="Arial" w:hAnsi="Arial" w:cs="Arial"/>
          <w:color w:val="222222"/>
          <w:sz w:val="24"/>
          <w:szCs w:val="24"/>
          <w:shd w:val="clear" w:color="auto" w:fill="FFFFFF"/>
        </w:rPr>
        <w:t xml:space="preserve">; some are </w:t>
      </w:r>
      <w:hyperlink r:id="rId11" w:tooltip="Hemicryptophyte" w:history="1">
        <w:proofErr w:type="spellStart"/>
        <w:r w:rsidRPr="00E93B7C">
          <w:rPr>
            <w:rStyle w:val="Hyperlink"/>
            <w:rFonts w:ascii="Arial" w:hAnsi="Arial" w:cs="Arial"/>
            <w:color w:val="0645AD"/>
            <w:sz w:val="24"/>
            <w:szCs w:val="24"/>
            <w:u w:val="none"/>
          </w:rPr>
          <w:t>hemicryptophytes</w:t>
        </w:r>
        <w:proofErr w:type="spellEnd"/>
      </w:hyperlink>
      <w:r w:rsidRPr="00E93B7C">
        <w:rPr>
          <w:rFonts w:ascii="Arial" w:hAnsi="Arial" w:cs="Arial"/>
          <w:color w:val="222222"/>
          <w:sz w:val="24"/>
          <w:szCs w:val="24"/>
          <w:shd w:val="clear" w:color="auto" w:fill="FFFFFF"/>
        </w:rPr>
        <w:t xml:space="preserve">. The leaves can be short and rounded or long and narrow, and typically have a mottled pattern. When older shoots die, newer ones take over. Each new shoot only blooms once when it is fully grown, producing a </w:t>
      </w:r>
      <w:hyperlink r:id="rId12" w:tooltip="Raceme" w:history="1">
        <w:r w:rsidRPr="00E93B7C">
          <w:rPr>
            <w:rStyle w:val="Hyperlink"/>
            <w:rFonts w:ascii="Arial" w:hAnsi="Arial" w:cs="Arial"/>
            <w:color w:val="0645AD"/>
            <w:sz w:val="24"/>
            <w:szCs w:val="24"/>
            <w:u w:val="none"/>
          </w:rPr>
          <w:t>raceme</w:t>
        </w:r>
      </w:hyperlink>
      <w:r w:rsidRPr="00E93B7C">
        <w:rPr>
          <w:rFonts w:ascii="Arial" w:hAnsi="Arial" w:cs="Arial"/>
          <w:color w:val="222222"/>
          <w:sz w:val="24"/>
          <w:szCs w:val="24"/>
          <w:shd w:val="clear" w:color="auto" w:fill="FFFFFF"/>
        </w:rPr>
        <w:t xml:space="preserve"> between the fleshy, succulent leaves. The roots are thick and fleshy. Potted plants form a tight lump of roots that, when untangled, can be up to 1 m long.  </w:t>
      </w:r>
    </w:p>
    <w:p w:rsidR="00A748AE" w:rsidRPr="00E93B7C" w:rsidRDefault="00A748AE" w:rsidP="003A4A4B">
      <w:pPr>
        <w:rPr>
          <w:rFonts w:ascii="Arial" w:hAnsi="Arial" w:cs="Arial"/>
          <w:color w:val="222222"/>
          <w:sz w:val="24"/>
          <w:szCs w:val="24"/>
          <w:shd w:val="clear" w:color="auto" w:fill="FFFFFF"/>
        </w:rPr>
      </w:pPr>
      <w:r w:rsidRPr="00E93B7C">
        <w:rPr>
          <w:rFonts w:ascii="Arial" w:hAnsi="Arial" w:cs="Arial"/>
          <w:color w:val="222222"/>
          <w:sz w:val="24"/>
          <w:szCs w:val="24"/>
          <w:shd w:val="clear" w:color="auto" w:fill="FFFFFF"/>
        </w:rPr>
        <w:t>Orchids of this genus are notoriously difficult to propagate by tissue culture; as of 2016, commercial cultivation is almost exclusively seed-based.</w:t>
      </w:r>
      <w:r w:rsidR="00E93B7C">
        <w:rPr>
          <w:rFonts w:ascii="Arial" w:hAnsi="Arial" w:cs="Arial"/>
          <w:color w:val="222222"/>
          <w:sz w:val="24"/>
          <w:szCs w:val="24"/>
          <w:shd w:val="clear" w:color="auto" w:fill="FFFFFF"/>
        </w:rPr>
        <w:t xml:space="preserve"> </w:t>
      </w:r>
      <w:r w:rsidRPr="00E93B7C">
        <w:rPr>
          <w:rFonts w:ascii="Arial" w:hAnsi="Arial" w:cs="Arial"/>
          <w:color w:val="222222"/>
          <w:sz w:val="24"/>
          <w:szCs w:val="24"/>
          <w:shd w:val="clear" w:color="auto" w:fill="FFFFFF"/>
        </w:rPr>
        <w:t xml:space="preserve"> This means every plant is unique.</w:t>
      </w:r>
    </w:p>
    <w:p w:rsidR="00610315" w:rsidRPr="00E93B7C" w:rsidRDefault="00610315" w:rsidP="003A4A4B">
      <w:pPr>
        <w:rPr>
          <w:rFonts w:ascii="Arial" w:hAnsi="Arial" w:cs="Arial"/>
          <w:color w:val="222222"/>
          <w:sz w:val="24"/>
          <w:szCs w:val="24"/>
          <w:vertAlign w:val="superscript"/>
        </w:rPr>
      </w:pPr>
      <w:r w:rsidRPr="00E93B7C">
        <w:rPr>
          <w:rFonts w:ascii="Arial" w:hAnsi="Arial" w:cs="Arial"/>
          <w:color w:val="222222"/>
          <w:sz w:val="24"/>
          <w:szCs w:val="24"/>
          <w:shd w:val="clear" w:color="auto" w:fill="FFFFFF"/>
        </w:rPr>
        <w:t xml:space="preserve">Members of this genus have unusual </w:t>
      </w:r>
      <w:hyperlink r:id="rId13" w:tooltip="Stoma (botany)" w:history="1">
        <w:r w:rsidRPr="00E93B7C">
          <w:rPr>
            <w:rStyle w:val="Hyperlink"/>
            <w:rFonts w:ascii="Arial" w:hAnsi="Arial" w:cs="Arial"/>
            <w:color w:val="0645AD"/>
            <w:sz w:val="24"/>
            <w:szCs w:val="24"/>
            <w:u w:val="none"/>
          </w:rPr>
          <w:t>stomata</w:t>
        </w:r>
      </w:hyperlink>
      <w:r w:rsidRPr="00E93B7C">
        <w:rPr>
          <w:rFonts w:ascii="Arial" w:hAnsi="Arial" w:cs="Arial"/>
          <w:color w:val="222222"/>
          <w:sz w:val="24"/>
          <w:szCs w:val="24"/>
          <w:shd w:val="clear" w:color="auto" w:fill="FFFFFF"/>
        </w:rPr>
        <w:t xml:space="preserve">. Whereas most </w:t>
      </w:r>
      <w:hyperlink r:id="rId14" w:tooltip="Embryophyte" w:history="1">
        <w:r w:rsidRPr="00E93B7C">
          <w:rPr>
            <w:rStyle w:val="Hyperlink"/>
            <w:rFonts w:ascii="Arial" w:hAnsi="Arial" w:cs="Arial"/>
            <w:color w:val="0645AD"/>
            <w:sz w:val="24"/>
            <w:szCs w:val="24"/>
            <w:u w:val="none"/>
          </w:rPr>
          <w:t>land plants'</w:t>
        </w:r>
      </w:hyperlink>
      <w:r w:rsidRPr="00E93B7C">
        <w:rPr>
          <w:rFonts w:ascii="Arial" w:hAnsi="Arial" w:cs="Arial"/>
          <w:color w:val="222222"/>
          <w:sz w:val="24"/>
          <w:szCs w:val="24"/>
          <w:shd w:val="clear" w:color="auto" w:fill="FFFFFF"/>
        </w:rPr>
        <w:t xml:space="preserve"> stomata have </w:t>
      </w:r>
      <w:hyperlink r:id="rId15" w:tooltip="Guard cells" w:history="1">
        <w:r w:rsidRPr="00E93B7C">
          <w:rPr>
            <w:rStyle w:val="Hyperlink"/>
            <w:rFonts w:ascii="Arial" w:hAnsi="Arial" w:cs="Arial"/>
            <w:color w:val="0645AD"/>
            <w:sz w:val="24"/>
            <w:szCs w:val="24"/>
            <w:u w:val="none"/>
          </w:rPr>
          <w:t>guard cells</w:t>
        </w:r>
      </w:hyperlink>
      <w:r w:rsidRPr="00E93B7C">
        <w:rPr>
          <w:rFonts w:ascii="Arial" w:hAnsi="Arial" w:cs="Arial"/>
          <w:color w:val="222222"/>
          <w:sz w:val="24"/>
          <w:szCs w:val="24"/>
          <w:shd w:val="clear" w:color="auto" w:fill="FFFFFF"/>
        </w:rPr>
        <w:t xml:space="preserve"> with </w:t>
      </w:r>
      <w:hyperlink r:id="rId16" w:tooltip="Chloroplast" w:history="1">
        <w:r w:rsidRPr="00E93B7C">
          <w:rPr>
            <w:rStyle w:val="Hyperlink"/>
            <w:rFonts w:ascii="Arial" w:hAnsi="Arial" w:cs="Arial"/>
            <w:color w:val="0645AD"/>
            <w:sz w:val="24"/>
            <w:szCs w:val="24"/>
            <w:u w:val="none"/>
          </w:rPr>
          <w:t>chloroplasts</w:t>
        </w:r>
      </w:hyperlink>
      <w:r w:rsidRPr="00E93B7C">
        <w:rPr>
          <w:rFonts w:ascii="Arial" w:hAnsi="Arial" w:cs="Arial"/>
          <w:color w:val="222222"/>
          <w:sz w:val="24"/>
          <w:szCs w:val="24"/>
          <w:shd w:val="clear" w:color="auto" w:fill="FFFFFF"/>
        </w:rPr>
        <w:t xml:space="preserve"> in their </w:t>
      </w:r>
      <w:hyperlink r:id="rId17" w:tooltip="Cytoplasm" w:history="1">
        <w:r w:rsidRPr="00E93B7C">
          <w:rPr>
            <w:rStyle w:val="Hyperlink"/>
            <w:rFonts w:ascii="Arial" w:hAnsi="Arial" w:cs="Arial"/>
            <w:color w:val="0645AD"/>
            <w:sz w:val="24"/>
            <w:szCs w:val="24"/>
            <w:u w:val="none"/>
          </w:rPr>
          <w:t>cytoplasm</w:t>
        </w:r>
      </w:hyperlink>
      <w:r w:rsidRPr="00E93B7C">
        <w:rPr>
          <w:rFonts w:ascii="Arial" w:hAnsi="Arial" w:cs="Arial"/>
          <w:color w:val="222222"/>
          <w:sz w:val="24"/>
          <w:szCs w:val="24"/>
          <w:shd w:val="clear" w:color="auto" w:fill="FFFFFF"/>
        </w:rPr>
        <w:t xml:space="preserve"> (including those of closely related </w:t>
      </w:r>
      <w:hyperlink r:id="rId18" w:tooltip="Phragmipedium" w:history="1">
        <w:proofErr w:type="spellStart"/>
        <w:r w:rsidRPr="00E93B7C">
          <w:rPr>
            <w:rStyle w:val="Hyperlink"/>
            <w:rFonts w:ascii="Arial" w:hAnsi="Arial" w:cs="Arial"/>
            <w:i/>
            <w:iCs/>
            <w:color w:val="0B0080"/>
            <w:sz w:val="24"/>
            <w:szCs w:val="24"/>
            <w:u w:val="none"/>
          </w:rPr>
          <w:t>Phragmipedium</w:t>
        </w:r>
        <w:proofErr w:type="spellEnd"/>
      </w:hyperlink>
      <w:r w:rsidRPr="00E93B7C">
        <w:rPr>
          <w:rFonts w:ascii="Arial" w:hAnsi="Arial" w:cs="Arial"/>
          <w:color w:val="222222"/>
          <w:sz w:val="24"/>
          <w:szCs w:val="24"/>
          <w:shd w:val="clear" w:color="auto" w:fill="FFFFFF"/>
        </w:rPr>
        <w:t xml:space="preserve"> slipper orchids), </w:t>
      </w:r>
      <w:proofErr w:type="spellStart"/>
      <w:r w:rsidRPr="00E93B7C">
        <w:rPr>
          <w:rFonts w:ascii="Arial" w:hAnsi="Arial" w:cs="Arial"/>
          <w:i/>
          <w:iCs/>
          <w:color w:val="222222"/>
          <w:sz w:val="24"/>
          <w:szCs w:val="24"/>
        </w:rPr>
        <w:t>Paphiopedilum</w:t>
      </w:r>
      <w:proofErr w:type="spellEnd"/>
      <w:r w:rsidRPr="00E93B7C">
        <w:rPr>
          <w:rFonts w:ascii="Arial" w:hAnsi="Arial" w:cs="Arial"/>
          <w:color w:val="222222"/>
          <w:sz w:val="24"/>
          <w:szCs w:val="24"/>
          <w:shd w:val="clear" w:color="auto" w:fill="FFFFFF"/>
        </w:rPr>
        <w:t xml:space="preserve"> stomata do not. This difference results in simpler, but weaker control of stomatal function.</w:t>
      </w:r>
      <w:r w:rsidR="00E93B7C">
        <w:rPr>
          <w:rStyle w:val="Hyperlink"/>
          <w:rFonts w:ascii="Arial" w:hAnsi="Arial" w:cs="Arial"/>
          <w:color w:val="0645AD"/>
          <w:sz w:val="24"/>
          <w:szCs w:val="24"/>
          <w:u w:val="none"/>
          <w:vertAlign w:val="superscript"/>
        </w:rPr>
        <w:t xml:space="preserve"> </w:t>
      </w:r>
      <w:r w:rsidRPr="00E93B7C">
        <w:rPr>
          <w:rFonts w:ascii="Arial" w:hAnsi="Arial" w:cs="Arial"/>
          <w:color w:val="222222"/>
          <w:sz w:val="24"/>
          <w:szCs w:val="24"/>
          <w:shd w:val="clear" w:color="auto" w:fill="FFFFFF"/>
        </w:rPr>
        <w:t xml:space="preserve"> For example, most plants close their stomata in response to either blue or red light, but </w:t>
      </w:r>
      <w:proofErr w:type="spellStart"/>
      <w:r w:rsidRPr="00E93B7C">
        <w:rPr>
          <w:rFonts w:ascii="Arial" w:hAnsi="Arial" w:cs="Arial"/>
          <w:i/>
          <w:iCs/>
          <w:color w:val="222222"/>
          <w:sz w:val="24"/>
          <w:szCs w:val="24"/>
        </w:rPr>
        <w:t>Paphiopedilum</w:t>
      </w:r>
      <w:proofErr w:type="spellEnd"/>
      <w:r w:rsidRPr="00E93B7C">
        <w:rPr>
          <w:rFonts w:ascii="Arial" w:hAnsi="Arial" w:cs="Arial"/>
          <w:color w:val="222222"/>
          <w:sz w:val="24"/>
          <w:szCs w:val="24"/>
          <w:shd w:val="clear" w:color="auto" w:fill="FFFFFF"/>
        </w:rPr>
        <w:t xml:space="preserve"> guard cells only respond to blue light.</w:t>
      </w:r>
      <w:r w:rsidR="00E93B7C">
        <w:rPr>
          <w:rStyle w:val="Hyperlink"/>
          <w:rFonts w:ascii="Arial" w:hAnsi="Arial" w:cs="Arial"/>
          <w:color w:val="0645AD"/>
          <w:sz w:val="24"/>
          <w:szCs w:val="24"/>
          <w:u w:val="none"/>
          <w:vertAlign w:val="superscript"/>
        </w:rPr>
        <w:t xml:space="preserve"> </w:t>
      </w:r>
      <w:r w:rsidR="00E93B7C" w:rsidRPr="00E93B7C">
        <w:rPr>
          <w:rFonts w:ascii="Arial" w:hAnsi="Arial" w:cs="Arial"/>
          <w:color w:val="222222"/>
          <w:sz w:val="24"/>
          <w:szCs w:val="24"/>
          <w:shd w:val="clear" w:color="auto" w:fill="FFFFFF"/>
        </w:rPr>
        <w:t xml:space="preserve"> </w:t>
      </w:r>
      <w:r w:rsidRPr="00E93B7C">
        <w:rPr>
          <w:rFonts w:ascii="Arial" w:hAnsi="Arial" w:cs="Arial"/>
          <w:color w:val="222222"/>
          <w:sz w:val="24"/>
          <w:szCs w:val="24"/>
          <w:shd w:val="clear" w:color="auto" w:fill="FFFFFF"/>
        </w:rPr>
        <w:t>The fact that they lack chloroplasts has made them valuable to researchers investigating stomatal function. For example, it enabled the discovery of intracellular events that precede stomatal closure.</w:t>
      </w:r>
      <w:r w:rsidR="00E93B7C" w:rsidRPr="00E93B7C">
        <w:rPr>
          <w:rFonts w:ascii="Arial" w:hAnsi="Arial" w:cs="Arial"/>
          <w:color w:val="222222"/>
          <w:sz w:val="24"/>
          <w:szCs w:val="24"/>
          <w:vertAlign w:val="superscript"/>
        </w:rPr>
        <w:t xml:space="preserve"> </w:t>
      </w:r>
    </w:p>
    <w:p w:rsidR="008C2764" w:rsidRPr="00E93B7C" w:rsidRDefault="008C2764" w:rsidP="003A4A4B">
      <w:pPr>
        <w:rPr>
          <w:rFonts w:ascii="Arial" w:hAnsi="Arial" w:cs="Arial"/>
          <w:b/>
          <w:i/>
          <w:color w:val="222222"/>
          <w:sz w:val="24"/>
          <w:szCs w:val="24"/>
          <w:vertAlign w:val="superscript"/>
        </w:rPr>
      </w:pPr>
    </w:p>
    <w:p w:rsidR="008C2764" w:rsidRPr="00E93B7C" w:rsidRDefault="008C2764" w:rsidP="008C2764">
      <w:pPr>
        <w:rPr>
          <w:rFonts w:ascii="Arial" w:hAnsi="Arial" w:cs="Arial"/>
          <w:b/>
          <w:i/>
          <w:color w:val="222222"/>
          <w:sz w:val="24"/>
          <w:szCs w:val="24"/>
          <w:shd w:val="clear" w:color="auto" w:fill="FFFFFF"/>
        </w:rPr>
      </w:pPr>
      <w:proofErr w:type="spellStart"/>
      <w:r w:rsidRPr="00E93B7C">
        <w:rPr>
          <w:rFonts w:ascii="Arial" w:hAnsi="Arial" w:cs="Arial"/>
          <w:b/>
          <w:i/>
          <w:color w:val="222222"/>
          <w:sz w:val="24"/>
          <w:szCs w:val="24"/>
          <w:shd w:val="clear" w:color="auto" w:fill="FFFFFF"/>
        </w:rPr>
        <w:t>Phragmipedium</w:t>
      </w:r>
      <w:proofErr w:type="spellEnd"/>
      <w:r w:rsidRPr="00E93B7C">
        <w:rPr>
          <w:rFonts w:ascii="Arial" w:hAnsi="Arial" w:cs="Arial"/>
          <w:b/>
          <w:i/>
          <w:color w:val="222222"/>
          <w:sz w:val="24"/>
          <w:szCs w:val="24"/>
          <w:shd w:val="clear" w:color="auto" w:fill="FFFFFF"/>
        </w:rPr>
        <w:t>:</w:t>
      </w:r>
    </w:p>
    <w:p w:rsidR="008C2764" w:rsidRPr="00E93B7C" w:rsidRDefault="008C2764" w:rsidP="008C2764">
      <w:pPr>
        <w:rPr>
          <w:rFonts w:ascii="Arial" w:hAnsi="Arial" w:cs="Arial"/>
          <w:color w:val="222222"/>
          <w:sz w:val="24"/>
          <w:szCs w:val="24"/>
          <w:vertAlign w:val="superscript"/>
        </w:rPr>
      </w:pPr>
      <w:r w:rsidRPr="00E93B7C">
        <w:rPr>
          <w:rFonts w:ascii="Arial" w:hAnsi="Arial" w:cs="Arial"/>
          <w:color w:val="222222"/>
          <w:sz w:val="24"/>
          <w:szCs w:val="24"/>
          <w:shd w:val="clear" w:color="auto" w:fill="FFFFFF"/>
        </w:rPr>
        <w:t xml:space="preserve">Most </w:t>
      </w:r>
      <w:proofErr w:type="spellStart"/>
      <w:r w:rsidRPr="00E93B7C">
        <w:rPr>
          <w:rFonts w:ascii="Arial" w:hAnsi="Arial" w:cs="Arial"/>
          <w:i/>
          <w:iCs/>
          <w:color w:val="222222"/>
          <w:sz w:val="24"/>
          <w:szCs w:val="24"/>
        </w:rPr>
        <w:t>Phragmipedium</w:t>
      </w:r>
      <w:proofErr w:type="spellEnd"/>
      <w:r w:rsidRPr="00E93B7C">
        <w:rPr>
          <w:rFonts w:ascii="Arial" w:hAnsi="Arial" w:cs="Arial"/>
          <w:color w:val="222222"/>
          <w:sz w:val="24"/>
          <w:szCs w:val="24"/>
          <w:shd w:val="clear" w:color="auto" w:fill="FFFFFF"/>
        </w:rPr>
        <w:t xml:space="preserve"> species are either </w:t>
      </w:r>
      <w:hyperlink r:id="rId19" w:tooltip="Terrestrial plant" w:history="1">
        <w:r w:rsidRPr="00E93B7C">
          <w:rPr>
            <w:rStyle w:val="Hyperlink"/>
            <w:rFonts w:ascii="Arial" w:hAnsi="Arial" w:cs="Arial"/>
            <w:color w:val="0645AD"/>
            <w:sz w:val="24"/>
            <w:szCs w:val="24"/>
            <w:u w:val="none"/>
          </w:rPr>
          <w:t>terrestrial</w:t>
        </w:r>
      </w:hyperlink>
      <w:r w:rsidRPr="00E93B7C">
        <w:rPr>
          <w:rFonts w:ascii="Arial" w:hAnsi="Arial" w:cs="Arial"/>
          <w:color w:val="222222"/>
          <w:sz w:val="24"/>
          <w:szCs w:val="24"/>
          <w:shd w:val="clear" w:color="auto" w:fill="FFFFFF"/>
        </w:rPr>
        <w:t xml:space="preserve">, </w:t>
      </w:r>
      <w:hyperlink r:id="rId20" w:tooltip="Epiphyte" w:history="1">
        <w:r w:rsidRPr="00E93B7C">
          <w:rPr>
            <w:rStyle w:val="Hyperlink"/>
            <w:rFonts w:ascii="Arial" w:hAnsi="Arial" w:cs="Arial"/>
            <w:color w:val="0645AD"/>
            <w:sz w:val="24"/>
            <w:szCs w:val="24"/>
            <w:u w:val="none"/>
          </w:rPr>
          <w:t>epiphytic</w:t>
        </w:r>
      </w:hyperlink>
      <w:r w:rsidRPr="00E93B7C">
        <w:rPr>
          <w:rFonts w:ascii="Arial" w:hAnsi="Arial" w:cs="Arial"/>
          <w:color w:val="222222"/>
          <w:sz w:val="24"/>
          <w:szCs w:val="24"/>
          <w:shd w:val="clear" w:color="auto" w:fill="FFFFFF"/>
        </w:rPr>
        <w:t xml:space="preserve"> or </w:t>
      </w:r>
      <w:hyperlink r:id="rId21" w:tooltip="Lithophyte" w:history="1">
        <w:proofErr w:type="spellStart"/>
        <w:r w:rsidRPr="00E93B7C">
          <w:rPr>
            <w:rStyle w:val="Hyperlink"/>
            <w:rFonts w:ascii="Arial" w:hAnsi="Arial" w:cs="Arial"/>
            <w:color w:val="0645AD"/>
            <w:sz w:val="24"/>
            <w:szCs w:val="24"/>
            <w:u w:val="none"/>
          </w:rPr>
          <w:t>lithophytic</w:t>
        </w:r>
        <w:proofErr w:type="spellEnd"/>
      </w:hyperlink>
      <w:r w:rsidRPr="00E93B7C">
        <w:rPr>
          <w:rFonts w:ascii="Arial" w:hAnsi="Arial" w:cs="Arial"/>
          <w:color w:val="222222"/>
          <w:sz w:val="24"/>
          <w:szCs w:val="24"/>
          <w:shd w:val="clear" w:color="auto" w:fill="FFFFFF"/>
        </w:rPr>
        <w:t xml:space="preserve"> in habit. They show a unique shield-like </w:t>
      </w:r>
      <w:proofErr w:type="spellStart"/>
      <w:r w:rsidRPr="00E93B7C">
        <w:rPr>
          <w:rFonts w:ascii="Arial" w:hAnsi="Arial" w:cs="Arial"/>
          <w:color w:val="222222"/>
          <w:sz w:val="24"/>
          <w:szCs w:val="24"/>
          <w:shd w:val="clear" w:color="auto" w:fill="FFFFFF"/>
        </w:rPr>
        <w:t>staminode</w:t>
      </w:r>
      <w:proofErr w:type="spellEnd"/>
      <w:r w:rsidRPr="00E93B7C">
        <w:rPr>
          <w:rFonts w:ascii="Arial" w:hAnsi="Arial" w:cs="Arial"/>
          <w:color w:val="222222"/>
          <w:sz w:val="24"/>
          <w:szCs w:val="24"/>
          <w:shd w:val="clear" w:color="auto" w:fill="FFFFFF"/>
        </w:rPr>
        <w:t xml:space="preserve">, long, moustache-like petals and a 3-locular ovary. The large pouch-like </w:t>
      </w:r>
      <w:hyperlink r:id="rId22" w:tooltip="Labellum (botany)" w:history="1">
        <w:r w:rsidRPr="00E93B7C">
          <w:rPr>
            <w:rStyle w:val="Hyperlink"/>
            <w:rFonts w:ascii="Arial" w:hAnsi="Arial" w:cs="Arial"/>
            <w:color w:val="0645AD"/>
            <w:sz w:val="24"/>
            <w:szCs w:val="24"/>
            <w:u w:val="none"/>
          </w:rPr>
          <w:t>lip</w:t>
        </w:r>
      </w:hyperlink>
      <w:r w:rsidRPr="00E93B7C">
        <w:rPr>
          <w:rFonts w:ascii="Arial" w:hAnsi="Arial" w:cs="Arial"/>
          <w:color w:val="222222"/>
          <w:sz w:val="24"/>
          <w:szCs w:val="24"/>
          <w:shd w:val="clear" w:color="auto" w:fill="FFFFFF"/>
        </w:rPr>
        <w:t xml:space="preserve"> is curved inwards at the margins. The acute leaves attain a length of about 80 cm. The stem lacks </w:t>
      </w:r>
      <w:proofErr w:type="spellStart"/>
      <w:r w:rsidRPr="00E93B7C">
        <w:rPr>
          <w:rFonts w:ascii="Arial" w:hAnsi="Arial" w:cs="Arial"/>
          <w:color w:val="222222"/>
          <w:sz w:val="24"/>
          <w:szCs w:val="24"/>
          <w:shd w:val="clear" w:color="auto" w:fill="FFFFFF"/>
        </w:rPr>
        <w:t>pseudobulbs</w:t>
      </w:r>
      <w:proofErr w:type="spellEnd"/>
      <w:r w:rsidRPr="00E93B7C">
        <w:rPr>
          <w:rFonts w:ascii="Arial" w:hAnsi="Arial" w:cs="Arial"/>
          <w:color w:val="222222"/>
          <w:sz w:val="24"/>
          <w:szCs w:val="24"/>
          <w:shd w:val="clear" w:color="auto" w:fill="FFFFFF"/>
        </w:rPr>
        <w:t xml:space="preserve"> and grows about 80 cm high, showing 2 to 3 flowers.</w:t>
      </w:r>
    </w:p>
    <w:p w:rsidR="008C2764" w:rsidRPr="00E93B7C" w:rsidRDefault="008C2764" w:rsidP="003A4A4B">
      <w:pPr>
        <w:rPr>
          <w:rFonts w:ascii="Arial" w:hAnsi="Arial" w:cs="Arial"/>
          <w:color w:val="222222"/>
          <w:sz w:val="24"/>
          <w:szCs w:val="24"/>
          <w:vertAlign w:val="superscript"/>
        </w:rPr>
      </w:pPr>
    </w:p>
    <w:p w:rsidR="00610315" w:rsidRPr="00CC15C8" w:rsidRDefault="00610315" w:rsidP="00610315">
      <w:pPr>
        <w:rPr>
          <w:rFonts w:ascii="Arial" w:hAnsi="Arial" w:cs="Arial"/>
          <w:color w:val="222222"/>
          <w:sz w:val="40"/>
          <w:szCs w:val="40"/>
          <w:vertAlign w:val="superscript"/>
        </w:rPr>
      </w:pPr>
      <w:r w:rsidRPr="00CC15C8">
        <w:rPr>
          <w:rFonts w:ascii="Arial" w:hAnsi="Arial" w:cs="Arial"/>
          <w:color w:val="222222"/>
          <w:sz w:val="40"/>
          <w:szCs w:val="40"/>
          <w:vertAlign w:val="superscript"/>
        </w:rPr>
        <w:t xml:space="preserve">Most often floral characteristics are used to separate </w:t>
      </w:r>
      <w:proofErr w:type="spellStart"/>
      <w:r w:rsidRPr="00CC15C8">
        <w:rPr>
          <w:rFonts w:ascii="Arial" w:hAnsi="Arial" w:cs="Arial"/>
          <w:color w:val="222222"/>
          <w:sz w:val="40"/>
          <w:szCs w:val="40"/>
          <w:vertAlign w:val="superscript"/>
        </w:rPr>
        <w:t>Phragmipedium</w:t>
      </w:r>
      <w:proofErr w:type="spellEnd"/>
      <w:r w:rsidRPr="00CC15C8">
        <w:rPr>
          <w:rFonts w:ascii="Arial" w:hAnsi="Arial" w:cs="Arial"/>
          <w:color w:val="222222"/>
          <w:sz w:val="40"/>
          <w:szCs w:val="40"/>
          <w:vertAlign w:val="superscript"/>
        </w:rPr>
        <w:t xml:space="preserve"> from </w:t>
      </w:r>
      <w:proofErr w:type="spellStart"/>
      <w:r w:rsidRPr="00CC15C8">
        <w:rPr>
          <w:rFonts w:ascii="Arial" w:hAnsi="Arial" w:cs="Arial"/>
          <w:color w:val="222222"/>
          <w:sz w:val="40"/>
          <w:szCs w:val="40"/>
          <w:vertAlign w:val="superscript"/>
        </w:rPr>
        <w:t>Paphiopedilum</w:t>
      </w:r>
      <w:proofErr w:type="spellEnd"/>
      <w:r w:rsidRPr="00CC15C8">
        <w:rPr>
          <w:rFonts w:ascii="Arial" w:hAnsi="Arial" w:cs="Arial"/>
          <w:color w:val="222222"/>
          <w:sz w:val="40"/>
          <w:szCs w:val="40"/>
          <w:vertAlign w:val="superscript"/>
        </w:rPr>
        <w:t xml:space="preserve">. The terminal inflorescence is often branched in </w:t>
      </w:r>
      <w:proofErr w:type="spellStart"/>
      <w:r w:rsidRPr="00CC15C8">
        <w:rPr>
          <w:rFonts w:ascii="Arial" w:hAnsi="Arial" w:cs="Arial"/>
          <w:color w:val="222222"/>
          <w:sz w:val="40"/>
          <w:szCs w:val="40"/>
          <w:vertAlign w:val="superscript"/>
        </w:rPr>
        <w:t>Phragmipedium</w:t>
      </w:r>
      <w:proofErr w:type="spellEnd"/>
      <w:r w:rsidRPr="00CC15C8">
        <w:rPr>
          <w:rFonts w:ascii="Arial" w:hAnsi="Arial" w:cs="Arial"/>
          <w:color w:val="222222"/>
          <w:sz w:val="40"/>
          <w:szCs w:val="40"/>
          <w:vertAlign w:val="superscript"/>
        </w:rPr>
        <w:t xml:space="preserve"> and unbranched in </w:t>
      </w:r>
      <w:proofErr w:type="spellStart"/>
      <w:r w:rsidRPr="00CC15C8">
        <w:rPr>
          <w:rFonts w:ascii="Arial" w:hAnsi="Arial" w:cs="Arial"/>
          <w:color w:val="222222"/>
          <w:sz w:val="40"/>
          <w:szCs w:val="40"/>
          <w:vertAlign w:val="superscript"/>
        </w:rPr>
        <w:t>Paphiopedilum</w:t>
      </w:r>
      <w:proofErr w:type="spellEnd"/>
      <w:r w:rsidRPr="00CC15C8">
        <w:rPr>
          <w:rFonts w:ascii="Arial" w:hAnsi="Arial" w:cs="Arial"/>
          <w:color w:val="222222"/>
          <w:sz w:val="40"/>
          <w:szCs w:val="40"/>
          <w:vertAlign w:val="superscript"/>
        </w:rPr>
        <w:t xml:space="preserve">. As the flowers develop, the sepals in </w:t>
      </w:r>
      <w:proofErr w:type="spellStart"/>
      <w:r w:rsidRPr="00CC15C8">
        <w:rPr>
          <w:rFonts w:ascii="Arial" w:hAnsi="Arial" w:cs="Arial"/>
          <w:color w:val="222222"/>
          <w:sz w:val="40"/>
          <w:szCs w:val="40"/>
          <w:vertAlign w:val="superscript"/>
        </w:rPr>
        <w:t>Paphiopedilum</w:t>
      </w:r>
      <w:proofErr w:type="spellEnd"/>
      <w:r w:rsidRPr="00CC15C8">
        <w:rPr>
          <w:rFonts w:ascii="Arial" w:hAnsi="Arial" w:cs="Arial"/>
          <w:color w:val="222222"/>
          <w:sz w:val="40"/>
          <w:szCs w:val="40"/>
          <w:vertAlign w:val="superscript"/>
        </w:rPr>
        <w:t xml:space="preserve"> overlap, in </w:t>
      </w:r>
      <w:proofErr w:type="spellStart"/>
      <w:r w:rsidRPr="00CC15C8">
        <w:rPr>
          <w:rFonts w:ascii="Arial" w:hAnsi="Arial" w:cs="Arial"/>
          <w:color w:val="222222"/>
          <w:sz w:val="40"/>
          <w:szCs w:val="40"/>
          <w:vertAlign w:val="superscript"/>
        </w:rPr>
        <w:t>Phragmipedium</w:t>
      </w:r>
      <w:proofErr w:type="spellEnd"/>
      <w:r w:rsidRPr="00CC15C8">
        <w:rPr>
          <w:rFonts w:ascii="Arial" w:hAnsi="Arial" w:cs="Arial"/>
          <w:color w:val="222222"/>
          <w:sz w:val="40"/>
          <w:szCs w:val="40"/>
          <w:vertAlign w:val="superscript"/>
        </w:rPr>
        <w:t xml:space="preserve"> the sepals are fused shut at the edge. All </w:t>
      </w:r>
      <w:proofErr w:type="spellStart"/>
      <w:r w:rsidRPr="00CC15C8">
        <w:rPr>
          <w:rFonts w:ascii="Arial" w:hAnsi="Arial" w:cs="Arial"/>
          <w:color w:val="222222"/>
          <w:sz w:val="40"/>
          <w:szCs w:val="40"/>
          <w:vertAlign w:val="superscript"/>
        </w:rPr>
        <w:t>Phragmipediums</w:t>
      </w:r>
      <w:proofErr w:type="spellEnd"/>
      <w:r w:rsidRPr="00CC15C8">
        <w:rPr>
          <w:rFonts w:ascii="Arial" w:hAnsi="Arial" w:cs="Arial"/>
          <w:color w:val="222222"/>
          <w:sz w:val="40"/>
          <w:szCs w:val="40"/>
          <w:vertAlign w:val="superscript"/>
        </w:rPr>
        <w:t xml:space="preserve"> have an </w:t>
      </w:r>
      <w:proofErr w:type="spellStart"/>
      <w:r w:rsidRPr="00CC15C8">
        <w:rPr>
          <w:rFonts w:ascii="Arial" w:hAnsi="Arial" w:cs="Arial"/>
          <w:color w:val="222222"/>
          <w:sz w:val="40"/>
          <w:szCs w:val="40"/>
          <w:vertAlign w:val="superscript"/>
        </w:rPr>
        <w:t>infolded</w:t>
      </w:r>
      <w:proofErr w:type="spellEnd"/>
      <w:r w:rsidRPr="00CC15C8">
        <w:rPr>
          <w:rFonts w:ascii="Arial" w:hAnsi="Arial" w:cs="Arial"/>
          <w:color w:val="222222"/>
          <w:sz w:val="40"/>
          <w:szCs w:val="40"/>
          <w:vertAlign w:val="superscript"/>
        </w:rPr>
        <w:t xml:space="preserve"> lip and a claw face. The claw face is the area of the labellum (pouch) that forms the tube between the opening of the pouch and the escape hatch at the back close to the stigma and </w:t>
      </w:r>
      <w:proofErr w:type="spellStart"/>
      <w:r w:rsidRPr="00CC15C8">
        <w:rPr>
          <w:rFonts w:ascii="Arial" w:hAnsi="Arial" w:cs="Arial"/>
          <w:color w:val="222222"/>
          <w:sz w:val="40"/>
          <w:szCs w:val="40"/>
          <w:vertAlign w:val="superscript"/>
        </w:rPr>
        <w:t>pollinia</w:t>
      </w:r>
      <w:proofErr w:type="spellEnd"/>
      <w:r w:rsidRPr="00CC15C8">
        <w:rPr>
          <w:rFonts w:ascii="Arial" w:hAnsi="Arial" w:cs="Arial"/>
          <w:color w:val="222222"/>
          <w:sz w:val="40"/>
          <w:szCs w:val="40"/>
          <w:vertAlign w:val="superscript"/>
        </w:rPr>
        <w:t xml:space="preserve">. All </w:t>
      </w:r>
      <w:r w:rsidRPr="00CC15C8">
        <w:rPr>
          <w:rFonts w:ascii="Arial" w:hAnsi="Arial" w:cs="Arial"/>
          <w:color w:val="222222"/>
          <w:sz w:val="40"/>
          <w:szCs w:val="40"/>
          <w:vertAlign w:val="superscript"/>
        </w:rPr>
        <w:lastRenderedPageBreak/>
        <w:t xml:space="preserve">species of </w:t>
      </w:r>
      <w:proofErr w:type="spellStart"/>
      <w:r w:rsidRPr="00CC15C8">
        <w:rPr>
          <w:rFonts w:ascii="Arial" w:hAnsi="Arial" w:cs="Arial"/>
          <w:color w:val="222222"/>
          <w:sz w:val="40"/>
          <w:szCs w:val="40"/>
          <w:vertAlign w:val="superscript"/>
        </w:rPr>
        <w:t>Phragmipediums</w:t>
      </w:r>
      <w:proofErr w:type="spellEnd"/>
      <w:r w:rsidRPr="00CC15C8">
        <w:rPr>
          <w:rFonts w:ascii="Arial" w:hAnsi="Arial" w:cs="Arial"/>
          <w:color w:val="222222"/>
          <w:sz w:val="40"/>
          <w:szCs w:val="40"/>
          <w:vertAlign w:val="superscript"/>
        </w:rPr>
        <w:t xml:space="preserve"> can have multiple flowering inflorescences, and can either open all of the flowers at once or open them sequentially over a period of time, depending on the species. The single most important characteristic which separates these two genera is the ovary. In </w:t>
      </w:r>
      <w:proofErr w:type="spellStart"/>
      <w:r w:rsidRPr="00CC15C8">
        <w:rPr>
          <w:rFonts w:ascii="Arial" w:hAnsi="Arial" w:cs="Arial"/>
          <w:color w:val="222222"/>
          <w:sz w:val="40"/>
          <w:szCs w:val="40"/>
          <w:vertAlign w:val="superscript"/>
        </w:rPr>
        <w:t>Phragmipedium</w:t>
      </w:r>
      <w:proofErr w:type="spellEnd"/>
      <w:r w:rsidRPr="00CC15C8">
        <w:rPr>
          <w:rFonts w:ascii="Arial" w:hAnsi="Arial" w:cs="Arial"/>
          <w:color w:val="222222"/>
          <w:sz w:val="40"/>
          <w:szCs w:val="40"/>
          <w:vertAlign w:val="superscript"/>
        </w:rPr>
        <w:t xml:space="preserve">, the ovary is </w:t>
      </w:r>
      <w:proofErr w:type="spellStart"/>
      <w:r w:rsidRPr="00CC15C8">
        <w:rPr>
          <w:rFonts w:ascii="Arial" w:hAnsi="Arial" w:cs="Arial"/>
          <w:color w:val="222222"/>
          <w:sz w:val="40"/>
          <w:szCs w:val="40"/>
          <w:vertAlign w:val="superscript"/>
        </w:rPr>
        <w:t>trilocular</w:t>
      </w:r>
      <w:proofErr w:type="spellEnd"/>
      <w:r w:rsidRPr="00CC15C8">
        <w:rPr>
          <w:rFonts w:ascii="Arial" w:hAnsi="Arial" w:cs="Arial"/>
          <w:color w:val="222222"/>
          <w:sz w:val="40"/>
          <w:szCs w:val="40"/>
          <w:vertAlign w:val="superscript"/>
        </w:rPr>
        <w:t xml:space="preserve"> (three-chambered) and has well defined walls between each chamber. In </w:t>
      </w:r>
      <w:proofErr w:type="spellStart"/>
      <w:r w:rsidRPr="00CC15C8">
        <w:rPr>
          <w:rFonts w:ascii="Arial" w:hAnsi="Arial" w:cs="Arial"/>
          <w:color w:val="222222"/>
          <w:sz w:val="40"/>
          <w:szCs w:val="40"/>
          <w:vertAlign w:val="superscript"/>
        </w:rPr>
        <w:t>Paphiopedilum</w:t>
      </w:r>
      <w:proofErr w:type="spellEnd"/>
      <w:r w:rsidRPr="00CC15C8">
        <w:rPr>
          <w:rFonts w:ascii="Arial" w:hAnsi="Arial" w:cs="Arial"/>
          <w:color w:val="222222"/>
          <w:sz w:val="40"/>
          <w:szCs w:val="40"/>
          <w:vertAlign w:val="superscript"/>
        </w:rPr>
        <w:t xml:space="preserve">, the ovary is </w:t>
      </w:r>
      <w:proofErr w:type="spellStart"/>
      <w:r w:rsidRPr="00CC15C8">
        <w:rPr>
          <w:rFonts w:ascii="Arial" w:hAnsi="Arial" w:cs="Arial"/>
          <w:color w:val="222222"/>
          <w:sz w:val="40"/>
          <w:szCs w:val="40"/>
          <w:vertAlign w:val="superscript"/>
        </w:rPr>
        <w:t>unilocular</w:t>
      </w:r>
      <w:proofErr w:type="spellEnd"/>
      <w:r w:rsidRPr="00CC15C8">
        <w:rPr>
          <w:rFonts w:ascii="Arial" w:hAnsi="Arial" w:cs="Arial"/>
          <w:color w:val="222222"/>
          <w:sz w:val="40"/>
          <w:szCs w:val="40"/>
          <w:vertAlign w:val="superscript"/>
        </w:rPr>
        <w:t xml:space="preserve"> (one chamber), therefore has no ovary walls. The placement (placentation) of the ovules is also different between the two genera. In </w:t>
      </w:r>
      <w:proofErr w:type="spellStart"/>
      <w:r w:rsidRPr="00CC15C8">
        <w:rPr>
          <w:rFonts w:ascii="Arial" w:hAnsi="Arial" w:cs="Arial"/>
          <w:color w:val="222222"/>
          <w:sz w:val="40"/>
          <w:szCs w:val="40"/>
          <w:vertAlign w:val="superscript"/>
        </w:rPr>
        <w:t>Phragmipedium</w:t>
      </w:r>
      <w:proofErr w:type="spellEnd"/>
      <w:r w:rsidRPr="00CC15C8">
        <w:rPr>
          <w:rFonts w:ascii="Arial" w:hAnsi="Arial" w:cs="Arial"/>
          <w:color w:val="222222"/>
          <w:sz w:val="40"/>
          <w:szCs w:val="40"/>
          <w:vertAlign w:val="superscript"/>
        </w:rPr>
        <w:t xml:space="preserve"> it is axial, arising from the central core, where </w:t>
      </w:r>
      <w:proofErr w:type="spellStart"/>
      <w:r w:rsidRPr="00CC15C8">
        <w:rPr>
          <w:rFonts w:ascii="Arial" w:hAnsi="Arial" w:cs="Arial"/>
          <w:color w:val="222222"/>
          <w:sz w:val="40"/>
          <w:szCs w:val="40"/>
          <w:vertAlign w:val="superscript"/>
        </w:rPr>
        <w:t>Paphiopedilum</w:t>
      </w:r>
      <w:proofErr w:type="spellEnd"/>
      <w:r w:rsidRPr="00CC15C8">
        <w:rPr>
          <w:rFonts w:ascii="Arial" w:hAnsi="Arial" w:cs="Arial"/>
          <w:color w:val="222222"/>
          <w:sz w:val="40"/>
          <w:szCs w:val="40"/>
          <w:vertAlign w:val="superscript"/>
        </w:rPr>
        <w:t xml:space="preserve"> has parietal placentation, forming on the outside wall.  </w:t>
      </w:r>
    </w:p>
    <w:p w:rsidR="00C4436F" w:rsidRPr="005C1257" w:rsidRDefault="00C4436F" w:rsidP="00C4436F">
      <w:pPr>
        <w:rPr>
          <w:b/>
          <w:sz w:val="28"/>
          <w:szCs w:val="28"/>
        </w:rPr>
      </w:pPr>
      <w:r>
        <w:rPr>
          <w:b/>
          <w:sz w:val="28"/>
          <w:szCs w:val="28"/>
        </w:rPr>
        <w:t>PAPHS</w:t>
      </w:r>
      <w:r>
        <w:rPr>
          <w:b/>
          <w:sz w:val="28"/>
          <w:szCs w:val="28"/>
        </w:rPr>
        <w:tab/>
      </w:r>
      <w:r>
        <w:rPr>
          <w:b/>
          <w:sz w:val="28"/>
          <w:szCs w:val="28"/>
        </w:rPr>
        <w:tab/>
      </w:r>
      <w:r>
        <w:rPr>
          <w:b/>
          <w:sz w:val="28"/>
          <w:szCs w:val="28"/>
        </w:rPr>
        <w:tab/>
      </w:r>
      <w:r>
        <w:rPr>
          <w:b/>
          <w:sz w:val="28"/>
          <w:szCs w:val="28"/>
        </w:rPr>
        <w:tab/>
      </w:r>
      <w:r w:rsidRPr="005C1257">
        <w:rPr>
          <w:b/>
          <w:sz w:val="28"/>
          <w:szCs w:val="28"/>
        </w:rPr>
        <w:tab/>
        <w:t>PHRAGS</w:t>
      </w:r>
    </w:p>
    <w:p w:rsidR="00C4436F" w:rsidRDefault="00C4436F" w:rsidP="00C4436F">
      <w:r>
        <w:t>Waxier flowers</w:t>
      </w:r>
      <w:r>
        <w:tab/>
      </w:r>
      <w:r>
        <w:tab/>
      </w:r>
      <w:r>
        <w:tab/>
      </w:r>
      <w:r>
        <w:tab/>
      </w:r>
      <w:r>
        <w:tab/>
        <w:t>Soft flowers, dainty &amp; delicate</w:t>
      </w:r>
    </w:p>
    <w:p w:rsidR="00C4436F" w:rsidRDefault="00C4436F" w:rsidP="00C4436F">
      <w:r>
        <w:t>Needs to dry out</w:t>
      </w:r>
      <w:r>
        <w:tab/>
      </w:r>
      <w:r>
        <w:tab/>
      </w:r>
      <w:r>
        <w:tab/>
      </w:r>
      <w:r>
        <w:tab/>
        <w:t>Likes to be wet (great for an over-waterer)</w:t>
      </w:r>
    </w:p>
    <w:p w:rsidR="00C4436F" w:rsidRDefault="00C4436F" w:rsidP="00C4436F">
      <w:r>
        <w:t>Phal light</w:t>
      </w:r>
      <w:r>
        <w:tab/>
      </w:r>
      <w:r>
        <w:tab/>
      </w:r>
      <w:r>
        <w:tab/>
      </w:r>
      <w:r>
        <w:tab/>
      </w:r>
      <w:r>
        <w:tab/>
        <w:t>Bright light and some shade</w:t>
      </w:r>
    </w:p>
    <w:p w:rsidR="00C4436F" w:rsidRDefault="00C4436F" w:rsidP="00C4436F">
      <w:r>
        <w:t>Slow grow</w:t>
      </w:r>
      <w:r>
        <w:tab/>
      </w:r>
      <w:r>
        <w:tab/>
      </w:r>
      <w:r>
        <w:tab/>
      </w:r>
      <w:r>
        <w:tab/>
      </w:r>
      <w:r>
        <w:tab/>
        <w:t>Spike and grow quickly</w:t>
      </w:r>
    </w:p>
    <w:p w:rsidR="00C4436F" w:rsidRDefault="00C4436F" w:rsidP="00C4436F">
      <w:r>
        <w:t>SE Asia</w:t>
      </w:r>
      <w:r>
        <w:tab/>
      </w:r>
      <w:r>
        <w:tab/>
      </w:r>
      <w:r>
        <w:tab/>
      </w:r>
      <w:r>
        <w:tab/>
      </w:r>
      <w:r>
        <w:tab/>
      </w:r>
      <w:r>
        <w:tab/>
        <w:t>Central &amp; S America</w:t>
      </w:r>
    </w:p>
    <w:p w:rsidR="00C4436F" w:rsidRDefault="00C4436F" w:rsidP="00C4436F">
      <w:r>
        <w:t>Short, rounded, thicker leaves</w:t>
      </w:r>
      <w:r>
        <w:tab/>
      </w:r>
      <w:r>
        <w:tab/>
      </w:r>
      <w:r>
        <w:tab/>
      </w:r>
      <w:proofErr w:type="gramStart"/>
      <w:r>
        <w:t>Long</w:t>
      </w:r>
      <w:proofErr w:type="gramEnd"/>
      <w:r>
        <w:t xml:space="preserve"> sword-shaped thin leaves</w:t>
      </w:r>
      <w:r>
        <w:tab/>
      </w:r>
    </w:p>
    <w:p w:rsidR="00C4436F" w:rsidRDefault="00C4436F" w:rsidP="00C4436F">
      <w:r>
        <w:t>Mottled leaved</w:t>
      </w:r>
      <w:r>
        <w:tab/>
      </w:r>
      <w:r>
        <w:tab/>
      </w:r>
      <w:r>
        <w:tab/>
      </w:r>
      <w:r>
        <w:tab/>
      </w:r>
      <w:r>
        <w:tab/>
        <w:t>Solid green leaves</w:t>
      </w:r>
    </w:p>
    <w:p w:rsidR="00C4436F" w:rsidRDefault="00C4436F" w:rsidP="00C4436F">
      <w:r>
        <w:t>Smaller plants</w:t>
      </w:r>
      <w:r>
        <w:tab/>
      </w:r>
      <w:r>
        <w:tab/>
      </w:r>
      <w:r>
        <w:tab/>
      </w:r>
      <w:r>
        <w:tab/>
      </w:r>
      <w:r>
        <w:tab/>
      </w:r>
      <w:proofErr w:type="gramStart"/>
      <w:r>
        <w:t>Large</w:t>
      </w:r>
      <w:proofErr w:type="gramEnd"/>
      <w:r>
        <w:t xml:space="preserve"> plants</w:t>
      </w:r>
    </w:p>
    <w:p w:rsidR="00C4436F" w:rsidRDefault="00C4436F" w:rsidP="00C4436F">
      <w:r>
        <w:t>Margin sharp – no in-folded rim</w:t>
      </w:r>
      <w:r>
        <w:tab/>
      </w:r>
      <w:r>
        <w:tab/>
      </w:r>
      <w:r>
        <w:tab/>
        <w:t>Margins broad and in-folded</w:t>
      </w:r>
    </w:p>
    <w:p w:rsidR="00C4436F" w:rsidRDefault="00C4436F" w:rsidP="00C4436F">
      <w:r>
        <w:t>Usually single flower</w:t>
      </w:r>
      <w:r>
        <w:tab/>
      </w:r>
      <w:r>
        <w:tab/>
      </w:r>
      <w:r>
        <w:tab/>
      </w:r>
      <w:r>
        <w:tab/>
      </w:r>
      <w:proofErr w:type="spellStart"/>
      <w:r>
        <w:t>Multifloral</w:t>
      </w:r>
      <w:proofErr w:type="spellEnd"/>
    </w:p>
    <w:p w:rsidR="00C4436F" w:rsidRDefault="00C4436F" w:rsidP="00C4436F">
      <w:r>
        <w:t>Short stem</w:t>
      </w:r>
      <w:r>
        <w:tab/>
      </w:r>
      <w:r>
        <w:tab/>
      </w:r>
      <w:r>
        <w:tab/>
      </w:r>
      <w:r>
        <w:tab/>
      </w:r>
      <w:r>
        <w:tab/>
        <w:t>Tall inflorescence</w:t>
      </w:r>
    </w:p>
    <w:p w:rsidR="00C4436F" w:rsidRDefault="00C4436F" w:rsidP="00C4436F">
      <w:r>
        <w:t>Short dorsal</w:t>
      </w:r>
      <w:r>
        <w:tab/>
      </w:r>
      <w:r>
        <w:tab/>
      </w:r>
      <w:r>
        <w:tab/>
      </w:r>
      <w:r>
        <w:tab/>
      </w:r>
      <w:r>
        <w:tab/>
        <w:t>long dorsal, long twisting petals</w:t>
      </w:r>
    </w:p>
    <w:p w:rsidR="00C4436F" w:rsidRDefault="00C4436F" w:rsidP="00C4436F">
      <w:r>
        <w:t>Flower structure</w:t>
      </w:r>
      <w:r>
        <w:tab/>
      </w:r>
      <w:r>
        <w:tab/>
      </w:r>
      <w:r>
        <w:tab/>
      </w:r>
      <w:r>
        <w:tab/>
        <w:t>Flower structure</w:t>
      </w:r>
    </w:p>
    <w:p w:rsidR="00C4436F" w:rsidRDefault="00C4436F" w:rsidP="00C4436F">
      <w:r>
        <w:t>Cultural differences (i.e. grow in house)</w:t>
      </w:r>
      <w:r>
        <w:tab/>
      </w:r>
      <w:r>
        <w:tab/>
        <w:t>Cultural differences (i.e. don’t like roots exposed)</w:t>
      </w:r>
    </w:p>
    <w:p w:rsidR="00C4436F" w:rsidRPr="00C4436F" w:rsidRDefault="00610315" w:rsidP="00C4436F">
      <w:pPr>
        <w:pStyle w:val="NoSpacing"/>
        <w:rPr>
          <w:b/>
          <w:sz w:val="44"/>
          <w:szCs w:val="44"/>
          <w:vertAlign w:val="superscript"/>
        </w:rPr>
      </w:pPr>
      <w:r w:rsidRPr="00C4436F">
        <w:rPr>
          <w:b/>
          <w:sz w:val="44"/>
          <w:szCs w:val="44"/>
          <w:vertAlign w:val="superscript"/>
        </w:rPr>
        <w:t>References:</w:t>
      </w:r>
    </w:p>
    <w:p w:rsidR="00610315" w:rsidRPr="00652021" w:rsidRDefault="00610315" w:rsidP="00C4436F">
      <w:pPr>
        <w:pStyle w:val="NoSpacing"/>
      </w:pPr>
      <w:r w:rsidRPr="00652021">
        <w:t xml:space="preserve">Wikipedia - </w:t>
      </w:r>
      <w:hyperlink r:id="rId23" w:history="1">
        <w:r w:rsidR="000361AD" w:rsidRPr="00652021">
          <w:rPr>
            <w:rStyle w:val="Hyperlink"/>
            <w:color w:val="auto"/>
            <w:u w:val="none"/>
          </w:rPr>
          <w:t>https://en.wikipedia.org/wiki/Paphiopedilum</w:t>
        </w:r>
      </w:hyperlink>
    </w:p>
    <w:p w:rsidR="000361AD" w:rsidRPr="00652021" w:rsidRDefault="000361AD" w:rsidP="00C4436F">
      <w:pPr>
        <w:pStyle w:val="NoSpacing"/>
      </w:pPr>
      <w:proofErr w:type="spellStart"/>
      <w:r w:rsidRPr="00652021">
        <w:t>Phragmipedium</w:t>
      </w:r>
      <w:proofErr w:type="spellEnd"/>
      <w:r w:rsidRPr="00652021">
        <w:t xml:space="preserve">, the Broken Slippers </w:t>
      </w:r>
      <w:proofErr w:type="gramStart"/>
      <w:r w:rsidRPr="00652021">
        <w:t>By</w:t>
      </w:r>
      <w:proofErr w:type="gramEnd"/>
      <w:r w:rsidRPr="00652021">
        <w:t xml:space="preserve"> Kenneth Girard 1996, revised and updated by I. Ostrander 20</w:t>
      </w:r>
    </w:p>
    <w:p w:rsidR="00E93B7C" w:rsidRDefault="008B2C5C" w:rsidP="00C4436F">
      <w:pPr>
        <w:pStyle w:val="NoSpacing"/>
        <w:rPr>
          <w:rFonts w:eastAsia="Times New Roman"/>
          <w:bCs/>
          <w:color w:val="333333"/>
          <w:kern w:val="36"/>
          <w:sz w:val="24"/>
          <w:szCs w:val="24"/>
        </w:rPr>
      </w:pPr>
      <w:r w:rsidRPr="00E93B7C">
        <w:rPr>
          <w:rFonts w:eastAsia="Times New Roman"/>
          <w:bCs/>
          <w:color w:val="333333"/>
          <w:kern w:val="36"/>
          <w:sz w:val="24"/>
          <w:szCs w:val="24"/>
        </w:rPr>
        <w:t>Journal of the New York Botanical Garden, Volume 10</w:t>
      </w:r>
    </w:p>
    <w:p w:rsidR="00022396" w:rsidRDefault="00022396" w:rsidP="00C4436F">
      <w:pPr>
        <w:pStyle w:val="NoSpacing"/>
        <w:rPr>
          <w:rFonts w:eastAsia="Times New Roman"/>
          <w:bCs/>
          <w:color w:val="333333"/>
          <w:kern w:val="36"/>
          <w:sz w:val="24"/>
          <w:szCs w:val="24"/>
        </w:rPr>
      </w:pPr>
      <w:r>
        <w:rPr>
          <w:rFonts w:eastAsia="Times New Roman"/>
          <w:bCs/>
          <w:color w:val="333333"/>
          <w:kern w:val="36"/>
          <w:sz w:val="24"/>
          <w:szCs w:val="24"/>
        </w:rPr>
        <w:t>Orchid Digest Vol 82-4</w:t>
      </w:r>
    </w:p>
    <w:p w:rsidR="00236646" w:rsidRDefault="00236646" w:rsidP="00C4436F">
      <w:pPr>
        <w:pStyle w:val="NoSpacing"/>
        <w:rPr>
          <w:rFonts w:eastAsia="Times New Roman"/>
          <w:bCs/>
          <w:color w:val="333333"/>
          <w:kern w:val="36"/>
          <w:sz w:val="24"/>
          <w:szCs w:val="24"/>
        </w:rPr>
      </w:pPr>
      <w:r>
        <w:rPr>
          <w:rFonts w:eastAsia="Times New Roman"/>
          <w:bCs/>
          <w:color w:val="333333"/>
          <w:kern w:val="36"/>
          <w:sz w:val="24"/>
          <w:szCs w:val="24"/>
        </w:rPr>
        <w:t>Orchidspecies.com</w:t>
      </w:r>
    </w:p>
    <w:p w:rsidR="00C4436F" w:rsidRDefault="00C4436F" w:rsidP="00C4436F">
      <w:pPr>
        <w:pStyle w:val="NoSpacing"/>
        <w:rPr>
          <w:rFonts w:eastAsia="Times New Roman"/>
          <w:bCs/>
          <w:color w:val="333333"/>
          <w:kern w:val="36"/>
          <w:sz w:val="24"/>
          <w:szCs w:val="24"/>
        </w:rPr>
      </w:pPr>
    </w:p>
    <w:p w:rsidR="00C4436F" w:rsidRDefault="00C4436F" w:rsidP="00C4436F">
      <w:pPr>
        <w:pStyle w:val="NoSpacing"/>
        <w:rPr>
          <w:rFonts w:eastAsia="Times New Roman"/>
          <w:bCs/>
          <w:color w:val="333333"/>
          <w:kern w:val="36"/>
          <w:sz w:val="24"/>
          <w:szCs w:val="24"/>
        </w:rPr>
      </w:pPr>
    </w:p>
    <w:p w:rsidR="00652021" w:rsidRPr="00C4436F" w:rsidRDefault="00951BBA" w:rsidP="00C4436F">
      <w:pPr>
        <w:pStyle w:val="NoSpacing"/>
        <w:rPr>
          <w:rFonts w:eastAsia="Times New Roman"/>
          <w:bCs/>
          <w:color w:val="333333"/>
          <w:kern w:val="36"/>
          <w:sz w:val="24"/>
          <w:szCs w:val="24"/>
        </w:rPr>
      </w:pPr>
      <w:r>
        <w:rPr>
          <w:rFonts w:eastAsia="Times New Roman"/>
          <w:bCs/>
          <w:color w:val="333333"/>
          <w:kern w:val="36"/>
          <w:sz w:val="24"/>
          <w:szCs w:val="24"/>
        </w:rPr>
        <w:t>Barbara McNamee</w:t>
      </w:r>
      <w:r>
        <w:rPr>
          <w:rFonts w:eastAsia="Times New Roman"/>
          <w:bCs/>
          <w:color w:val="333333"/>
          <w:kern w:val="36"/>
          <w:sz w:val="24"/>
          <w:szCs w:val="24"/>
        </w:rPr>
        <w:tab/>
      </w:r>
      <w:r>
        <w:rPr>
          <w:rFonts w:eastAsia="Times New Roman"/>
          <w:bCs/>
          <w:color w:val="333333"/>
          <w:kern w:val="36"/>
          <w:sz w:val="24"/>
          <w:szCs w:val="24"/>
        </w:rPr>
        <w:tab/>
      </w:r>
      <w:r>
        <w:rPr>
          <w:rFonts w:eastAsia="Times New Roman"/>
          <w:bCs/>
          <w:color w:val="333333"/>
          <w:kern w:val="36"/>
          <w:sz w:val="24"/>
          <w:szCs w:val="24"/>
        </w:rPr>
        <w:tab/>
        <w:t xml:space="preserve">Page </w:t>
      </w:r>
      <w:bookmarkStart w:id="0" w:name="_GoBack"/>
      <w:bookmarkEnd w:id="0"/>
      <w:r>
        <w:rPr>
          <w:rFonts w:eastAsia="Times New Roman"/>
          <w:bCs/>
          <w:color w:val="333333"/>
          <w:kern w:val="36"/>
          <w:sz w:val="24"/>
          <w:szCs w:val="24"/>
        </w:rPr>
        <w:t>2 of 2</w:t>
      </w:r>
      <w:r w:rsidR="00C4436F">
        <w:rPr>
          <w:rFonts w:eastAsia="Times New Roman"/>
          <w:bCs/>
          <w:color w:val="333333"/>
          <w:kern w:val="36"/>
          <w:sz w:val="24"/>
          <w:szCs w:val="24"/>
        </w:rPr>
        <w:tab/>
      </w:r>
      <w:r w:rsidR="00C4436F">
        <w:rPr>
          <w:rFonts w:eastAsia="Times New Roman"/>
          <w:bCs/>
          <w:color w:val="333333"/>
          <w:kern w:val="36"/>
          <w:sz w:val="24"/>
          <w:szCs w:val="24"/>
        </w:rPr>
        <w:tab/>
      </w:r>
      <w:r w:rsidR="00C4436F">
        <w:rPr>
          <w:rFonts w:eastAsia="Times New Roman"/>
          <w:bCs/>
          <w:color w:val="333333"/>
          <w:kern w:val="36"/>
          <w:sz w:val="24"/>
          <w:szCs w:val="24"/>
        </w:rPr>
        <w:tab/>
      </w:r>
      <w:r w:rsidR="00C4436F">
        <w:rPr>
          <w:rFonts w:eastAsia="Times New Roman"/>
          <w:bCs/>
          <w:color w:val="333333"/>
          <w:kern w:val="36"/>
          <w:sz w:val="24"/>
          <w:szCs w:val="24"/>
        </w:rPr>
        <w:tab/>
      </w:r>
      <w:r w:rsidR="00C4436F">
        <w:rPr>
          <w:rFonts w:eastAsia="Times New Roman"/>
          <w:bCs/>
          <w:color w:val="333333"/>
          <w:kern w:val="36"/>
          <w:sz w:val="24"/>
          <w:szCs w:val="24"/>
        </w:rPr>
        <w:tab/>
        <w:t>5/11/19</w:t>
      </w:r>
    </w:p>
    <w:sectPr w:rsidR="00652021" w:rsidRPr="00C4436F" w:rsidSect="00C443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4B"/>
    <w:rsid w:val="00022396"/>
    <w:rsid w:val="000361AD"/>
    <w:rsid w:val="001C6012"/>
    <w:rsid w:val="00236646"/>
    <w:rsid w:val="0032551E"/>
    <w:rsid w:val="003A4A4B"/>
    <w:rsid w:val="003E5881"/>
    <w:rsid w:val="005523D2"/>
    <w:rsid w:val="00610315"/>
    <w:rsid w:val="00652021"/>
    <w:rsid w:val="00652084"/>
    <w:rsid w:val="008B2C5C"/>
    <w:rsid w:val="008C2764"/>
    <w:rsid w:val="00951BBA"/>
    <w:rsid w:val="00A748AE"/>
    <w:rsid w:val="00AE4CE0"/>
    <w:rsid w:val="00C4436F"/>
    <w:rsid w:val="00CC15C8"/>
    <w:rsid w:val="00CD64DA"/>
    <w:rsid w:val="00E9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520C-63D2-4342-BD98-06E5B863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8AE"/>
    <w:rPr>
      <w:color w:val="0000FF"/>
      <w:u w:val="single"/>
    </w:rPr>
  </w:style>
  <w:style w:type="paragraph" w:styleId="NoSpacing">
    <w:name w:val="No Spacing"/>
    <w:uiPriority w:val="1"/>
    <w:qFormat/>
    <w:rsid w:val="00E93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21872">
      <w:bodyDiv w:val="1"/>
      <w:marLeft w:val="0"/>
      <w:marRight w:val="0"/>
      <w:marTop w:val="0"/>
      <w:marBottom w:val="0"/>
      <w:divBdr>
        <w:top w:val="none" w:sz="0" w:space="0" w:color="auto"/>
        <w:left w:val="none" w:sz="0" w:space="0" w:color="auto"/>
        <w:bottom w:val="none" w:sz="0" w:space="0" w:color="auto"/>
        <w:right w:val="none" w:sz="0" w:space="0" w:color="auto"/>
      </w:divBdr>
      <w:divsChild>
        <w:div w:id="1620450402">
          <w:marLeft w:val="0"/>
          <w:marRight w:val="0"/>
          <w:marTop w:val="630"/>
          <w:marBottom w:val="0"/>
          <w:divBdr>
            <w:top w:val="none" w:sz="0" w:space="0" w:color="auto"/>
            <w:left w:val="none" w:sz="0" w:space="0" w:color="auto"/>
            <w:bottom w:val="none" w:sz="0" w:space="0" w:color="auto"/>
            <w:right w:val="none" w:sz="0" w:space="0" w:color="auto"/>
          </w:divBdr>
          <w:divsChild>
            <w:div w:id="752360128">
              <w:marLeft w:val="0"/>
              <w:marRight w:val="0"/>
              <w:marTop w:val="0"/>
              <w:marBottom w:val="0"/>
              <w:divBdr>
                <w:top w:val="none" w:sz="0" w:space="0" w:color="auto"/>
                <w:left w:val="none" w:sz="0" w:space="0" w:color="auto"/>
                <w:bottom w:val="none" w:sz="0" w:space="0" w:color="auto"/>
                <w:right w:val="none" w:sz="0" w:space="0" w:color="auto"/>
              </w:divBdr>
              <w:divsChild>
                <w:div w:id="2142534349">
                  <w:marLeft w:val="0"/>
                  <w:marRight w:val="240"/>
                  <w:marTop w:val="0"/>
                  <w:marBottom w:val="0"/>
                  <w:divBdr>
                    <w:top w:val="single" w:sz="6" w:space="0" w:color="auto"/>
                    <w:left w:val="single" w:sz="6" w:space="6" w:color="auto"/>
                    <w:bottom w:val="single" w:sz="6" w:space="0" w:color="auto"/>
                    <w:right w:val="single" w:sz="6" w:space="6" w:color="auto"/>
                  </w:divBdr>
                </w:div>
              </w:divsChild>
            </w:div>
            <w:div w:id="2059813718">
              <w:marLeft w:val="0"/>
              <w:marRight w:val="0"/>
              <w:marTop w:val="0"/>
              <w:marBottom w:val="0"/>
              <w:divBdr>
                <w:top w:val="none" w:sz="0" w:space="0" w:color="auto"/>
                <w:left w:val="none" w:sz="0" w:space="0" w:color="auto"/>
                <w:bottom w:val="none" w:sz="0" w:space="0" w:color="auto"/>
                <w:right w:val="none" w:sz="0" w:space="0" w:color="auto"/>
              </w:divBdr>
              <w:divsChild>
                <w:div w:id="1608661583">
                  <w:marLeft w:val="0"/>
                  <w:marRight w:val="150"/>
                  <w:marTop w:val="0"/>
                  <w:marBottom w:val="90"/>
                  <w:divBdr>
                    <w:top w:val="none" w:sz="0" w:space="0" w:color="auto"/>
                    <w:left w:val="none" w:sz="0" w:space="0" w:color="auto"/>
                    <w:bottom w:val="none" w:sz="0" w:space="0" w:color="auto"/>
                    <w:right w:val="none" w:sz="0" w:space="0" w:color="auto"/>
                  </w:divBdr>
                  <w:divsChild>
                    <w:div w:id="587034471">
                      <w:marLeft w:val="0"/>
                      <w:marRight w:val="0"/>
                      <w:marTop w:val="0"/>
                      <w:marBottom w:val="60"/>
                      <w:divBdr>
                        <w:top w:val="none" w:sz="0" w:space="0" w:color="auto"/>
                        <w:left w:val="none" w:sz="0" w:space="0" w:color="auto"/>
                        <w:bottom w:val="none" w:sz="0" w:space="0" w:color="auto"/>
                        <w:right w:val="none" w:sz="0" w:space="0" w:color="auto"/>
                      </w:divBdr>
                      <w:divsChild>
                        <w:div w:id="852845336">
                          <w:marLeft w:val="0"/>
                          <w:marRight w:val="0"/>
                          <w:marTop w:val="75"/>
                          <w:marBottom w:val="0"/>
                          <w:divBdr>
                            <w:top w:val="none" w:sz="0" w:space="0" w:color="auto"/>
                            <w:left w:val="none" w:sz="0" w:space="0" w:color="auto"/>
                            <w:bottom w:val="none" w:sz="0" w:space="0" w:color="auto"/>
                            <w:right w:val="none" w:sz="0" w:space="0" w:color="auto"/>
                          </w:divBdr>
                          <w:divsChild>
                            <w:div w:id="1178622090">
                              <w:marLeft w:val="0"/>
                              <w:marRight w:val="120"/>
                              <w:marTop w:val="0"/>
                              <w:marBottom w:val="0"/>
                              <w:divBdr>
                                <w:top w:val="none" w:sz="0" w:space="0" w:color="auto"/>
                                <w:left w:val="none" w:sz="0" w:space="0" w:color="auto"/>
                                <w:bottom w:val="none" w:sz="0" w:space="0" w:color="auto"/>
                                <w:right w:val="none" w:sz="0" w:space="0" w:color="auto"/>
                              </w:divBdr>
                            </w:div>
                            <w:div w:id="11454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seudobulb" TargetMode="External"/><Relationship Id="rId13" Type="http://schemas.openxmlformats.org/officeDocument/2006/relationships/hyperlink" Target="https://en.wikipedia.org/wiki/Stoma_(botany)" TargetMode="External"/><Relationship Id="rId18" Type="http://schemas.openxmlformats.org/officeDocument/2006/relationships/hyperlink" Target="https://en.wikipedia.org/wiki/Phragmipedium" TargetMode="External"/><Relationship Id="rId3" Type="http://schemas.openxmlformats.org/officeDocument/2006/relationships/webSettings" Target="webSettings.xml"/><Relationship Id="rId21" Type="http://schemas.openxmlformats.org/officeDocument/2006/relationships/hyperlink" Target="https://en.wikipedia.org/wiki/Lithophyte" TargetMode="External"/><Relationship Id="rId7" Type="http://schemas.openxmlformats.org/officeDocument/2006/relationships/hyperlink" Target="https://en.wikipedia.org/wiki/Sympodial" TargetMode="External"/><Relationship Id="rId12" Type="http://schemas.openxmlformats.org/officeDocument/2006/relationships/hyperlink" Target="https://en.wikipedia.org/wiki/Raceme" TargetMode="External"/><Relationship Id="rId17" Type="http://schemas.openxmlformats.org/officeDocument/2006/relationships/hyperlink" Target="https://en.wikipedia.org/wiki/Cytoplas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Chloroplast" TargetMode="External"/><Relationship Id="rId20" Type="http://schemas.openxmlformats.org/officeDocument/2006/relationships/hyperlink" Target="https://en.wikipedia.org/wiki/Epiphyte" TargetMode="External"/><Relationship Id="rId1" Type="http://schemas.openxmlformats.org/officeDocument/2006/relationships/styles" Target="styles.xml"/><Relationship Id="rId6" Type="http://schemas.openxmlformats.org/officeDocument/2006/relationships/hyperlink" Target="https://en.wikipedia.org/wiki/Lithophyte" TargetMode="External"/><Relationship Id="rId11" Type="http://schemas.openxmlformats.org/officeDocument/2006/relationships/hyperlink" Target="https://en.wikipedia.org/wiki/Hemicryptophyte" TargetMode="External"/><Relationship Id="rId24" Type="http://schemas.openxmlformats.org/officeDocument/2006/relationships/fontTable" Target="fontTable.xml"/><Relationship Id="rId5" Type="http://schemas.openxmlformats.org/officeDocument/2006/relationships/hyperlink" Target="https://en.wikipedia.org/wiki/Epiphyte" TargetMode="External"/><Relationship Id="rId15" Type="http://schemas.openxmlformats.org/officeDocument/2006/relationships/hyperlink" Target="https://en.wikipedia.org/wiki/Guard_cells" TargetMode="External"/><Relationship Id="rId23" Type="http://schemas.openxmlformats.org/officeDocument/2006/relationships/hyperlink" Target="https://en.wikipedia.org/wiki/Paphiopedilum" TargetMode="External"/><Relationship Id="rId10" Type="http://schemas.openxmlformats.org/officeDocument/2006/relationships/hyperlink" Target="https://en.wikipedia.org/wiki/Leaf" TargetMode="External"/><Relationship Id="rId19" Type="http://schemas.openxmlformats.org/officeDocument/2006/relationships/hyperlink" Target="https://en.wikipedia.org/wiki/Terrestrial_plant" TargetMode="External"/><Relationship Id="rId4" Type="http://schemas.openxmlformats.org/officeDocument/2006/relationships/hyperlink" Target="https://en.wikipedia.org/wiki/Terrestrial_plant" TargetMode="External"/><Relationship Id="rId9" Type="http://schemas.openxmlformats.org/officeDocument/2006/relationships/hyperlink" Target="https://en.wikipedia.org/wiki/Shoot" TargetMode="External"/><Relationship Id="rId14" Type="http://schemas.openxmlformats.org/officeDocument/2006/relationships/hyperlink" Target="https://en.wikipedia.org/wiki/Embryophyte" TargetMode="External"/><Relationship Id="rId22" Type="http://schemas.openxmlformats.org/officeDocument/2006/relationships/hyperlink" Target="https://en.wikipedia.org/wiki/Labellum_(bot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12</cp:revision>
  <dcterms:created xsi:type="dcterms:W3CDTF">2019-05-09T14:29:00Z</dcterms:created>
  <dcterms:modified xsi:type="dcterms:W3CDTF">2019-05-11T04:20:00Z</dcterms:modified>
</cp:coreProperties>
</file>