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BB" w:rsidRDefault="000418C4" w:rsidP="001E2D67">
      <w:pPr>
        <w:jc w:val="center"/>
        <w:rPr>
          <w:b/>
          <w:sz w:val="52"/>
          <w:szCs w:val="52"/>
        </w:rPr>
      </w:pPr>
      <w:r>
        <w:rPr>
          <w:b/>
          <w:sz w:val="52"/>
          <w:szCs w:val="52"/>
        </w:rPr>
        <w:t>SPECIES DATA</w:t>
      </w:r>
      <w:r w:rsidR="001E2D67" w:rsidRPr="001E2D67">
        <w:rPr>
          <w:b/>
          <w:sz w:val="52"/>
          <w:szCs w:val="52"/>
        </w:rPr>
        <w:t xml:space="preserve"> REPORT</w:t>
      </w:r>
      <w:bookmarkStart w:id="0" w:name="_GoBack"/>
      <w:bookmarkEnd w:id="0"/>
    </w:p>
    <w:p w:rsidR="001E2D67" w:rsidRDefault="001E2D67" w:rsidP="000418C4">
      <w:pPr>
        <w:jc w:val="center"/>
        <w:rPr>
          <w:b/>
          <w:bCs/>
          <w:color w:val="000000"/>
          <w:shd w:val="clear" w:color="auto" w:fill="FFFFFF"/>
        </w:rPr>
      </w:pPr>
      <w:proofErr w:type="spellStart"/>
      <w:r w:rsidRPr="000418C4">
        <w:rPr>
          <w:b/>
          <w:bCs/>
          <w:color w:val="000000"/>
          <w:sz w:val="44"/>
          <w:szCs w:val="44"/>
          <w:shd w:val="clear" w:color="auto" w:fill="FFFFFF"/>
        </w:rPr>
        <w:t>Paphiopedilum</w:t>
      </w:r>
      <w:proofErr w:type="spellEnd"/>
      <w:r w:rsidRPr="000418C4">
        <w:rPr>
          <w:b/>
          <w:bCs/>
          <w:color w:val="000000"/>
          <w:sz w:val="44"/>
          <w:szCs w:val="44"/>
          <w:shd w:val="clear" w:color="auto" w:fill="FFFFFF"/>
        </w:rPr>
        <w:t xml:space="preserve"> </w:t>
      </w:r>
      <w:proofErr w:type="spellStart"/>
      <w:r w:rsidRPr="000418C4">
        <w:rPr>
          <w:b/>
          <w:bCs/>
          <w:i/>
          <w:color w:val="000000"/>
          <w:sz w:val="44"/>
          <w:szCs w:val="44"/>
          <w:shd w:val="clear" w:color="auto" w:fill="FFFFFF"/>
        </w:rPr>
        <w:t>glaucophyllum</w:t>
      </w:r>
      <w:proofErr w:type="spellEnd"/>
      <w:r>
        <w:rPr>
          <w:b/>
          <w:bCs/>
          <w:color w:val="000000"/>
          <w:shd w:val="clear" w:color="auto" w:fill="FFFFFF"/>
        </w:rPr>
        <w:t xml:space="preserve"> </w:t>
      </w:r>
      <w:proofErr w:type="spellStart"/>
      <w:r>
        <w:rPr>
          <w:b/>
          <w:bCs/>
          <w:color w:val="000000"/>
          <w:shd w:val="clear" w:color="auto" w:fill="FFFFFF"/>
        </w:rPr>
        <w:t>J.J.Smith</w:t>
      </w:r>
      <w:proofErr w:type="spellEnd"/>
      <w:r>
        <w:rPr>
          <w:b/>
          <w:bCs/>
          <w:color w:val="000000"/>
          <w:shd w:val="clear" w:color="auto" w:fill="FFFFFF"/>
        </w:rPr>
        <w:t xml:space="preserve"> 1900</w:t>
      </w:r>
    </w:p>
    <w:p w:rsidR="000418C4" w:rsidRDefault="005A24FE" w:rsidP="000418C4">
      <w:pPr>
        <w:pStyle w:val="NormalWeb"/>
        <w:rPr>
          <w:b/>
          <w:bCs/>
          <w:color w:val="000000"/>
        </w:rPr>
      </w:pPr>
      <w:r>
        <w:rPr>
          <w:noProof/>
        </w:rPr>
        <w:drawing>
          <wp:anchor distT="0" distB="0" distL="114300" distR="114300" simplePos="0" relativeHeight="251658240" behindDoc="0" locked="0" layoutInCell="1" allowOverlap="1">
            <wp:simplePos x="0" y="0"/>
            <wp:positionH relativeFrom="margin">
              <wp:posOffset>3200400</wp:posOffset>
            </wp:positionH>
            <wp:positionV relativeFrom="margin">
              <wp:posOffset>1162050</wp:posOffset>
            </wp:positionV>
            <wp:extent cx="3286125" cy="2628900"/>
            <wp:effectExtent l="0" t="0" r="9525" b="0"/>
            <wp:wrapSquare wrapText="bothSides"/>
            <wp:docPr id="2" name="Picture 2" descr="http://orchidspecies.com/orphotdir/paphglaucophyl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chidspecies.com/orphotdir/paphglaucophyll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2628900"/>
                    </a:xfrm>
                    <a:prstGeom prst="rect">
                      <a:avLst/>
                    </a:prstGeom>
                    <a:noFill/>
                    <a:ln>
                      <a:noFill/>
                    </a:ln>
                  </pic:spPr>
                </pic:pic>
              </a:graphicData>
            </a:graphic>
          </wp:anchor>
        </w:drawing>
      </w:r>
      <w:r w:rsidR="000418C4">
        <w:rPr>
          <w:b/>
          <w:bCs/>
          <w:color w:val="FFA500"/>
        </w:rPr>
        <w:t>Common Name</w:t>
      </w:r>
      <w:r w:rsidR="000418C4">
        <w:rPr>
          <w:b/>
          <w:bCs/>
          <w:color w:val="000000"/>
        </w:rPr>
        <w:t xml:space="preserve"> </w:t>
      </w:r>
      <w:proofErr w:type="gramStart"/>
      <w:r w:rsidR="000418C4">
        <w:rPr>
          <w:b/>
          <w:bCs/>
          <w:color w:val="000000"/>
        </w:rPr>
        <w:t>The</w:t>
      </w:r>
      <w:proofErr w:type="gramEnd"/>
      <w:r w:rsidR="000418C4">
        <w:rPr>
          <w:b/>
          <w:bCs/>
          <w:color w:val="000000"/>
        </w:rPr>
        <w:t xml:space="preserve"> Shiny Blue Green Leaf </w:t>
      </w:r>
      <w:proofErr w:type="spellStart"/>
      <w:r w:rsidR="000418C4">
        <w:rPr>
          <w:b/>
          <w:bCs/>
          <w:color w:val="000000"/>
        </w:rPr>
        <w:t>Paphiopedilum</w:t>
      </w:r>
      <w:proofErr w:type="spellEnd"/>
      <w:r w:rsidR="000418C4">
        <w:rPr>
          <w:b/>
          <w:bCs/>
          <w:color w:val="000000"/>
        </w:rPr>
        <w:t xml:space="preserve"> </w:t>
      </w:r>
    </w:p>
    <w:p w:rsidR="00591BF9" w:rsidRDefault="00591BF9" w:rsidP="000418C4">
      <w:pPr>
        <w:pStyle w:val="NormalWeb"/>
        <w:rPr>
          <w:color w:val="000000"/>
        </w:rPr>
      </w:pPr>
      <w:r>
        <w:rPr>
          <w:b/>
          <w:bCs/>
          <w:color w:val="000000"/>
        </w:rPr>
        <w:t>Pronounce:  glaw-ko-FILL-um</w:t>
      </w:r>
    </w:p>
    <w:p w:rsidR="000418C4" w:rsidRDefault="000418C4" w:rsidP="000418C4">
      <w:pPr>
        <w:pStyle w:val="NormalWeb"/>
        <w:rPr>
          <w:color w:val="000000"/>
        </w:rPr>
      </w:pPr>
      <w:r>
        <w:rPr>
          <w:b/>
          <w:bCs/>
          <w:color w:val="CA00E0"/>
        </w:rPr>
        <w:t>Flower Size</w:t>
      </w:r>
      <w:r>
        <w:rPr>
          <w:b/>
          <w:bCs/>
          <w:color w:val="000000"/>
        </w:rPr>
        <w:t xml:space="preserve"> 3" or more [8 cm] </w:t>
      </w:r>
    </w:p>
    <w:p w:rsidR="000418C4" w:rsidRPr="00615FC7" w:rsidRDefault="000418C4" w:rsidP="000418C4">
      <w:pPr>
        <w:autoSpaceDE w:val="0"/>
        <w:autoSpaceDN w:val="0"/>
        <w:adjustRightInd w:val="0"/>
        <w:spacing w:after="0" w:line="240" w:lineRule="auto"/>
        <w:rPr>
          <w:b/>
          <w:bCs/>
          <w:color w:val="000000"/>
          <w:sz w:val="28"/>
          <w:szCs w:val="28"/>
          <w:shd w:val="clear" w:color="auto" w:fill="FFFFFF"/>
        </w:rPr>
      </w:pPr>
      <w:r w:rsidRPr="00615FC7">
        <w:rPr>
          <w:b/>
          <w:bCs/>
          <w:color w:val="000000"/>
          <w:sz w:val="28"/>
          <w:szCs w:val="28"/>
          <w:shd w:val="clear" w:color="auto" w:fill="FFFFFF"/>
        </w:rPr>
        <w:t>Characteristics:</w:t>
      </w:r>
    </w:p>
    <w:p w:rsidR="000418C4" w:rsidRDefault="000418C4" w:rsidP="000418C4">
      <w:pPr>
        <w:autoSpaceDE w:val="0"/>
        <w:autoSpaceDN w:val="0"/>
        <w:adjustRightInd w:val="0"/>
        <w:spacing w:after="0" w:line="240" w:lineRule="auto"/>
        <w:rPr>
          <w:b/>
          <w:bCs/>
          <w:color w:val="000000"/>
          <w:shd w:val="clear" w:color="auto" w:fill="FFFFFF"/>
        </w:rPr>
      </w:pPr>
      <w:r>
        <w:rPr>
          <w:b/>
          <w:bCs/>
          <w:color w:val="000000"/>
          <w:shd w:val="clear" w:color="auto" w:fill="FFFFFF"/>
        </w:rPr>
        <w:t>[</w:t>
      </w:r>
      <w:proofErr w:type="gramStart"/>
      <w:r>
        <w:rPr>
          <w:b/>
          <w:bCs/>
          <w:color w:val="000000"/>
          <w:shd w:val="clear" w:color="auto" w:fill="FFFFFF"/>
        </w:rPr>
        <w:t>to</w:t>
      </w:r>
      <w:proofErr w:type="gramEnd"/>
      <w:r>
        <w:rPr>
          <w:b/>
          <w:bCs/>
          <w:color w:val="000000"/>
          <w:shd w:val="clear" w:color="auto" w:fill="FFFFFF"/>
        </w:rPr>
        <w:t xml:space="preserve"> 20] successively opening flowers with never more than 2 open at a time and occurs over months. </w:t>
      </w:r>
    </w:p>
    <w:p w:rsidR="00615FC7" w:rsidRDefault="000418C4" w:rsidP="000418C4">
      <w:pPr>
        <w:autoSpaceDE w:val="0"/>
        <w:autoSpaceDN w:val="0"/>
        <w:adjustRightInd w:val="0"/>
        <w:spacing w:after="0" w:line="240" w:lineRule="auto"/>
        <w:rPr>
          <w:b/>
          <w:bCs/>
          <w:color w:val="000000"/>
          <w:shd w:val="clear" w:color="auto" w:fill="FFFFFF"/>
        </w:rPr>
      </w:pPr>
      <w:r>
        <w:rPr>
          <w:b/>
          <w:bCs/>
          <w:color w:val="000000"/>
          <w:shd w:val="clear" w:color="auto" w:fill="FFFFFF"/>
        </w:rPr>
        <w:t>Blue-green leaves</w:t>
      </w:r>
    </w:p>
    <w:p w:rsidR="000418C4" w:rsidRDefault="00615FC7" w:rsidP="000418C4">
      <w:pPr>
        <w:autoSpaceDE w:val="0"/>
        <w:autoSpaceDN w:val="0"/>
        <w:adjustRightInd w:val="0"/>
        <w:spacing w:after="0" w:line="240" w:lineRule="auto"/>
        <w:rPr>
          <w:b/>
          <w:bCs/>
          <w:color w:val="000000"/>
          <w:shd w:val="clear" w:color="auto" w:fill="FFFFFF"/>
        </w:rPr>
      </w:pPr>
      <w:r>
        <w:rPr>
          <w:b/>
          <w:bCs/>
          <w:color w:val="000000"/>
          <w:shd w:val="clear" w:color="auto" w:fill="FFFFFF"/>
        </w:rPr>
        <w:t xml:space="preserve">Keeled </w:t>
      </w:r>
      <w:proofErr w:type="spellStart"/>
      <w:r>
        <w:rPr>
          <w:b/>
          <w:bCs/>
          <w:color w:val="000000"/>
          <w:shd w:val="clear" w:color="auto" w:fill="FFFFFF"/>
        </w:rPr>
        <w:t>midvein</w:t>
      </w:r>
      <w:proofErr w:type="spellEnd"/>
      <w:r w:rsidR="00D620F4">
        <w:rPr>
          <w:b/>
          <w:bCs/>
          <w:color w:val="000000"/>
          <w:shd w:val="clear" w:color="auto" w:fill="FFFFFF"/>
        </w:rPr>
        <w:t xml:space="preserve"> on dorsal</w:t>
      </w:r>
    </w:p>
    <w:p w:rsidR="008029D9" w:rsidRDefault="008029D9" w:rsidP="000418C4">
      <w:pPr>
        <w:autoSpaceDE w:val="0"/>
        <w:autoSpaceDN w:val="0"/>
        <w:adjustRightInd w:val="0"/>
        <w:spacing w:after="0" w:line="240" w:lineRule="auto"/>
        <w:rPr>
          <w:rFonts w:ascii="Tahoma" w:hAnsi="Tahoma" w:cs="Tahoma"/>
          <w:sz w:val="20"/>
          <w:szCs w:val="20"/>
        </w:rPr>
      </w:pPr>
      <w:r>
        <w:rPr>
          <w:b/>
          <w:bCs/>
          <w:color w:val="000000"/>
          <w:shd w:val="clear" w:color="auto" w:fill="FFFFFF"/>
        </w:rPr>
        <w:t>Petals angled downward, strongly undulate, twisted, stiff hairs along margins</w:t>
      </w:r>
    </w:p>
    <w:p w:rsidR="000418C4" w:rsidRDefault="000418C4" w:rsidP="000418C4">
      <w:pPr>
        <w:autoSpaceDE w:val="0"/>
        <w:autoSpaceDN w:val="0"/>
        <w:adjustRightInd w:val="0"/>
        <w:spacing w:after="0" w:line="240" w:lineRule="auto"/>
        <w:rPr>
          <w:rFonts w:ascii="Tahoma" w:hAnsi="Tahoma" w:cs="Tahoma"/>
          <w:sz w:val="20"/>
          <w:szCs w:val="20"/>
        </w:rPr>
      </w:pPr>
    </w:p>
    <w:p w:rsidR="000418C4" w:rsidRDefault="000418C4" w:rsidP="000418C4">
      <w:pPr>
        <w:autoSpaceDE w:val="0"/>
        <w:autoSpaceDN w:val="0"/>
        <w:adjustRightInd w:val="0"/>
        <w:spacing w:after="0" w:line="240" w:lineRule="auto"/>
        <w:rPr>
          <w:rFonts w:ascii="Tahoma" w:hAnsi="Tahoma" w:cs="Tahoma"/>
          <w:sz w:val="20"/>
          <w:szCs w:val="20"/>
        </w:rPr>
      </w:pPr>
    </w:p>
    <w:p w:rsidR="000418C4"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ORIGIN/HABITAT: Java. Plants are found near the southeast coast at 650-2300 ft. (200-700 m). They usually grow on cliffs of soft, crumbling limestone, where their roots extend into moss and leafy humus near a water seepage. Comber (1990) reported, "Formerly very common in the low hills south of G. </w:t>
      </w:r>
      <w:proofErr w:type="spellStart"/>
      <w:r>
        <w:rPr>
          <w:rFonts w:ascii="Tahoma" w:hAnsi="Tahoma" w:cs="Tahoma"/>
          <w:sz w:val="20"/>
          <w:szCs w:val="20"/>
        </w:rPr>
        <w:t>Semeru</w:t>
      </w:r>
      <w:proofErr w:type="spellEnd"/>
      <w:r>
        <w:rPr>
          <w:rFonts w:ascii="Tahoma" w:hAnsi="Tahoma" w:cs="Tahoma"/>
          <w:sz w:val="20"/>
          <w:szCs w:val="20"/>
        </w:rPr>
        <w:t xml:space="preserve"> in East Java at from 450-770 m, where it grew both in the soil and on rocks on steep hillsides. Unfortunately in the years 1965-1980 it was extensively collected for sale locally and abroad until it is now very difficult to find. Luckily there are still a few flowering plants on almost inaccessible cliffs in this area."</w:t>
      </w:r>
    </w:p>
    <w:p w:rsidR="000418C4" w:rsidRDefault="000418C4" w:rsidP="000418C4">
      <w:pPr>
        <w:autoSpaceDE w:val="0"/>
        <w:autoSpaceDN w:val="0"/>
        <w:adjustRightInd w:val="0"/>
        <w:spacing w:after="0" w:line="240" w:lineRule="auto"/>
        <w:rPr>
          <w:rFonts w:ascii="Tahoma" w:hAnsi="Tahoma" w:cs="Tahoma"/>
          <w:sz w:val="20"/>
          <w:szCs w:val="20"/>
        </w:rPr>
      </w:pPr>
    </w:p>
    <w:p w:rsidR="000418C4"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PLANT SIZE AND TYPE: A rather large </w:t>
      </w:r>
      <w:proofErr w:type="spellStart"/>
      <w:r>
        <w:rPr>
          <w:rFonts w:ascii="Tahoma" w:hAnsi="Tahoma" w:cs="Tahoma"/>
          <w:sz w:val="20"/>
          <w:szCs w:val="20"/>
        </w:rPr>
        <w:t>lithophytic</w:t>
      </w:r>
      <w:proofErr w:type="spellEnd"/>
      <w:r>
        <w:rPr>
          <w:rFonts w:ascii="Tahoma" w:hAnsi="Tahoma" w:cs="Tahoma"/>
          <w:sz w:val="20"/>
          <w:szCs w:val="20"/>
        </w:rPr>
        <w:t xml:space="preserve"> herb with a leaf span of 16-24 in. (40-60 cm). Each plant is made up of 1-3 rather closely spaced growths.</w:t>
      </w:r>
    </w:p>
    <w:p w:rsidR="000418C4" w:rsidRDefault="000418C4" w:rsidP="000418C4">
      <w:pPr>
        <w:autoSpaceDE w:val="0"/>
        <w:autoSpaceDN w:val="0"/>
        <w:adjustRightInd w:val="0"/>
        <w:spacing w:after="0" w:line="240" w:lineRule="auto"/>
        <w:rPr>
          <w:rFonts w:ascii="Tahoma" w:hAnsi="Tahoma" w:cs="Tahoma"/>
          <w:sz w:val="20"/>
          <w:szCs w:val="20"/>
        </w:rPr>
      </w:pPr>
    </w:p>
    <w:p w:rsidR="000418C4"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PSEUDOBULB/STEM: The short, erect stem is completely enclosed by overlapping, longitudinally folded leaf bases.</w:t>
      </w:r>
    </w:p>
    <w:p w:rsidR="000418C4" w:rsidRDefault="000418C4" w:rsidP="000418C4">
      <w:pPr>
        <w:autoSpaceDE w:val="0"/>
        <w:autoSpaceDN w:val="0"/>
        <w:adjustRightInd w:val="0"/>
        <w:spacing w:after="0" w:line="240" w:lineRule="auto"/>
        <w:rPr>
          <w:rFonts w:ascii="Tahoma" w:hAnsi="Tahoma" w:cs="Tahoma"/>
          <w:sz w:val="20"/>
          <w:szCs w:val="20"/>
        </w:rPr>
      </w:pPr>
    </w:p>
    <w:p w:rsidR="000418C4"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LEAVES: 8-12 in. (20-30 cm) long by 1.8-2.1 in. (4.5-5.3 cm) wide. 4-6 broadly strap-shaped to narrowly oblong-elliptic leaves are carried on each growth. They are hairy on the margins toward the base and bluntly tipped to </w:t>
      </w:r>
      <w:proofErr w:type="gramStart"/>
      <w:r>
        <w:rPr>
          <w:rFonts w:ascii="Tahoma" w:hAnsi="Tahoma" w:cs="Tahoma"/>
          <w:sz w:val="20"/>
          <w:szCs w:val="20"/>
        </w:rPr>
        <w:t>rounded</w:t>
      </w:r>
      <w:proofErr w:type="gramEnd"/>
      <w:r>
        <w:rPr>
          <w:rFonts w:ascii="Tahoma" w:hAnsi="Tahoma" w:cs="Tahoma"/>
          <w:sz w:val="20"/>
          <w:szCs w:val="20"/>
        </w:rPr>
        <w:t xml:space="preserve"> at the apex, which is unequally </w:t>
      </w:r>
      <w:proofErr w:type="spellStart"/>
      <w:r>
        <w:rPr>
          <w:rFonts w:ascii="Tahoma" w:hAnsi="Tahoma" w:cs="Tahoma"/>
          <w:sz w:val="20"/>
          <w:szCs w:val="20"/>
        </w:rPr>
        <w:t>bilobed</w:t>
      </w:r>
      <w:proofErr w:type="spellEnd"/>
      <w:r>
        <w:rPr>
          <w:rFonts w:ascii="Tahoma" w:hAnsi="Tahoma" w:cs="Tahoma"/>
          <w:sz w:val="20"/>
          <w:szCs w:val="20"/>
        </w:rPr>
        <w:t xml:space="preserve"> with a small tooth between the lobes. The leaves narrow below where they become increasingly folded along the </w:t>
      </w:r>
      <w:proofErr w:type="spellStart"/>
      <w:r>
        <w:rPr>
          <w:rFonts w:ascii="Tahoma" w:hAnsi="Tahoma" w:cs="Tahoma"/>
          <w:sz w:val="20"/>
          <w:szCs w:val="20"/>
        </w:rPr>
        <w:t>midvein</w:t>
      </w:r>
      <w:proofErr w:type="spellEnd"/>
      <w:r>
        <w:rPr>
          <w:rFonts w:ascii="Tahoma" w:hAnsi="Tahoma" w:cs="Tahoma"/>
          <w:sz w:val="20"/>
          <w:szCs w:val="20"/>
        </w:rPr>
        <w:t xml:space="preserve"> to form a rather long, narrow, longitudinally folded stem</w:t>
      </w:r>
      <w:r w:rsidR="00456D4D">
        <w:rPr>
          <w:rFonts w:ascii="Tahoma" w:hAnsi="Tahoma" w:cs="Tahoma"/>
          <w:sz w:val="20"/>
          <w:szCs w:val="20"/>
        </w:rPr>
        <w:t>-</w:t>
      </w:r>
      <w:r>
        <w:rPr>
          <w:rFonts w:ascii="Tahoma" w:hAnsi="Tahoma" w:cs="Tahoma"/>
          <w:sz w:val="20"/>
          <w:szCs w:val="20"/>
        </w:rPr>
        <w:t xml:space="preserve">like base. The glossy upper surface is deep bluish green with slightly darker veins and is longitudinally channeled along the </w:t>
      </w:r>
      <w:proofErr w:type="spellStart"/>
      <w:r>
        <w:rPr>
          <w:rFonts w:ascii="Tahoma" w:hAnsi="Tahoma" w:cs="Tahoma"/>
          <w:sz w:val="20"/>
          <w:szCs w:val="20"/>
        </w:rPr>
        <w:t>midvein</w:t>
      </w:r>
      <w:proofErr w:type="spellEnd"/>
      <w:r>
        <w:rPr>
          <w:rFonts w:ascii="Tahoma" w:hAnsi="Tahoma" w:cs="Tahoma"/>
          <w:sz w:val="20"/>
          <w:szCs w:val="20"/>
        </w:rPr>
        <w:t xml:space="preserve">. The lower surface is somewhat lighter in color, has a distinct keel along the </w:t>
      </w:r>
      <w:proofErr w:type="spellStart"/>
      <w:r>
        <w:rPr>
          <w:rFonts w:ascii="Tahoma" w:hAnsi="Tahoma" w:cs="Tahoma"/>
          <w:sz w:val="20"/>
          <w:szCs w:val="20"/>
        </w:rPr>
        <w:t>midvein</w:t>
      </w:r>
      <w:proofErr w:type="spellEnd"/>
      <w:r>
        <w:rPr>
          <w:rFonts w:ascii="Tahoma" w:hAnsi="Tahoma" w:cs="Tahoma"/>
          <w:sz w:val="20"/>
          <w:szCs w:val="20"/>
        </w:rPr>
        <w:t>, and is faintly washed with purplish red at the base.</w:t>
      </w:r>
    </w:p>
    <w:p w:rsidR="000418C4" w:rsidRDefault="000418C4" w:rsidP="000418C4">
      <w:pPr>
        <w:autoSpaceDE w:val="0"/>
        <w:autoSpaceDN w:val="0"/>
        <w:adjustRightInd w:val="0"/>
        <w:spacing w:after="0" w:line="240" w:lineRule="auto"/>
        <w:rPr>
          <w:rFonts w:ascii="Tahoma" w:hAnsi="Tahoma" w:cs="Tahoma"/>
          <w:sz w:val="20"/>
          <w:szCs w:val="20"/>
        </w:rPr>
      </w:pPr>
    </w:p>
    <w:p w:rsidR="000418C4"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INFLORESCENCE: Up to 12 in. (30 cm) long. The erect, terete peduncle is green, but is heavily mottled with purple and is fairly densely covered with short hairs. Flowers are carried on a green </w:t>
      </w:r>
      <w:proofErr w:type="spellStart"/>
      <w:r>
        <w:rPr>
          <w:rFonts w:ascii="Tahoma" w:hAnsi="Tahoma" w:cs="Tahoma"/>
          <w:sz w:val="20"/>
          <w:szCs w:val="20"/>
        </w:rPr>
        <w:t>pedicellate</w:t>
      </w:r>
      <w:proofErr w:type="spellEnd"/>
      <w:r>
        <w:rPr>
          <w:rFonts w:ascii="Tahoma" w:hAnsi="Tahoma" w:cs="Tahoma"/>
          <w:sz w:val="20"/>
          <w:szCs w:val="20"/>
        </w:rPr>
        <w:t xml:space="preserve"> ovary that is flushed with dull maroon, is 1.8-2.4 in. (4.5-6.0 cm) long, and is covered with short hairs.</w:t>
      </w:r>
    </w:p>
    <w:p w:rsidR="000418C4" w:rsidRDefault="000418C4" w:rsidP="000418C4">
      <w:pPr>
        <w:autoSpaceDE w:val="0"/>
        <w:autoSpaceDN w:val="0"/>
        <w:adjustRightInd w:val="0"/>
        <w:spacing w:after="0" w:line="240" w:lineRule="auto"/>
        <w:rPr>
          <w:rFonts w:ascii="Tahoma" w:hAnsi="Tahoma" w:cs="Tahoma"/>
          <w:sz w:val="20"/>
          <w:szCs w:val="20"/>
        </w:rPr>
      </w:pPr>
    </w:p>
    <w:p w:rsidR="001E1F4B"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FLOWERS: 20 or more per inflorescence. Blossoms open in succession, however, with 2 open at the same time only briefly if at all. The spreading flowers are up to 3.3 in. (8.5 cm) across the petals and 2.6 in. (6.5 cm) tall from the tip of the dorsal sepal to the apex of the lip. The erect, broadly egg-shaped to somewhat circular dorsal sepal is slightly concave, has somewhat undulate margins, is up to 1.2 in. (3 cm) long by 1.3 in. (3.2 cm) wide, has a shallow longitudinal groove in the center on the inside surface with a rather blunt longitudinal keel along the </w:t>
      </w:r>
      <w:proofErr w:type="spellStart"/>
      <w:r>
        <w:rPr>
          <w:rFonts w:ascii="Tahoma" w:hAnsi="Tahoma" w:cs="Tahoma"/>
          <w:sz w:val="20"/>
          <w:szCs w:val="20"/>
        </w:rPr>
        <w:t>midvein</w:t>
      </w:r>
      <w:proofErr w:type="spellEnd"/>
      <w:r>
        <w:rPr>
          <w:rFonts w:ascii="Tahoma" w:hAnsi="Tahoma" w:cs="Tahoma"/>
          <w:sz w:val="20"/>
          <w:szCs w:val="20"/>
        </w:rPr>
        <w:t xml:space="preserve"> on the back. </w:t>
      </w:r>
    </w:p>
    <w:p w:rsidR="001E1F4B" w:rsidRDefault="001E1F4B" w:rsidP="000418C4">
      <w:pPr>
        <w:autoSpaceDE w:val="0"/>
        <w:autoSpaceDN w:val="0"/>
        <w:adjustRightInd w:val="0"/>
        <w:spacing w:after="0" w:line="240" w:lineRule="auto"/>
        <w:rPr>
          <w:rFonts w:ascii="Tahoma" w:hAnsi="Tahoma" w:cs="Tahoma"/>
          <w:sz w:val="20"/>
          <w:szCs w:val="20"/>
        </w:rPr>
      </w:pPr>
    </w:p>
    <w:p w:rsidR="001E1F4B" w:rsidRDefault="001E1F4B" w:rsidP="000418C4">
      <w:pPr>
        <w:autoSpaceDE w:val="0"/>
        <w:autoSpaceDN w:val="0"/>
        <w:adjustRightInd w:val="0"/>
        <w:spacing w:after="0" w:line="240" w:lineRule="auto"/>
        <w:rPr>
          <w:rFonts w:ascii="Tahoma" w:hAnsi="Tahoma" w:cs="Tahoma"/>
          <w:sz w:val="20"/>
          <w:szCs w:val="20"/>
        </w:rPr>
      </w:pPr>
    </w:p>
    <w:p w:rsidR="001E1F4B" w:rsidRDefault="001E1F4B"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Barbara McNamee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Page 1 of 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6/8/19</w:t>
      </w:r>
      <w:r>
        <w:rPr>
          <w:rFonts w:ascii="Tahoma" w:hAnsi="Tahoma" w:cs="Tahoma"/>
          <w:sz w:val="20"/>
          <w:szCs w:val="20"/>
        </w:rPr>
        <w:tab/>
      </w:r>
    </w:p>
    <w:p w:rsidR="001E1F4B" w:rsidRDefault="001E1F4B" w:rsidP="000418C4">
      <w:pPr>
        <w:autoSpaceDE w:val="0"/>
        <w:autoSpaceDN w:val="0"/>
        <w:adjustRightInd w:val="0"/>
        <w:spacing w:after="0" w:line="240" w:lineRule="auto"/>
        <w:rPr>
          <w:rFonts w:ascii="Tahoma" w:hAnsi="Tahoma" w:cs="Tahoma"/>
          <w:sz w:val="20"/>
          <w:szCs w:val="20"/>
        </w:rPr>
      </w:pPr>
    </w:p>
    <w:p w:rsidR="001E1F4B" w:rsidRDefault="001E1F4B" w:rsidP="000418C4">
      <w:pPr>
        <w:autoSpaceDE w:val="0"/>
        <w:autoSpaceDN w:val="0"/>
        <w:adjustRightInd w:val="0"/>
        <w:spacing w:after="0" w:line="240" w:lineRule="auto"/>
        <w:rPr>
          <w:rFonts w:ascii="Tahoma" w:hAnsi="Tahoma" w:cs="Tahoma"/>
          <w:sz w:val="20"/>
          <w:szCs w:val="20"/>
        </w:rPr>
      </w:pPr>
    </w:p>
    <w:p w:rsidR="001E1F4B" w:rsidRDefault="001E1F4B" w:rsidP="000418C4">
      <w:pPr>
        <w:autoSpaceDE w:val="0"/>
        <w:autoSpaceDN w:val="0"/>
        <w:adjustRightInd w:val="0"/>
        <w:spacing w:after="0" w:line="240" w:lineRule="auto"/>
        <w:rPr>
          <w:rFonts w:ascii="Tahoma" w:hAnsi="Tahoma" w:cs="Tahoma"/>
          <w:sz w:val="20"/>
          <w:szCs w:val="20"/>
        </w:rPr>
      </w:pPr>
    </w:p>
    <w:p w:rsidR="001E1F4B"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It is white or cream with a yellow-green center and is marked with about 12 curving, narrow, longitudinal stripes that are dark gray to brown or maroon, that converge toward the base, and do not extend to the margins. </w:t>
      </w:r>
    </w:p>
    <w:p w:rsidR="001E1F4B" w:rsidRDefault="001E1F4B" w:rsidP="000418C4">
      <w:pPr>
        <w:autoSpaceDE w:val="0"/>
        <w:autoSpaceDN w:val="0"/>
        <w:adjustRightInd w:val="0"/>
        <w:spacing w:after="0" w:line="240" w:lineRule="auto"/>
        <w:rPr>
          <w:rFonts w:ascii="Tahoma" w:hAnsi="Tahoma" w:cs="Tahoma"/>
          <w:sz w:val="20"/>
          <w:szCs w:val="20"/>
        </w:rPr>
      </w:pPr>
    </w:p>
    <w:p w:rsidR="000418C4" w:rsidRDefault="000418C4" w:rsidP="000418C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The outer surface of the dorsal sepal is covered with short, fuzzy hairs. The lateral sepals are joined to form an egg-shaped </w:t>
      </w:r>
      <w:proofErr w:type="spellStart"/>
      <w:r>
        <w:rPr>
          <w:rFonts w:ascii="Tahoma" w:hAnsi="Tahoma" w:cs="Tahoma"/>
          <w:sz w:val="20"/>
          <w:szCs w:val="20"/>
        </w:rPr>
        <w:t>synsepalum</w:t>
      </w:r>
      <w:proofErr w:type="spellEnd"/>
      <w:r>
        <w:rPr>
          <w:rFonts w:ascii="Tahoma" w:hAnsi="Tahoma" w:cs="Tahoma"/>
          <w:sz w:val="20"/>
          <w:szCs w:val="20"/>
        </w:rPr>
        <w:t xml:space="preserve"> that is concave, bluntly pointed a</w:t>
      </w:r>
      <w:r w:rsidR="00456D4D">
        <w:rPr>
          <w:rFonts w:ascii="Tahoma" w:hAnsi="Tahoma" w:cs="Tahoma"/>
          <w:sz w:val="20"/>
          <w:szCs w:val="20"/>
        </w:rPr>
        <w:t>t</w:t>
      </w:r>
      <w:r>
        <w:rPr>
          <w:rFonts w:ascii="Tahoma" w:hAnsi="Tahoma" w:cs="Tahoma"/>
          <w:sz w:val="20"/>
          <w:szCs w:val="20"/>
        </w:rPr>
        <w:t xml:space="preserve"> the tip, and about 1 in. (2.6 cm) long by 0.7 in. (1.8 cm) wide. It is similar in color the dorsal sepal, has a glossy inner surface, is marked with prominent longitudinal veins, and has margins and an outer surface that are covered with spreading, deep violet hairs. The linear, spreading petals, which are held at an angle of 10 to 20 below horizontal, are up to 1.8 in. (4.5 cm) long by 0.4 in. (1 cm) wide, have strongly undulate margins, and may be twisted on the apical half. They are whitish, but may be somewhat green toward the base, and are marked with numerous small- to medium-sized reddish brown spots on the margins and along the approximately 9 longitudinal veins. They are hairy along the margins with rather closely spaced, stiffly spreading hairs that are about 0.1 in. (0.3 cm) long. The deep, sack</w:t>
      </w:r>
      <w:r w:rsidR="00456D4D">
        <w:rPr>
          <w:rFonts w:ascii="Tahoma" w:hAnsi="Tahoma" w:cs="Tahoma"/>
          <w:sz w:val="20"/>
          <w:szCs w:val="20"/>
        </w:rPr>
        <w:t>-</w:t>
      </w:r>
      <w:r>
        <w:rPr>
          <w:rFonts w:ascii="Tahoma" w:hAnsi="Tahoma" w:cs="Tahoma"/>
          <w:sz w:val="20"/>
          <w:szCs w:val="20"/>
        </w:rPr>
        <w:t>like lip, which is longer than broad, is about 1.7 in. (4.3 cm) long</w:t>
      </w:r>
      <w:r w:rsidR="00F7345C">
        <w:rPr>
          <w:rFonts w:ascii="Tahoma" w:hAnsi="Tahoma" w:cs="Tahoma"/>
          <w:sz w:val="20"/>
          <w:szCs w:val="20"/>
        </w:rPr>
        <w:t xml:space="preserve"> by about 0.8 in. (2 cm) wide. I</w:t>
      </w:r>
      <w:r>
        <w:rPr>
          <w:rFonts w:ascii="Tahoma" w:hAnsi="Tahoma" w:cs="Tahoma"/>
          <w:sz w:val="20"/>
          <w:szCs w:val="20"/>
        </w:rPr>
        <w:t xml:space="preserve">t is white to greenish white at the base, shading fairly quickly to pink or lavender where it is densely marked or stippled with numerous small darker spots. The large, rounded side-lobes of the lip are folded inward and are covered with small bright purple spots. The inside of the lip, except for the rim, is covered with rather short, dark violet hairs. The large </w:t>
      </w:r>
      <w:proofErr w:type="spellStart"/>
      <w:r>
        <w:rPr>
          <w:rFonts w:ascii="Tahoma" w:hAnsi="Tahoma" w:cs="Tahoma"/>
          <w:sz w:val="20"/>
          <w:szCs w:val="20"/>
        </w:rPr>
        <w:t>staminodal</w:t>
      </w:r>
      <w:proofErr w:type="spellEnd"/>
      <w:r>
        <w:rPr>
          <w:rFonts w:ascii="Tahoma" w:hAnsi="Tahoma" w:cs="Tahoma"/>
          <w:sz w:val="20"/>
          <w:szCs w:val="20"/>
        </w:rPr>
        <w:t xml:space="preserve"> shield is egg-shaped, bluntly pointed, and up to 0.5 in. (1.2 cm) high by 0.4 in. (0.9 cm) wide. Over most of its surface, the </w:t>
      </w:r>
      <w:proofErr w:type="spellStart"/>
      <w:r>
        <w:rPr>
          <w:rFonts w:ascii="Tahoma" w:hAnsi="Tahoma" w:cs="Tahoma"/>
          <w:sz w:val="20"/>
          <w:szCs w:val="20"/>
        </w:rPr>
        <w:t>staminode</w:t>
      </w:r>
      <w:proofErr w:type="spellEnd"/>
      <w:r>
        <w:rPr>
          <w:rFonts w:ascii="Tahoma" w:hAnsi="Tahoma" w:cs="Tahoma"/>
          <w:sz w:val="20"/>
          <w:szCs w:val="20"/>
        </w:rPr>
        <w:t xml:space="preserve"> is a glossy blackish purple, but toward the base it is green and covered with short deep purple hairs.</w:t>
      </w:r>
    </w:p>
    <w:p w:rsidR="000418C4" w:rsidRDefault="000418C4" w:rsidP="000418C4">
      <w:pPr>
        <w:autoSpaceDE w:val="0"/>
        <w:autoSpaceDN w:val="0"/>
        <w:adjustRightInd w:val="0"/>
        <w:spacing w:after="0" w:line="240" w:lineRule="auto"/>
        <w:rPr>
          <w:rFonts w:ascii="Tahoma" w:hAnsi="Tahoma" w:cs="Tahoma"/>
          <w:sz w:val="20"/>
          <w:szCs w:val="20"/>
        </w:rPr>
      </w:pPr>
    </w:p>
    <w:p w:rsidR="000418C4" w:rsidRPr="008A7D9E" w:rsidRDefault="008A7D9E" w:rsidP="000418C4">
      <w:pPr>
        <w:rPr>
          <w:b/>
          <w:sz w:val="32"/>
          <w:szCs w:val="32"/>
        </w:rPr>
      </w:pPr>
      <w:r w:rsidRPr="008A7D9E">
        <w:rPr>
          <w:b/>
          <w:sz w:val="32"/>
          <w:szCs w:val="32"/>
        </w:rPr>
        <w:t>Botanic</w:t>
      </w:r>
      <w:r>
        <w:rPr>
          <w:b/>
          <w:sz w:val="32"/>
          <w:szCs w:val="32"/>
        </w:rPr>
        <w:t>a</w:t>
      </w:r>
      <w:r w:rsidRPr="008A7D9E">
        <w:rPr>
          <w:b/>
          <w:sz w:val="32"/>
          <w:szCs w:val="32"/>
        </w:rPr>
        <w:t>l Vari</w:t>
      </w:r>
      <w:r w:rsidR="009466BA">
        <w:rPr>
          <w:b/>
          <w:sz w:val="32"/>
          <w:szCs w:val="32"/>
        </w:rPr>
        <w:t>e</w:t>
      </w:r>
      <w:r w:rsidRPr="008A7D9E">
        <w:rPr>
          <w:b/>
          <w:sz w:val="32"/>
          <w:szCs w:val="32"/>
        </w:rPr>
        <w:t xml:space="preserve">ties:  </w:t>
      </w:r>
      <w:r w:rsidRPr="009466BA">
        <w:t>none</w:t>
      </w:r>
    </w:p>
    <w:p w:rsidR="005C332D" w:rsidRPr="008A7D9E" w:rsidRDefault="008A7D9E" w:rsidP="005C332D">
      <w:pPr>
        <w:rPr>
          <w:b/>
          <w:bCs/>
          <w:sz w:val="32"/>
          <w:szCs w:val="32"/>
        </w:rPr>
      </w:pPr>
      <w:r>
        <w:rPr>
          <w:b/>
          <w:bCs/>
          <w:sz w:val="32"/>
          <w:szCs w:val="32"/>
        </w:rPr>
        <w:t>Synonyms:</w:t>
      </w:r>
    </w:p>
    <w:p w:rsidR="005C332D" w:rsidRPr="009466BA" w:rsidRDefault="005C332D" w:rsidP="005C332D">
      <w:pPr>
        <w:pStyle w:val="NoSpacing"/>
        <w:rPr>
          <w:i/>
          <w:shd w:val="clear" w:color="auto" w:fill="FFFFFF"/>
        </w:rPr>
      </w:pPr>
      <w:proofErr w:type="spellStart"/>
      <w:r w:rsidRPr="009466BA">
        <w:rPr>
          <w:i/>
          <w:shd w:val="clear" w:color="auto" w:fill="FFFFFF"/>
        </w:rPr>
        <w:t>Cordula</w:t>
      </w:r>
      <w:proofErr w:type="spellEnd"/>
      <w:r w:rsidRPr="009466BA">
        <w:rPr>
          <w:i/>
          <w:shd w:val="clear" w:color="auto" w:fill="FFFFFF"/>
        </w:rPr>
        <w:t xml:space="preserve"> </w:t>
      </w:r>
      <w:proofErr w:type="spellStart"/>
      <w:r w:rsidRPr="009466BA">
        <w:rPr>
          <w:i/>
          <w:shd w:val="clear" w:color="auto" w:fill="FFFFFF"/>
        </w:rPr>
        <w:t>glaucophylla</w:t>
      </w:r>
      <w:proofErr w:type="spellEnd"/>
      <w:r w:rsidRPr="009466BA">
        <w:rPr>
          <w:i/>
          <w:shd w:val="clear" w:color="auto" w:fill="FFFFFF"/>
        </w:rPr>
        <w:t xml:space="preserve"> </w:t>
      </w:r>
      <w:r w:rsidRPr="009466BA">
        <w:rPr>
          <w:shd w:val="clear" w:color="auto" w:fill="FFFFFF"/>
        </w:rPr>
        <w:t>Rolfe 1912</w:t>
      </w:r>
    </w:p>
    <w:p w:rsidR="005C332D" w:rsidRPr="009466BA" w:rsidRDefault="005C332D" w:rsidP="005C332D">
      <w:pPr>
        <w:pStyle w:val="NoSpacing"/>
        <w:rPr>
          <w:i/>
          <w:shd w:val="clear" w:color="auto" w:fill="FFFFFF"/>
        </w:rPr>
      </w:pPr>
      <w:r w:rsidRPr="009466BA">
        <w:rPr>
          <w:i/>
          <w:shd w:val="clear" w:color="auto" w:fill="FFFFFF"/>
        </w:rPr>
        <w:t xml:space="preserve">Cypripedium </w:t>
      </w:r>
      <w:proofErr w:type="spellStart"/>
      <w:r w:rsidRPr="009466BA">
        <w:rPr>
          <w:i/>
          <w:shd w:val="clear" w:color="auto" w:fill="FFFFFF"/>
        </w:rPr>
        <w:t>glaucophyllum</w:t>
      </w:r>
      <w:proofErr w:type="spellEnd"/>
      <w:r w:rsidRPr="009466BA">
        <w:rPr>
          <w:i/>
          <w:shd w:val="clear" w:color="auto" w:fill="FFFFFF"/>
        </w:rPr>
        <w:t xml:space="preserve"> </w:t>
      </w:r>
      <w:r w:rsidRPr="009466BA">
        <w:rPr>
          <w:shd w:val="clear" w:color="auto" w:fill="FFFFFF"/>
        </w:rPr>
        <w:t>Mast. 1903</w:t>
      </w:r>
    </w:p>
    <w:p w:rsidR="005C332D" w:rsidRPr="009466BA" w:rsidRDefault="005C332D" w:rsidP="005C332D">
      <w:pPr>
        <w:pStyle w:val="NoSpacing"/>
        <w:rPr>
          <w:shd w:val="clear" w:color="auto" w:fill="FFFFFF"/>
        </w:rPr>
      </w:pPr>
      <w:proofErr w:type="spellStart"/>
      <w:r w:rsidRPr="009466BA">
        <w:rPr>
          <w:i/>
          <w:shd w:val="clear" w:color="auto" w:fill="FFFFFF"/>
        </w:rPr>
        <w:t>Paphiopedilum</w:t>
      </w:r>
      <w:proofErr w:type="spellEnd"/>
      <w:r w:rsidRPr="009466BA">
        <w:rPr>
          <w:i/>
          <w:shd w:val="clear" w:color="auto" w:fill="FFFFFF"/>
        </w:rPr>
        <w:t xml:space="preserve"> </w:t>
      </w:r>
      <w:proofErr w:type="spellStart"/>
      <w:r w:rsidRPr="009466BA">
        <w:rPr>
          <w:i/>
          <w:shd w:val="clear" w:color="auto" w:fill="FFFFFF"/>
        </w:rPr>
        <w:t>glaucophyllum</w:t>
      </w:r>
      <w:proofErr w:type="spellEnd"/>
      <w:r w:rsidRPr="009466BA">
        <w:rPr>
          <w:i/>
          <w:shd w:val="clear" w:color="auto" w:fill="FFFFFF"/>
        </w:rPr>
        <w:t xml:space="preserve"> f. </w:t>
      </w:r>
      <w:proofErr w:type="spellStart"/>
      <w:r w:rsidRPr="009466BA">
        <w:rPr>
          <w:i/>
          <w:shd w:val="clear" w:color="auto" w:fill="FFFFFF"/>
        </w:rPr>
        <w:t>flavoviride</w:t>
      </w:r>
      <w:proofErr w:type="spellEnd"/>
      <w:r w:rsidRPr="009466BA">
        <w:rPr>
          <w:i/>
          <w:shd w:val="clear" w:color="auto" w:fill="FFFFFF"/>
        </w:rPr>
        <w:t xml:space="preserve"> </w:t>
      </w:r>
      <w:proofErr w:type="spellStart"/>
      <w:r w:rsidRPr="009466BA">
        <w:rPr>
          <w:shd w:val="clear" w:color="auto" w:fill="FFFFFF"/>
        </w:rPr>
        <w:t>Braem</w:t>
      </w:r>
      <w:proofErr w:type="spellEnd"/>
      <w:r w:rsidRPr="009466BA">
        <w:rPr>
          <w:shd w:val="clear" w:color="auto" w:fill="FFFFFF"/>
        </w:rPr>
        <w:t xml:space="preserve"> 2001</w:t>
      </w:r>
    </w:p>
    <w:p w:rsidR="005C332D" w:rsidRPr="009466BA" w:rsidRDefault="005C332D" w:rsidP="005C332D">
      <w:pPr>
        <w:pStyle w:val="NoSpacing"/>
        <w:rPr>
          <w:i/>
          <w:shd w:val="clear" w:color="auto" w:fill="FFFFFF"/>
        </w:rPr>
      </w:pPr>
      <w:proofErr w:type="spellStart"/>
      <w:r w:rsidRPr="009466BA">
        <w:rPr>
          <w:shd w:val="clear" w:color="auto" w:fill="FFFFFF"/>
        </w:rPr>
        <w:t>Paphiopedilum</w:t>
      </w:r>
      <w:proofErr w:type="spellEnd"/>
      <w:r w:rsidRPr="009466BA">
        <w:rPr>
          <w:shd w:val="clear" w:color="auto" w:fill="FFFFFF"/>
        </w:rPr>
        <w:t xml:space="preserve"> </w:t>
      </w:r>
      <w:proofErr w:type="spellStart"/>
      <w:r w:rsidRPr="009466BA">
        <w:rPr>
          <w:shd w:val="clear" w:color="auto" w:fill="FFFFFF"/>
        </w:rPr>
        <w:t>moquetteanum</w:t>
      </w:r>
      <w:proofErr w:type="spellEnd"/>
      <w:r w:rsidRPr="009466BA">
        <w:rPr>
          <w:shd w:val="clear" w:color="auto" w:fill="FFFFFF"/>
        </w:rPr>
        <w:t xml:space="preserve"> f. </w:t>
      </w:r>
      <w:proofErr w:type="spellStart"/>
      <w:r w:rsidRPr="009466BA">
        <w:rPr>
          <w:shd w:val="clear" w:color="auto" w:fill="FFFFFF"/>
        </w:rPr>
        <w:t>flavoviride</w:t>
      </w:r>
      <w:proofErr w:type="spellEnd"/>
      <w:r w:rsidRPr="009466BA">
        <w:rPr>
          <w:shd w:val="clear" w:color="auto" w:fill="FFFFFF"/>
        </w:rPr>
        <w:t xml:space="preserve"> </w:t>
      </w:r>
      <w:r w:rsidRPr="009466BA">
        <w:rPr>
          <w:i/>
          <w:shd w:val="clear" w:color="auto" w:fill="FFFFFF"/>
        </w:rPr>
        <w:t>(</w:t>
      </w:r>
      <w:proofErr w:type="spellStart"/>
      <w:r w:rsidRPr="009466BA">
        <w:rPr>
          <w:i/>
          <w:shd w:val="clear" w:color="auto" w:fill="FFFFFF"/>
        </w:rPr>
        <w:t>Braem</w:t>
      </w:r>
      <w:proofErr w:type="spellEnd"/>
      <w:r w:rsidRPr="009466BA">
        <w:rPr>
          <w:i/>
          <w:shd w:val="clear" w:color="auto" w:fill="FFFFFF"/>
        </w:rPr>
        <w:t xml:space="preserve">) </w:t>
      </w:r>
      <w:proofErr w:type="spellStart"/>
      <w:r w:rsidRPr="009466BA">
        <w:rPr>
          <w:i/>
          <w:shd w:val="clear" w:color="auto" w:fill="FFFFFF"/>
        </w:rPr>
        <w:t>Braem</w:t>
      </w:r>
      <w:proofErr w:type="spellEnd"/>
      <w:r w:rsidRPr="009466BA">
        <w:rPr>
          <w:i/>
          <w:shd w:val="clear" w:color="auto" w:fill="FFFFFF"/>
        </w:rPr>
        <w:t xml:space="preserve"> &amp; Chiron 2003</w:t>
      </w:r>
    </w:p>
    <w:p w:rsidR="001E2D67" w:rsidRPr="009466BA" w:rsidRDefault="005C332D" w:rsidP="005C332D">
      <w:pPr>
        <w:pStyle w:val="NoSpacing"/>
        <w:rPr>
          <w:i/>
          <w:sz w:val="52"/>
          <w:szCs w:val="52"/>
        </w:rPr>
      </w:pPr>
      <w:proofErr w:type="spellStart"/>
      <w:r w:rsidRPr="009466BA">
        <w:rPr>
          <w:i/>
          <w:shd w:val="clear" w:color="auto" w:fill="FFFFFF"/>
        </w:rPr>
        <w:t>Paphiopedilum</w:t>
      </w:r>
      <w:proofErr w:type="spellEnd"/>
      <w:r w:rsidRPr="009466BA">
        <w:rPr>
          <w:i/>
          <w:shd w:val="clear" w:color="auto" w:fill="FFFFFF"/>
        </w:rPr>
        <w:t xml:space="preserve"> </w:t>
      </w:r>
      <w:proofErr w:type="spellStart"/>
      <w:r w:rsidRPr="009466BA">
        <w:rPr>
          <w:i/>
          <w:shd w:val="clear" w:color="auto" w:fill="FFFFFF"/>
        </w:rPr>
        <w:t>victoria-regina</w:t>
      </w:r>
      <w:proofErr w:type="spellEnd"/>
      <w:r w:rsidRPr="009466BA">
        <w:rPr>
          <w:i/>
          <w:shd w:val="clear" w:color="auto" w:fill="FFFFFF"/>
        </w:rPr>
        <w:t xml:space="preserve"> subsp. </w:t>
      </w:r>
      <w:proofErr w:type="spellStart"/>
      <w:r w:rsidRPr="009466BA">
        <w:rPr>
          <w:i/>
          <w:shd w:val="clear" w:color="auto" w:fill="FFFFFF"/>
        </w:rPr>
        <w:t>glaucophyllum</w:t>
      </w:r>
      <w:proofErr w:type="spellEnd"/>
      <w:r w:rsidRPr="009466BA">
        <w:rPr>
          <w:i/>
          <w:shd w:val="clear" w:color="auto" w:fill="FFFFFF"/>
        </w:rPr>
        <w:t xml:space="preserve"> </w:t>
      </w:r>
      <w:r w:rsidRPr="009466BA">
        <w:rPr>
          <w:shd w:val="clear" w:color="auto" w:fill="FFFFFF"/>
        </w:rPr>
        <w:t>(</w:t>
      </w:r>
      <w:proofErr w:type="spellStart"/>
      <w:r w:rsidRPr="009466BA">
        <w:rPr>
          <w:shd w:val="clear" w:color="auto" w:fill="FFFFFF"/>
        </w:rPr>
        <w:t>J.J.Sm</w:t>
      </w:r>
      <w:proofErr w:type="spellEnd"/>
      <w:r w:rsidRPr="009466BA">
        <w:rPr>
          <w:shd w:val="clear" w:color="auto" w:fill="FFFFFF"/>
        </w:rPr>
        <w:t xml:space="preserve">.) </w:t>
      </w:r>
      <w:proofErr w:type="spellStart"/>
      <w:r w:rsidRPr="009466BA">
        <w:rPr>
          <w:shd w:val="clear" w:color="auto" w:fill="FFFFFF"/>
        </w:rPr>
        <w:t>M.W.Wood</w:t>
      </w:r>
      <w:proofErr w:type="spellEnd"/>
      <w:r w:rsidRPr="009466BA">
        <w:rPr>
          <w:shd w:val="clear" w:color="auto" w:fill="FFFFFF"/>
        </w:rPr>
        <w:t xml:space="preserve"> 1976</w:t>
      </w:r>
    </w:p>
    <w:p w:rsidR="00D975F5" w:rsidRDefault="00D975F5" w:rsidP="00D975F5">
      <w:pPr>
        <w:rPr>
          <w:b/>
          <w:sz w:val="24"/>
          <w:szCs w:val="24"/>
        </w:rPr>
      </w:pPr>
    </w:p>
    <w:p w:rsidR="00D975F5" w:rsidRDefault="00D975F5" w:rsidP="00D975F5">
      <w:pPr>
        <w:rPr>
          <w:b/>
          <w:sz w:val="24"/>
          <w:szCs w:val="24"/>
        </w:rPr>
      </w:pPr>
    </w:p>
    <w:p w:rsidR="002C05F1" w:rsidRDefault="008A7D9E" w:rsidP="00D975F5">
      <w:pPr>
        <w:rPr>
          <w:b/>
          <w:sz w:val="24"/>
          <w:szCs w:val="24"/>
        </w:rPr>
      </w:pPr>
      <w:r>
        <w:rPr>
          <w:b/>
          <w:sz w:val="24"/>
          <w:szCs w:val="24"/>
        </w:rPr>
        <w:t>Awards</w:t>
      </w:r>
      <w:r w:rsidR="002C05F1">
        <w:rPr>
          <w:b/>
          <w:sz w:val="24"/>
          <w:szCs w:val="24"/>
        </w:rPr>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03377" w:rsidTr="00D03377">
        <w:tc>
          <w:tcPr>
            <w:tcW w:w="1335" w:type="dxa"/>
          </w:tcPr>
          <w:p w:rsidR="00D03377" w:rsidRDefault="00D03377" w:rsidP="00D975F5">
            <w:pPr>
              <w:rPr>
                <w:b/>
                <w:sz w:val="24"/>
                <w:szCs w:val="24"/>
              </w:rPr>
            </w:pPr>
            <w:r>
              <w:rPr>
                <w:b/>
                <w:sz w:val="24"/>
                <w:szCs w:val="24"/>
              </w:rPr>
              <w:t>ORIGIN</w:t>
            </w:r>
          </w:p>
        </w:tc>
        <w:tc>
          <w:tcPr>
            <w:tcW w:w="1335" w:type="dxa"/>
          </w:tcPr>
          <w:p w:rsidR="00D03377" w:rsidRDefault="00D03377" w:rsidP="00D975F5">
            <w:pPr>
              <w:rPr>
                <w:b/>
                <w:sz w:val="24"/>
                <w:szCs w:val="24"/>
              </w:rPr>
            </w:pPr>
            <w:r>
              <w:rPr>
                <w:b/>
                <w:sz w:val="24"/>
                <w:szCs w:val="24"/>
              </w:rPr>
              <w:t>AM</w:t>
            </w:r>
          </w:p>
        </w:tc>
        <w:tc>
          <w:tcPr>
            <w:tcW w:w="1336" w:type="dxa"/>
          </w:tcPr>
          <w:p w:rsidR="00D03377" w:rsidRDefault="00D03377" w:rsidP="00D975F5">
            <w:pPr>
              <w:rPr>
                <w:b/>
                <w:sz w:val="24"/>
                <w:szCs w:val="24"/>
              </w:rPr>
            </w:pPr>
            <w:r>
              <w:rPr>
                <w:b/>
                <w:sz w:val="24"/>
                <w:szCs w:val="24"/>
              </w:rPr>
              <w:t>CBM</w:t>
            </w:r>
          </w:p>
        </w:tc>
        <w:tc>
          <w:tcPr>
            <w:tcW w:w="1336" w:type="dxa"/>
          </w:tcPr>
          <w:p w:rsidR="00D03377" w:rsidRDefault="00D03377" w:rsidP="00D975F5">
            <w:pPr>
              <w:rPr>
                <w:b/>
                <w:sz w:val="24"/>
                <w:szCs w:val="24"/>
              </w:rPr>
            </w:pPr>
            <w:r>
              <w:rPr>
                <w:b/>
                <w:sz w:val="24"/>
                <w:szCs w:val="24"/>
              </w:rPr>
              <w:t>CCM</w:t>
            </w:r>
          </w:p>
        </w:tc>
        <w:tc>
          <w:tcPr>
            <w:tcW w:w="1336" w:type="dxa"/>
          </w:tcPr>
          <w:p w:rsidR="00D03377" w:rsidRDefault="00D03377" w:rsidP="00D975F5">
            <w:pPr>
              <w:rPr>
                <w:b/>
                <w:sz w:val="24"/>
                <w:szCs w:val="24"/>
              </w:rPr>
            </w:pPr>
            <w:r>
              <w:rPr>
                <w:b/>
                <w:sz w:val="24"/>
                <w:szCs w:val="24"/>
              </w:rPr>
              <w:t>FCC</w:t>
            </w:r>
          </w:p>
        </w:tc>
        <w:tc>
          <w:tcPr>
            <w:tcW w:w="1336" w:type="dxa"/>
          </w:tcPr>
          <w:p w:rsidR="00D03377" w:rsidRDefault="00D03377" w:rsidP="00D975F5">
            <w:pPr>
              <w:rPr>
                <w:b/>
                <w:sz w:val="24"/>
                <w:szCs w:val="24"/>
              </w:rPr>
            </w:pPr>
            <w:r>
              <w:rPr>
                <w:b/>
                <w:sz w:val="24"/>
                <w:szCs w:val="24"/>
              </w:rPr>
              <w:t>HCC</w:t>
            </w:r>
          </w:p>
        </w:tc>
        <w:tc>
          <w:tcPr>
            <w:tcW w:w="1336" w:type="dxa"/>
          </w:tcPr>
          <w:p w:rsidR="00D03377" w:rsidRDefault="00D03377" w:rsidP="00D975F5">
            <w:pPr>
              <w:rPr>
                <w:b/>
                <w:sz w:val="24"/>
                <w:szCs w:val="24"/>
              </w:rPr>
            </w:pPr>
            <w:r>
              <w:rPr>
                <w:b/>
                <w:sz w:val="24"/>
                <w:szCs w:val="24"/>
              </w:rPr>
              <w:t>TOTAL</w:t>
            </w:r>
          </w:p>
        </w:tc>
      </w:tr>
      <w:tr w:rsidR="00D03377" w:rsidTr="00D03377">
        <w:tc>
          <w:tcPr>
            <w:tcW w:w="1335" w:type="dxa"/>
          </w:tcPr>
          <w:p w:rsidR="00D03377" w:rsidRDefault="00D03377" w:rsidP="00D975F5">
            <w:pPr>
              <w:rPr>
                <w:b/>
                <w:sz w:val="24"/>
                <w:szCs w:val="24"/>
              </w:rPr>
            </w:pPr>
            <w:r>
              <w:rPr>
                <w:b/>
                <w:sz w:val="24"/>
                <w:szCs w:val="24"/>
              </w:rPr>
              <w:t>AOS</w:t>
            </w:r>
          </w:p>
        </w:tc>
        <w:tc>
          <w:tcPr>
            <w:tcW w:w="1335" w:type="dxa"/>
          </w:tcPr>
          <w:p w:rsidR="00D03377" w:rsidRDefault="00D03377" w:rsidP="00D975F5">
            <w:pPr>
              <w:rPr>
                <w:b/>
                <w:sz w:val="24"/>
                <w:szCs w:val="24"/>
              </w:rPr>
            </w:pPr>
            <w:r>
              <w:rPr>
                <w:b/>
                <w:sz w:val="24"/>
                <w:szCs w:val="24"/>
              </w:rPr>
              <w:t>29</w:t>
            </w:r>
          </w:p>
        </w:tc>
        <w:tc>
          <w:tcPr>
            <w:tcW w:w="1336" w:type="dxa"/>
          </w:tcPr>
          <w:p w:rsidR="00D03377" w:rsidRDefault="00D03377" w:rsidP="00D975F5">
            <w:pPr>
              <w:rPr>
                <w:b/>
                <w:sz w:val="24"/>
                <w:szCs w:val="24"/>
              </w:rPr>
            </w:pPr>
            <w:r>
              <w:rPr>
                <w:b/>
                <w:sz w:val="24"/>
                <w:szCs w:val="24"/>
              </w:rPr>
              <w:t>1</w:t>
            </w:r>
          </w:p>
        </w:tc>
        <w:tc>
          <w:tcPr>
            <w:tcW w:w="1336" w:type="dxa"/>
          </w:tcPr>
          <w:p w:rsidR="00D03377" w:rsidRDefault="00D03377" w:rsidP="00D975F5">
            <w:pPr>
              <w:rPr>
                <w:b/>
                <w:sz w:val="24"/>
                <w:szCs w:val="24"/>
              </w:rPr>
            </w:pPr>
            <w:r>
              <w:rPr>
                <w:b/>
                <w:sz w:val="24"/>
                <w:szCs w:val="24"/>
              </w:rPr>
              <w:t>2</w:t>
            </w:r>
          </w:p>
        </w:tc>
        <w:tc>
          <w:tcPr>
            <w:tcW w:w="1336" w:type="dxa"/>
          </w:tcPr>
          <w:p w:rsidR="00D03377" w:rsidRDefault="00D03377" w:rsidP="00D975F5">
            <w:pPr>
              <w:rPr>
                <w:b/>
                <w:sz w:val="24"/>
                <w:szCs w:val="24"/>
              </w:rPr>
            </w:pPr>
            <w:r>
              <w:rPr>
                <w:b/>
                <w:sz w:val="24"/>
                <w:szCs w:val="24"/>
              </w:rPr>
              <w:t>1</w:t>
            </w:r>
          </w:p>
        </w:tc>
        <w:tc>
          <w:tcPr>
            <w:tcW w:w="1336" w:type="dxa"/>
          </w:tcPr>
          <w:p w:rsidR="00D03377" w:rsidRDefault="00D03377" w:rsidP="00D975F5">
            <w:pPr>
              <w:rPr>
                <w:b/>
                <w:sz w:val="24"/>
                <w:szCs w:val="24"/>
              </w:rPr>
            </w:pPr>
            <w:r>
              <w:rPr>
                <w:b/>
                <w:sz w:val="24"/>
                <w:szCs w:val="24"/>
              </w:rPr>
              <w:t>14</w:t>
            </w:r>
          </w:p>
        </w:tc>
        <w:tc>
          <w:tcPr>
            <w:tcW w:w="1336" w:type="dxa"/>
          </w:tcPr>
          <w:p w:rsidR="00D03377" w:rsidRDefault="00D03377" w:rsidP="00D975F5">
            <w:pPr>
              <w:rPr>
                <w:b/>
                <w:sz w:val="24"/>
                <w:szCs w:val="24"/>
              </w:rPr>
            </w:pPr>
            <w:r>
              <w:rPr>
                <w:b/>
                <w:sz w:val="24"/>
                <w:szCs w:val="24"/>
              </w:rPr>
              <w:t>46</w:t>
            </w:r>
          </w:p>
        </w:tc>
      </w:tr>
    </w:tbl>
    <w:p w:rsidR="00D03377" w:rsidRDefault="00D03377" w:rsidP="00D975F5">
      <w:pPr>
        <w:rPr>
          <w:b/>
          <w:sz w:val="24"/>
          <w:szCs w:val="24"/>
        </w:rPr>
      </w:pPr>
    </w:p>
    <w:p w:rsidR="00D03377" w:rsidRDefault="00D03377" w:rsidP="00D975F5">
      <w:pPr>
        <w:rPr>
          <w:b/>
          <w:sz w:val="24"/>
          <w:szCs w:val="24"/>
        </w:rPr>
      </w:pPr>
    </w:p>
    <w:p w:rsidR="00D975F5" w:rsidRDefault="002C05F1" w:rsidP="00D975F5">
      <w:pPr>
        <w:rPr>
          <w:b/>
          <w:sz w:val="24"/>
          <w:szCs w:val="24"/>
        </w:rPr>
      </w:pPr>
      <w:r>
        <w:rPr>
          <w:b/>
          <w:sz w:val="24"/>
          <w:szCs w:val="24"/>
        </w:rPr>
        <w:t>H</w:t>
      </w:r>
      <w:r w:rsidR="008A7D9E">
        <w:rPr>
          <w:b/>
          <w:sz w:val="24"/>
          <w:szCs w:val="24"/>
        </w:rPr>
        <w:t>ybrids</w:t>
      </w:r>
      <w:r>
        <w:rPr>
          <w:b/>
          <w:sz w:val="24"/>
          <w:szCs w:val="24"/>
        </w:rPr>
        <w:t>:</w:t>
      </w:r>
    </w:p>
    <w:p w:rsidR="002C05F1" w:rsidRPr="00CE2C4A" w:rsidRDefault="00AB5DAD" w:rsidP="00D975F5">
      <w:proofErr w:type="spellStart"/>
      <w:r w:rsidRPr="00CE2C4A">
        <w:rPr>
          <w:i/>
        </w:rPr>
        <w:t>Paphiopedilum</w:t>
      </w:r>
      <w:proofErr w:type="spellEnd"/>
      <w:r w:rsidRPr="00CE2C4A">
        <w:t xml:space="preserve"> Pinocchio</w:t>
      </w:r>
      <w:r w:rsidR="00C567CE" w:rsidRPr="00CE2C4A">
        <w:t xml:space="preserve"> (</w:t>
      </w:r>
      <w:r w:rsidR="00C567CE" w:rsidRPr="00CE2C4A">
        <w:rPr>
          <w:i/>
        </w:rPr>
        <w:t xml:space="preserve">P. </w:t>
      </w:r>
      <w:proofErr w:type="spellStart"/>
      <w:r w:rsidR="00C567CE" w:rsidRPr="00CE2C4A">
        <w:rPr>
          <w:i/>
        </w:rPr>
        <w:t>glaucophyllum</w:t>
      </w:r>
      <w:proofErr w:type="spellEnd"/>
      <w:r w:rsidR="00C567CE" w:rsidRPr="00CE2C4A">
        <w:rPr>
          <w:i/>
        </w:rPr>
        <w:t xml:space="preserve"> x P. </w:t>
      </w:r>
      <w:proofErr w:type="spellStart"/>
      <w:r w:rsidR="00C567CE" w:rsidRPr="00CE2C4A">
        <w:rPr>
          <w:i/>
        </w:rPr>
        <w:t>primulinum</w:t>
      </w:r>
      <w:proofErr w:type="spellEnd"/>
      <w:r w:rsidR="00C567CE" w:rsidRPr="00CE2C4A">
        <w:t xml:space="preserve">) 50% each, </w:t>
      </w:r>
      <w:r w:rsidR="009C7623" w:rsidRPr="00CE2C4A">
        <w:t>10 AM, 15 HCC and 1 JC, used 148 times in hybridizing, has the most offspring of 60 with 116 progeny of its own.</w:t>
      </w:r>
      <w:r w:rsidR="00803DFD">
        <w:t xml:space="preserve">  Registered 1977</w:t>
      </w:r>
      <w:r w:rsidR="00A527E1">
        <w:t>.</w:t>
      </w:r>
    </w:p>
    <w:p w:rsidR="00AB5DAD" w:rsidRDefault="00803DFD" w:rsidP="00D975F5">
      <w:proofErr w:type="spellStart"/>
      <w:r w:rsidRPr="00803DFD">
        <w:rPr>
          <w:i/>
        </w:rPr>
        <w:t>Paphiopedilum</w:t>
      </w:r>
      <w:proofErr w:type="spellEnd"/>
      <w:r>
        <w:t xml:space="preserve"> </w:t>
      </w:r>
      <w:r w:rsidR="00AB5DAD" w:rsidRPr="00CE2C4A">
        <w:t>Vanguard</w:t>
      </w:r>
      <w:r>
        <w:t xml:space="preserve"> (</w:t>
      </w:r>
      <w:r w:rsidRPr="00803DFD">
        <w:rPr>
          <w:i/>
        </w:rPr>
        <w:t xml:space="preserve">P. </w:t>
      </w:r>
      <w:proofErr w:type="spellStart"/>
      <w:r w:rsidRPr="00803DFD">
        <w:rPr>
          <w:i/>
        </w:rPr>
        <w:t>glaucophyllum</w:t>
      </w:r>
      <w:proofErr w:type="spellEnd"/>
      <w:r w:rsidRPr="00803DFD">
        <w:rPr>
          <w:i/>
        </w:rPr>
        <w:t xml:space="preserve"> x P. </w:t>
      </w:r>
      <w:proofErr w:type="spellStart"/>
      <w:r w:rsidRPr="00803DFD">
        <w:rPr>
          <w:i/>
        </w:rPr>
        <w:t>rothschildianum</w:t>
      </w:r>
      <w:proofErr w:type="spellEnd"/>
      <w:r>
        <w:t xml:space="preserve">) </w:t>
      </w:r>
      <w:r w:rsidR="00046BBD">
        <w:t xml:space="preserve">21 AM, CCE, CCM, 2 FCC, </w:t>
      </w:r>
      <w:r w:rsidR="00171EDD">
        <w:t xml:space="preserve">16 HCC, </w:t>
      </w:r>
      <w:r w:rsidR="00A527E1">
        <w:t>most awarded of the offspring, used 19 times in hybridizing, only three have offspring and very few awards to any of the other progeny.</w:t>
      </w:r>
      <w:r w:rsidR="00171EDD">
        <w:t xml:space="preserve">  Registered in 1921, one of the oldest crosses;</w:t>
      </w:r>
      <w:r w:rsidR="00171EDD" w:rsidRPr="00171EDD">
        <w:t xml:space="preserve"> </w:t>
      </w:r>
      <w:r w:rsidR="00171EDD">
        <w:t>most hybridizing was done in the 2000’s.</w:t>
      </w:r>
    </w:p>
    <w:p w:rsidR="00984384" w:rsidRDefault="00984384" w:rsidP="00D975F5"/>
    <w:p w:rsidR="00984384" w:rsidRDefault="00984384" w:rsidP="00984384">
      <w:pPr>
        <w:autoSpaceDE w:val="0"/>
        <w:autoSpaceDN w:val="0"/>
        <w:adjustRightInd w:val="0"/>
        <w:spacing w:after="0" w:line="240" w:lineRule="auto"/>
        <w:rPr>
          <w:rFonts w:ascii="Tahoma" w:hAnsi="Tahoma" w:cs="Tahoma"/>
          <w:sz w:val="20"/>
          <w:szCs w:val="20"/>
        </w:rPr>
      </w:pPr>
      <w:r>
        <w:rPr>
          <w:rFonts w:ascii="Tahoma" w:hAnsi="Tahoma" w:cs="Tahoma"/>
          <w:sz w:val="20"/>
          <w:szCs w:val="20"/>
        </w:rPr>
        <w:t>Barbara McNamee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Page 2</w:t>
      </w:r>
      <w:r>
        <w:rPr>
          <w:rFonts w:ascii="Tahoma" w:hAnsi="Tahoma" w:cs="Tahoma"/>
          <w:sz w:val="20"/>
          <w:szCs w:val="20"/>
        </w:rPr>
        <w:t xml:space="preserve"> of 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6/8/19</w:t>
      </w:r>
      <w:r>
        <w:rPr>
          <w:rFonts w:ascii="Tahoma" w:hAnsi="Tahoma" w:cs="Tahoma"/>
          <w:sz w:val="20"/>
          <w:szCs w:val="20"/>
        </w:rPr>
        <w:tab/>
      </w:r>
    </w:p>
    <w:p w:rsidR="00984384" w:rsidRDefault="00984384" w:rsidP="00D975F5"/>
    <w:p w:rsidR="00984384" w:rsidRPr="00CE2C4A" w:rsidRDefault="00984384" w:rsidP="00D975F5"/>
    <w:p w:rsidR="00984384" w:rsidRDefault="00984384" w:rsidP="00D975F5">
      <w:pPr>
        <w:rPr>
          <w:i/>
        </w:rPr>
      </w:pPr>
    </w:p>
    <w:p w:rsidR="00984384" w:rsidRDefault="00984384" w:rsidP="00D975F5">
      <w:pPr>
        <w:rPr>
          <w:i/>
        </w:rPr>
      </w:pPr>
    </w:p>
    <w:p w:rsidR="00AB5DAD" w:rsidRDefault="00171EDD" w:rsidP="00D975F5">
      <w:proofErr w:type="spellStart"/>
      <w:r w:rsidRPr="00171EDD">
        <w:rPr>
          <w:i/>
        </w:rPr>
        <w:t>Paphiopedilum</w:t>
      </w:r>
      <w:proofErr w:type="spellEnd"/>
      <w:r>
        <w:t xml:space="preserve"> </w:t>
      </w:r>
      <w:proofErr w:type="spellStart"/>
      <w:r w:rsidR="00AB5DAD" w:rsidRPr="00CE2C4A">
        <w:t>Utgard</w:t>
      </w:r>
      <w:proofErr w:type="spellEnd"/>
      <w:r w:rsidR="00AB5DAD" w:rsidRPr="00CE2C4A">
        <w:t xml:space="preserve"> </w:t>
      </w:r>
      <w:r>
        <w:t>(</w:t>
      </w:r>
      <w:r w:rsidRPr="00171EDD">
        <w:rPr>
          <w:i/>
        </w:rPr>
        <w:t xml:space="preserve">P. </w:t>
      </w:r>
      <w:proofErr w:type="spellStart"/>
      <w:r w:rsidRPr="00171EDD">
        <w:rPr>
          <w:i/>
        </w:rPr>
        <w:t>glaucophyllum</w:t>
      </w:r>
      <w:proofErr w:type="spellEnd"/>
      <w:r w:rsidR="00DF274D">
        <w:rPr>
          <w:i/>
        </w:rPr>
        <w:t xml:space="preserve"> x </w:t>
      </w:r>
      <w:r w:rsidR="004F63C4">
        <w:rPr>
          <w:i/>
        </w:rPr>
        <w:t xml:space="preserve">P/ </w:t>
      </w:r>
      <w:proofErr w:type="spellStart"/>
      <w:r w:rsidR="004F63C4">
        <w:rPr>
          <w:i/>
        </w:rPr>
        <w:t>chamberlainianum</w:t>
      </w:r>
      <w:proofErr w:type="spellEnd"/>
      <w:r w:rsidR="004F63C4">
        <w:rPr>
          <w:i/>
        </w:rPr>
        <w:t>) 50% each</w:t>
      </w:r>
      <w:r>
        <w:t xml:space="preserve">) </w:t>
      </w:r>
      <w:r w:rsidR="004F63C4">
        <w:t>2 AM, 3 HCC, used 24 times in hybridizing</w:t>
      </w:r>
      <w:r w:rsidR="005C0E9D">
        <w:t xml:space="preserve"> in</w:t>
      </w:r>
      <w:r w:rsidR="004F63C4">
        <w:t xml:space="preserve"> Germany, has 28 total progeny</w:t>
      </w:r>
      <w:r w:rsidR="0016619A">
        <w:t xml:space="preserve"> registered from 1988 to 2017, few awards or offspring.</w:t>
      </w:r>
    </w:p>
    <w:p w:rsidR="00CE2C4A" w:rsidRPr="00CE2C4A" w:rsidRDefault="00DF274D" w:rsidP="00D975F5">
      <w:proofErr w:type="spellStart"/>
      <w:r w:rsidRPr="00DF274D">
        <w:rPr>
          <w:i/>
        </w:rPr>
        <w:t>Paphiopedilum</w:t>
      </w:r>
      <w:proofErr w:type="spellEnd"/>
      <w:r w:rsidRPr="00DF274D">
        <w:rPr>
          <w:i/>
        </w:rPr>
        <w:t xml:space="preserve"> </w:t>
      </w:r>
      <w:r w:rsidR="00CE2C4A">
        <w:t xml:space="preserve">Charles </w:t>
      </w:r>
      <w:proofErr w:type="spellStart"/>
      <w:r w:rsidR="00CE2C4A">
        <w:t>Sladen</w:t>
      </w:r>
      <w:proofErr w:type="spellEnd"/>
      <w:r w:rsidR="00CE2C4A">
        <w:t xml:space="preserve"> </w:t>
      </w:r>
      <w:r w:rsidR="00171EDD">
        <w:t>(</w:t>
      </w:r>
      <w:r w:rsidRPr="00DF274D">
        <w:rPr>
          <w:i/>
        </w:rPr>
        <w:t>P</w:t>
      </w:r>
      <w:r w:rsidRPr="00DF274D">
        <w:t xml:space="preserve">. </w:t>
      </w:r>
      <w:proofErr w:type="spellStart"/>
      <w:r w:rsidRPr="00DF274D">
        <w:t>glaucophyllum</w:t>
      </w:r>
      <w:proofErr w:type="spellEnd"/>
      <w:r w:rsidRPr="00DF274D">
        <w:t xml:space="preserve"> x P. </w:t>
      </w:r>
      <w:proofErr w:type="spellStart"/>
      <w:r w:rsidRPr="00DF274D">
        <w:t>bellatulum</w:t>
      </w:r>
      <w:proofErr w:type="spellEnd"/>
      <w:r>
        <w:t xml:space="preserve">) 50% each, 10 AM, 19 HCC </w:t>
      </w:r>
      <w:r w:rsidR="00CE2C4A">
        <w:t>the first hybrid registered in 1910</w:t>
      </w:r>
      <w:r>
        <w:t xml:space="preserve">, there was 1 other that year, </w:t>
      </w:r>
      <w:r w:rsidRPr="00DF274D">
        <w:rPr>
          <w:i/>
        </w:rPr>
        <w:t xml:space="preserve">P. </w:t>
      </w:r>
      <w:r>
        <w:t>May (</w:t>
      </w:r>
      <w:r w:rsidRPr="00DF274D">
        <w:rPr>
          <w:i/>
        </w:rPr>
        <w:t xml:space="preserve">P. </w:t>
      </w:r>
      <w:proofErr w:type="spellStart"/>
      <w:r w:rsidRPr="00DF274D">
        <w:rPr>
          <w:i/>
        </w:rPr>
        <w:t>glaucophyllum</w:t>
      </w:r>
      <w:proofErr w:type="spellEnd"/>
      <w:r>
        <w:t xml:space="preserve"> </w:t>
      </w:r>
      <w:r w:rsidRPr="00DF274D">
        <w:rPr>
          <w:i/>
        </w:rPr>
        <w:t>x P</w:t>
      </w:r>
      <w:r>
        <w:t>. Hera [1892] no awards or offspring</w:t>
      </w:r>
      <w:r w:rsidRPr="00DF274D">
        <w:rPr>
          <w:i/>
        </w:rPr>
        <w:t>.  P</w:t>
      </w:r>
      <w:r>
        <w:t xml:space="preserve">. Charles </w:t>
      </w:r>
      <w:proofErr w:type="spellStart"/>
      <w:r>
        <w:t>Sladen</w:t>
      </w:r>
      <w:proofErr w:type="spellEnd"/>
      <w:r>
        <w:t xml:space="preserve"> </w:t>
      </w:r>
      <w:r w:rsidR="00292D7B">
        <w:t xml:space="preserve">was </w:t>
      </w:r>
      <w:r>
        <w:t>only used seven times, 10 total progeny</w:t>
      </w:r>
      <w:r w:rsidR="00292D7B">
        <w:t>, one was awarded an HCC, P. Good ‘N’ Plenty ‘Raspberries’.</w:t>
      </w:r>
    </w:p>
    <w:p w:rsidR="008A7D9E" w:rsidRDefault="00984384" w:rsidP="00D975F5">
      <w:pPr>
        <w:rPr>
          <w:b/>
          <w:sz w:val="24"/>
          <w:szCs w:val="24"/>
        </w:rPr>
      </w:pPr>
      <w:r>
        <w:rPr>
          <w:noProof/>
        </w:rPr>
        <w:drawing>
          <wp:anchor distT="0" distB="0" distL="114300" distR="114300" simplePos="0" relativeHeight="251659264" behindDoc="0" locked="0" layoutInCell="1" allowOverlap="1">
            <wp:simplePos x="0" y="0"/>
            <wp:positionH relativeFrom="margin">
              <wp:posOffset>3371215</wp:posOffset>
            </wp:positionH>
            <wp:positionV relativeFrom="margin">
              <wp:posOffset>2340610</wp:posOffset>
            </wp:positionV>
            <wp:extent cx="2317115" cy="170878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115" cy="1708785"/>
                    </a:xfrm>
                    <a:prstGeom prst="rect">
                      <a:avLst/>
                    </a:prstGeom>
                  </pic:spPr>
                </pic:pic>
              </a:graphicData>
            </a:graphic>
            <wp14:sizeRelH relativeFrom="margin">
              <wp14:pctWidth>0</wp14:pctWidth>
            </wp14:sizeRelH>
            <wp14:sizeRelV relativeFrom="margin">
              <wp14:pctHeight>0</wp14:pctHeight>
            </wp14:sizeRelV>
          </wp:anchor>
        </w:drawing>
      </w:r>
      <w:r w:rsidR="00980676">
        <w:rPr>
          <w:b/>
          <w:sz w:val="24"/>
          <w:szCs w:val="24"/>
        </w:rPr>
        <w:tab/>
      </w:r>
      <w:r w:rsidR="00980676">
        <w:rPr>
          <w:b/>
          <w:sz w:val="24"/>
          <w:szCs w:val="24"/>
        </w:rPr>
        <w:tab/>
      </w:r>
      <w:r w:rsidR="00980676">
        <w:rPr>
          <w:b/>
          <w:sz w:val="24"/>
          <w:szCs w:val="24"/>
        </w:rPr>
        <w:tab/>
      </w:r>
      <w:r w:rsidR="00980676">
        <w:rPr>
          <w:b/>
          <w:sz w:val="24"/>
          <w:szCs w:val="24"/>
        </w:rPr>
        <w:tab/>
      </w:r>
      <w:r w:rsidR="00980676">
        <w:rPr>
          <w:b/>
          <w:sz w:val="24"/>
          <w:szCs w:val="24"/>
        </w:rPr>
        <w:tab/>
      </w:r>
      <w:r w:rsidR="00980676">
        <w:rPr>
          <w:b/>
          <w:sz w:val="24"/>
          <w:szCs w:val="24"/>
        </w:rPr>
        <w:tab/>
      </w:r>
      <w:r w:rsidR="00980676">
        <w:rPr>
          <w:b/>
          <w:sz w:val="24"/>
          <w:szCs w:val="24"/>
        </w:rPr>
        <w:tab/>
      </w:r>
      <w:r w:rsidR="00980676">
        <w:rPr>
          <w:b/>
          <w:sz w:val="24"/>
          <w:szCs w:val="24"/>
        </w:rPr>
        <w:tab/>
      </w:r>
      <w:r w:rsidR="00980676">
        <w:rPr>
          <w:b/>
          <w:sz w:val="24"/>
          <w:szCs w:val="24"/>
        </w:rPr>
        <w:tab/>
      </w:r>
      <w:r w:rsidR="00980676">
        <w:rPr>
          <w:b/>
          <w:sz w:val="24"/>
          <w:szCs w:val="24"/>
        </w:rPr>
        <w:tab/>
      </w:r>
    </w:p>
    <w:p w:rsidR="000F0BBB" w:rsidRDefault="000F0BBB" w:rsidP="00D975F5">
      <w:pPr>
        <w:rPr>
          <w:b/>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pt;height:117pt" o:ole="">
            <v:imagedata r:id="rId6" o:title=""/>
          </v:shape>
          <w:control r:id="rId7" w:name="DefaultOcxName1" w:shapeid="_x0000_i1028"/>
        </w:object>
      </w:r>
      <w:r w:rsidR="00980676">
        <w:tab/>
      </w:r>
    </w:p>
    <w:p w:rsidR="00D975F5" w:rsidRDefault="000F0BBB" w:rsidP="00980676">
      <w:pPr>
        <w:pStyle w:val="NoSpacing"/>
      </w:pPr>
      <w:r>
        <w:t>P. Pinocchio ’Chrysalis Elba Morales’</w:t>
      </w:r>
      <w:r w:rsidR="00980676">
        <w:tab/>
      </w:r>
      <w:r w:rsidR="00980676">
        <w:tab/>
      </w:r>
      <w:r w:rsidR="00980676">
        <w:tab/>
      </w:r>
      <w:r w:rsidR="00980676">
        <w:tab/>
        <w:t>P. Vanguard ‘Muriel’</w:t>
      </w:r>
      <w:r w:rsidR="00980676">
        <w:tab/>
      </w:r>
      <w:r w:rsidR="00081E69">
        <w:t>CSA Award</w:t>
      </w:r>
      <w:r w:rsidR="00980676">
        <w:tab/>
      </w:r>
    </w:p>
    <w:p w:rsidR="00AD065B" w:rsidRDefault="00980676" w:rsidP="00AD065B">
      <w:pPr>
        <w:pStyle w:val="NoSpacing"/>
      </w:pPr>
      <w:r>
        <w:t>HCC/AOS 78 points</w:t>
      </w:r>
      <w:r w:rsidR="00081E69">
        <w:tab/>
      </w:r>
      <w:r w:rsidR="00081E69">
        <w:tab/>
      </w:r>
      <w:r w:rsidR="00081E69">
        <w:tab/>
      </w:r>
      <w:r w:rsidR="00081E69">
        <w:tab/>
      </w:r>
      <w:r w:rsidR="00081E69">
        <w:tab/>
      </w:r>
      <w:r w:rsidR="00081E69">
        <w:tab/>
        <w:t>8 flowers on 2 inflorescences</w:t>
      </w:r>
    </w:p>
    <w:p w:rsidR="0016619A" w:rsidRDefault="00984384" w:rsidP="00AD065B">
      <w:pPr>
        <w:pStyle w:val="NoSpacing"/>
        <w:rPr>
          <w:b/>
          <w:sz w:val="24"/>
          <w:szCs w:val="24"/>
        </w:rPr>
      </w:pPr>
      <w:r>
        <w:rPr>
          <w:noProof/>
        </w:rPr>
        <w:drawing>
          <wp:anchor distT="0" distB="0" distL="114300" distR="114300" simplePos="0" relativeHeight="251660288" behindDoc="0" locked="0" layoutInCell="1" allowOverlap="1">
            <wp:simplePos x="0" y="0"/>
            <wp:positionH relativeFrom="margin">
              <wp:posOffset>3371850</wp:posOffset>
            </wp:positionH>
            <wp:positionV relativeFrom="margin">
              <wp:posOffset>4771390</wp:posOffset>
            </wp:positionV>
            <wp:extent cx="1978660" cy="173736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660" cy="1737360"/>
                    </a:xfrm>
                    <a:prstGeom prst="rect">
                      <a:avLst/>
                    </a:prstGeom>
                  </pic:spPr>
                </pic:pic>
              </a:graphicData>
            </a:graphic>
            <wp14:sizeRelH relativeFrom="margin">
              <wp14:pctWidth>0</wp14:pctWidth>
            </wp14:sizeRelH>
            <wp14:sizeRelV relativeFrom="margin">
              <wp14:pctHeight>0</wp14:pctHeight>
            </wp14:sizeRelV>
          </wp:anchor>
        </w:drawing>
      </w:r>
      <w:r w:rsidR="00AD065B">
        <w:tab/>
      </w:r>
      <w:r w:rsidR="00AD065B">
        <w:tab/>
      </w:r>
      <w:r w:rsidR="00AD065B">
        <w:tab/>
      </w:r>
      <w:r w:rsidR="00AD065B">
        <w:tab/>
      </w:r>
      <w:r w:rsidR="00AD065B">
        <w:tab/>
      </w:r>
      <w:r w:rsidR="00AD065B">
        <w:tab/>
      </w:r>
      <w:r w:rsidR="00AD065B">
        <w:tab/>
      </w:r>
      <w:r w:rsidR="00AD065B">
        <w:tab/>
      </w:r>
    </w:p>
    <w:p w:rsidR="0016619A" w:rsidRDefault="000F0BBB" w:rsidP="00D975F5">
      <w:pPr>
        <w:rPr>
          <w:b/>
          <w:sz w:val="24"/>
          <w:szCs w:val="24"/>
        </w:rPr>
      </w:pPr>
      <w:r>
        <w:object w:dxaOrig="1440" w:dyaOrig="1440">
          <v:shape id="_x0000_i1045" type="#_x0000_t75" style="width:150pt;height:112.5pt" o:ole="">
            <v:imagedata r:id="rId9" o:title=""/>
          </v:shape>
          <w:control r:id="rId10" w:name="DefaultOcxName" w:shapeid="_x0000_i1045"/>
        </w:object>
      </w:r>
    </w:p>
    <w:p w:rsidR="0016619A" w:rsidRDefault="000F0BBB" w:rsidP="00D975F5">
      <w:pPr>
        <w:rPr>
          <w:b/>
          <w:sz w:val="24"/>
          <w:szCs w:val="24"/>
        </w:rPr>
      </w:pPr>
      <w:r>
        <w:rPr>
          <w:b/>
          <w:sz w:val="24"/>
          <w:szCs w:val="24"/>
        </w:rPr>
        <w:t xml:space="preserve">P. </w:t>
      </w:r>
      <w:proofErr w:type="spellStart"/>
      <w:r>
        <w:rPr>
          <w:b/>
          <w:sz w:val="24"/>
          <w:szCs w:val="24"/>
        </w:rPr>
        <w:t>Utgard</w:t>
      </w:r>
      <w:proofErr w:type="spellEnd"/>
      <w:r>
        <w:rPr>
          <w:b/>
          <w:sz w:val="24"/>
          <w:szCs w:val="24"/>
        </w:rPr>
        <w:t>, ‘Adrienne’ AM/AOS</w:t>
      </w:r>
      <w:r w:rsidR="00AD065B">
        <w:rPr>
          <w:b/>
          <w:sz w:val="24"/>
          <w:szCs w:val="24"/>
        </w:rPr>
        <w:tab/>
      </w:r>
      <w:r w:rsidR="00AD065B">
        <w:rPr>
          <w:b/>
          <w:sz w:val="24"/>
          <w:szCs w:val="24"/>
        </w:rPr>
        <w:tab/>
      </w:r>
      <w:r w:rsidR="00AD065B">
        <w:rPr>
          <w:b/>
          <w:sz w:val="24"/>
          <w:szCs w:val="24"/>
        </w:rPr>
        <w:tab/>
      </w:r>
      <w:r w:rsidR="00AD065B">
        <w:rPr>
          <w:b/>
          <w:sz w:val="24"/>
          <w:szCs w:val="24"/>
        </w:rPr>
        <w:tab/>
      </w:r>
      <w:r w:rsidR="00AD065B">
        <w:rPr>
          <w:b/>
          <w:sz w:val="24"/>
          <w:szCs w:val="24"/>
        </w:rPr>
        <w:tab/>
      </w:r>
      <w:r w:rsidR="001E1F4B">
        <w:rPr>
          <w:b/>
          <w:sz w:val="24"/>
          <w:szCs w:val="24"/>
        </w:rPr>
        <w:tab/>
      </w:r>
      <w:r w:rsidR="001E1F4B">
        <w:rPr>
          <w:b/>
          <w:sz w:val="24"/>
          <w:szCs w:val="24"/>
        </w:rPr>
        <w:tab/>
      </w:r>
      <w:r w:rsidR="001E1F4B">
        <w:rPr>
          <w:b/>
          <w:sz w:val="24"/>
          <w:szCs w:val="24"/>
        </w:rPr>
        <w:tab/>
      </w:r>
      <w:r w:rsidR="001E1F4B">
        <w:rPr>
          <w:b/>
          <w:sz w:val="24"/>
          <w:szCs w:val="24"/>
        </w:rPr>
        <w:tab/>
      </w:r>
      <w:r w:rsidR="001E1F4B">
        <w:rPr>
          <w:b/>
          <w:sz w:val="24"/>
          <w:szCs w:val="24"/>
        </w:rPr>
        <w:tab/>
      </w:r>
      <w:r w:rsidR="001E1F4B">
        <w:rPr>
          <w:b/>
          <w:sz w:val="24"/>
          <w:szCs w:val="24"/>
        </w:rPr>
        <w:tab/>
      </w:r>
      <w:r w:rsidR="001E1F4B">
        <w:rPr>
          <w:b/>
          <w:sz w:val="24"/>
          <w:szCs w:val="24"/>
        </w:rPr>
        <w:tab/>
      </w:r>
      <w:r w:rsidR="001E1F4B">
        <w:rPr>
          <w:b/>
          <w:sz w:val="24"/>
          <w:szCs w:val="24"/>
        </w:rPr>
        <w:tab/>
      </w:r>
      <w:r w:rsidR="001E1F4B">
        <w:rPr>
          <w:b/>
          <w:sz w:val="24"/>
          <w:szCs w:val="24"/>
        </w:rPr>
        <w:tab/>
      </w:r>
      <w:r w:rsidR="00AD065B">
        <w:rPr>
          <w:b/>
          <w:sz w:val="24"/>
          <w:szCs w:val="24"/>
        </w:rPr>
        <w:t xml:space="preserve">P. Charles </w:t>
      </w:r>
      <w:proofErr w:type="spellStart"/>
      <w:r w:rsidR="00AD065B">
        <w:rPr>
          <w:b/>
          <w:sz w:val="24"/>
          <w:szCs w:val="24"/>
        </w:rPr>
        <w:t>Sladden</w:t>
      </w:r>
      <w:proofErr w:type="spellEnd"/>
    </w:p>
    <w:p w:rsidR="001E1F4B" w:rsidRDefault="001E1F4B" w:rsidP="00D975F5">
      <w:pPr>
        <w:rPr>
          <w:b/>
          <w:sz w:val="24"/>
          <w:szCs w:val="24"/>
        </w:rPr>
      </w:pPr>
    </w:p>
    <w:p w:rsidR="001E1F4B" w:rsidRDefault="001E1F4B" w:rsidP="00D975F5">
      <w:pPr>
        <w:rPr>
          <w:b/>
          <w:sz w:val="24"/>
          <w:szCs w:val="24"/>
        </w:rPr>
      </w:pPr>
    </w:p>
    <w:p w:rsidR="001E2D67" w:rsidRDefault="00D975F5" w:rsidP="00D975F5">
      <w:pPr>
        <w:rPr>
          <w:b/>
          <w:sz w:val="24"/>
          <w:szCs w:val="24"/>
        </w:rPr>
      </w:pPr>
      <w:r w:rsidRPr="00D975F5">
        <w:rPr>
          <w:b/>
          <w:sz w:val="24"/>
          <w:szCs w:val="24"/>
        </w:rPr>
        <w:t>References:</w:t>
      </w:r>
    </w:p>
    <w:p w:rsidR="00D975F5" w:rsidRDefault="00D975F5" w:rsidP="000D56DA">
      <w:pPr>
        <w:pStyle w:val="NoSpacing"/>
      </w:pPr>
      <w:r>
        <w:t>Orchidspecies.com</w:t>
      </w:r>
    </w:p>
    <w:p w:rsidR="00AD065B" w:rsidRDefault="00D975F5" w:rsidP="000D56DA">
      <w:pPr>
        <w:pStyle w:val="NoSpacing"/>
      </w:pPr>
      <w:r>
        <w:t>Orchidculture.com</w:t>
      </w:r>
    </w:p>
    <w:p w:rsidR="00D975F5" w:rsidRDefault="00D975F5" w:rsidP="000D56DA">
      <w:pPr>
        <w:pStyle w:val="NoSpacing"/>
      </w:pPr>
      <w:proofErr w:type="spellStart"/>
      <w:r>
        <w:t>OrchidWiz</w:t>
      </w:r>
      <w:proofErr w:type="spellEnd"/>
      <w:r>
        <w:t xml:space="preserve"> X5.2 Database</w:t>
      </w:r>
    </w:p>
    <w:p w:rsidR="00984384" w:rsidRDefault="00984384" w:rsidP="000D56DA">
      <w:pPr>
        <w:pStyle w:val="NoSpacing"/>
      </w:pPr>
    </w:p>
    <w:p w:rsidR="00984384" w:rsidRDefault="00984384" w:rsidP="00984384">
      <w:pPr>
        <w:autoSpaceDE w:val="0"/>
        <w:autoSpaceDN w:val="0"/>
        <w:adjustRightInd w:val="0"/>
        <w:spacing w:after="0" w:line="240" w:lineRule="auto"/>
        <w:rPr>
          <w:rFonts w:ascii="Tahoma" w:hAnsi="Tahoma" w:cs="Tahoma"/>
          <w:sz w:val="20"/>
          <w:szCs w:val="20"/>
        </w:rPr>
      </w:pPr>
    </w:p>
    <w:p w:rsidR="00984384" w:rsidRDefault="00984384" w:rsidP="00984384">
      <w:pPr>
        <w:autoSpaceDE w:val="0"/>
        <w:autoSpaceDN w:val="0"/>
        <w:adjustRightInd w:val="0"/>
        <w:spacing w:after="0" w:line="240" w:lineRule="auto"/>
        <w:rPr>
          <w:rFonts w:ascii="Tahoma" w:hAnsi="Tahoma" w:cs="Tahoma"/>
          <w:sz w:val="20"/>
          <w:szCs w:val="20"/>
        </w:rPr>
      </w:pPr>
    </w:p>
    <w:p w:rsidR="00984384" w:rsidRDefault="00984384" w:rsidP="00984384">
      <w:pPr>
        <w:autoSpaceDE w:val="0"/>
        <w:autoSpaceDN w:val="0"/>
        <w:adjustRightInd w:val="0"/>
        <w:spacing w:after="0" w:line="240" w:lineRule="auto"/>
        <w:rPr>
          <w:rFonts w:ascii="Tahoma" w:hAnsi="Tahoma" w:cs="Tahoma"/>
          <w:sz w:val="20"/>
          <w:szCs w:val="20"/>
        </w:rPr>
      </w:pPr>
      <w:r>
        <w:rPr>
          <w:rFonts w:ascii="Tahoma" w:hAnsi="Tahoma" w:cs="Tahoma"/>
          <w:sz w:val="20"/>
          <w:szCs w:val="20"/>
        </w:rPr>
        <w:t>Barbara McNamee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Page 3</w:t>
      </w:r>
      <w:r>
        <w:rPr>
          <w:rFonts w:ascii="Tahoma" w:hAnsi="Tahoma" w:cs="Tahoma"/>
          <w:sz w:val="20"/>
          <w:szCs w:val="20"/>
        </w:rPr>
        <w:t xml:space="preserve"> of 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6/8/19</w:t>
      </w:r>
      <w:r>
        <w:rPr>
          <w:rFonts w:ascii="Tahoma" w:hAnsi="Tahoma" w:cs="Tahoma"/>
          <w:sz w:val="20"/>
          <w:szCs w:val="20"/>
        </w:rPr>
        <w:tab/>
      </w:r>
    </w:p>
    <w:p w:rsidR="00AD065B" w:rsidRDefault="00AD065B" w:rsidP="000D56DA">
      <w:pPr>
        <w:pStyle w:val="NoSpacing"/>
      </w:pPr>
    </w:p>
    <w:sectPr w:rsidR="00AD065B" w:rsidSect="001E1F4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67"/>
    <w:rsid w:val="000418C4"/>
    <w:rsid w:val="00046BBD"/>
    <w:rsid w:val="00081E69"/>
    <w:rsid w:val="000D56DA"/>
    <w:rsid w:val="000F0BBB"/>
    <w:rsid w:val="0016619A"/>
    <w:rsid w:val="00171EDD"/>
    <w:rsid w:val="001D307C"/>
    <w:rsid w:val="001E1F4B"/>
    <w:rsid w:val="001E2D67"/>
    <w:rsid w:val="00292D7B"/>
    <w:rsid w:val="002C05F1"/>
    <w:rsid w:val="0032551E"/>
    <w:rsid w:val="003E5881"/>
    <w:rsid w:val="00456D4D"/>
    <w:rsid w:val="004F63C4"/>
    <w:rsid w:val="00591BF9"/>
    <w:rsid w:val="005A24FE"/>
    <w:rsid w:val="005C0E9D"/>
    <w:rsid w:val="005C332D"/>
    <w:rsid w:val="00615FC7"/>
    <w:rsid w:val="006D4BAF"/>
    <w:rsid w:val="008029D9"/>
    <w:rsid w:val="00803DFD"/>
    <w:rsid w:val="008A7D9E"/>
    <w:rsid w:val="009466BA"/>
    <w:rsid w:val="00980676"/>
    <w:rsid w:val="00984384"/>
    <w:rsid w:val="009C7623"/>
    <w:rsid w:val="00A527E1"/>
    <w:rsid w:val="00AB5DAD"/>
    <w:rsid w:val="00AD065B"/>
    <w:rsid w:val="00C237F9"/>
    <w:rsid w:val="00C567CE"/>
    <w:rsid w:val="00CE2C4A"/>
    <w:rsid w:val="00D03377"/>
    <w:rsid w:val="00D620F4"/>
    <w:rsid w:val="00D975F5"/>
    <w:rsid w:val="00DF274D"/>
    <w:rsid w:val="00F7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0C019-4A1E-48B7-B4E4-49BD4E55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8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332D"/>
    <w:pPr>
      <w:spacing w:after="0" w:line="240" w:lineRule="auto"/>
    </w:pPr>
  </w:style>
  <w:style w:type="table" w:styleId="TableGrid">
    <w:name w:val="Table Grid"/>
    <w:basedOn w:val="TableNormal"/>
    <w:uiPriority w:val="39"/>
    <w:rsid w:val="00D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ontrol" Target="activeX/activeX2.xml"/><Relationship Id="rId4" Type="http://schemas.openxmlformats.org/officeDocument/2006/relationships/image" Target="media/image1.jpeg"/><Relationship Id="rId9"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25</cp:revision>
  <dcterms:created xsi:type="dcterms:W3CDTF">2019-05-16T18:19:00Z</dcterms:created>
  <dcterms:modified xsi:type="dcterms:W3CDTF">2019-05-19T07:32:00Z</dcterms:modified>
</cp:coreProperties>
</file>