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E5C" w:rsidRPr="003E2B1F" w:rsidRDefault="001850D7" w:rsidP="001850D7">
      <w:pPr>
        <w:jc w:val="center"/>
        <w:rPr>
          <w:b/>
          <w:sz w:val="52"/>
          <w:szCs w:val="52"/>
        </w:rPr>
      </w:pPr>
      <w:r w:rsidRPr="003E2B1F">
        <w:rPr>
          <w:b/>
          <w:sz w:val="52"/>
          <w:szCs w:val="52"/>
        </w:rPr>
        <w:t>BUILDING BLOCK REPORT</w:t>
      </w:r>
    </w:p>
    <w:p w:rsidR="003E2B1F" w:rsidRPr="003E2B1F" w:rsidRDefault="003E2B1F" w:rsidP="003E2B1F">
      <w:pPr>
        <w:rPr>
          <w:sz w:val="52"/>
          <w:szCs w:val="52"/>
        </w:rPr>
      </w:pPr>
      <w:r w:rsidRPr="003E2B1F">
        <w:rPr>
          <w:noProof/>
        </w:rPr>
        <w:drawing>
          <wp:anchor distT="0" distB="0" distL="114300" distR="114300" simplePos="0" relativeHeight="251658240" behindDoc="0" locked="0" layoutInCell="1" allowOverlap="1">
            <wp:simplePos x="0" y="0"/>
            <wp:positionH relativeFrom="margin">
              <wp:posOffset>4028440</wp:posOffset>
            </wp:positionH>
            <wp:positionV relativeFrom="margin">
              <wp:posOffset>542925</wp:posOffset>
            </wp:positionV>
            <wp:extent cx="2286757" cy="4023994"/>
            <wp:effectExtent l="0" t="0" r="0" b="0"/>
            <wp:wrapSquare wrapText="bothSides"/>
            <wp:docPr id="1" name="image" descr="http://orchidspecies.com/orphotdir/paphiopedimicranth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orchidspecies.com/orphotdir/paphiopedimicranthum.jpg"/>
                    <pic:cNvPicPr>
                      <a:picLocks noChangeAspect="1" noChangeArrowheads="1"/>
                    </pic:cNvPicPr>
                  </pic:nvPicPr>
                  <pic:blipFill rotWithShape="1">
                    <a:blip r:embed="rId4">
                      <a:extLst>
                        <a:ext uri="{28A0092B-C50C-407E-A947-70E740481C1C}">
                          <a14:useLocalDpi xmlns:a14="http://schemas.microsoft.com/office/drawing/2010/main" val="0"/>
                        </a:ext>
                      </a:extLst>
                    </a:blip>
                    <a:srcRect r="50957"/>
                    <a:stretch/>
                  </pic:blipFill>
                  <pic:spPr bwMode="auto">
                    <a:xfrm>
                      <a:off x="0" y="0"/>
                      <a:ext cx="2286757" cy="4023994"/>
                    </a:xfrm>
                    <a:prstGeom prst="rect">
                      <a:avLst/>
                    </a:prstGeom>
                    <a:noFill/>
                    <a:ln>
                      <a:noFill/>
                    </a:ln>
                    <a:extLst>
                      <a:ext uri="{53640926-AAD7-44D8-BBD7-CCE9431645EC}">
                        <a14:shadowObscured xmlns:a14="http://schemas.microsoft.com/office/drawing/2010/main"/>
                      </a:ext>
                    </a:extLst>
                  </pic:spPr>
                </pic:pic>
              </a:graphicData>
            </a:graphic>
          </wp:anchor>
        </w:drawing>
      </w:r>
      <w:proofErr w:type="spellStart"/>
      <w:r w:rsidRPr="003E2B1F">
        <w:rPr>
          <w:bCs/>
          <w:color w:val="000000"/>
          <w:sz w:val="36"/>
          <w:szCs w:val="36"/>
          <w:shd w:val="clear" w:color="auto" w:fill="FFFFFF"/>
        </w:rPr>
        <w:t>Paphiopedilum</w:t>
      </w:r>
      <w:proofErr w:type="spellEnd"/>
      <w:r w:rsidRPr="003E2B1F">
        <w:rPr>
          <w:bCs/>
          <w:color w:val="000000"/>
          <w:sz w:val="36"/>
          <w:szCs w:val="36"/>
          <w:shd w:val="clear" w:color="auto" w:fill="FFFFFF"/>
        </w:rPr>
        <w:t xml:space="preserve"> </w:t>
      </w:r>
      <w:proofErr w:type="spellStart"/>
      <w:r w:rsidRPr="003E2B1F">
        <w:rPr>
          <w:bCs/>
          <w:i/>
          <w:color w:val="000000"/>
          <w:sz w:val="36"/>
          <w:szCs w:val="36"/>
          <w:shd w:val="clear" w:color="auto" w:fill="FFFFFF"/>
        </w:rPr>
        <w:t>micranthum</w:t>
      </w:r>
      <w:proofErr w:type="spellEnd"/>
      <w:r w:rsidRPr="003E2B1F">
        <w:rPr>
          <w:bCs/>
          <w:color w:val="000000"/>
          <w:shd w:val="clear" w:color="auto" w:fill="FFFFFF"/>
        </w:rPr>
        <w:t xml:space="preserve"> Tang &amp; Wang 1951</w:t>
      </w:r>
    </w:p>
    <w:p w:rsidR="00F95531" w:rsidRDefault="00F95531" w:rsidP="00F95531">
      <w:pPr>
        <w:pStyle w:val="NormalWeb"/>
        <w:rPr>
          <w:color w:val="000000"/>
        </w:rPr>
      </w:pPr>
      <w:r>
        <w:rPr>
          <w:b/>
          <w:bCs/>
          <w:color w:val="FFA500"/>
        </w:rPr>
        <w:t>Common Name</w:t>
      </w:r>
      <w:r>
        <w:rPr>
          <w:b/>
          <w:bCs/>
          <w:color w:val="000000"/>
        </w:rPr>
        <w:t xml:space="preserve"> </w:t>
      </w:r>
      <w:proofErr w:type="gramStart"/>
      <w:r>
        <w:rPr>
          <w:b/>
          <w:bCs/>
          <w:color w:val="000000"/>
        </w:rPr>
        <w:t>The</w:t>
      </w:r>
      <w:proofErr w:type="gramEnd"/>
      <w:r>
        <w:rPr>
          <w:b/>
          <w:bCs/>
          <w:color w:val="000000"/>
        </w:rPr>
        <w:t xml:space="preserve"> Tiny Flowered </w:t>
      </w:r>
      <w:proofErr w:type="spellStart"/>
      <w:r>
        <w:rPr>
          <w:b/>
          <w:bCs/>
          <w:color w:val="000000"/>
        </w:rPr>
        <w:t>Paphiopedilum</w:t>
      </w:r>
      <w:proofErr w:type="spellEnd"/>
      <w:r>
        <w:rPr>
          <w:b/>
          <w:bCs/>
          <w:color w:val="000000"/>
        </w:rPr>
        <w:t xml:space="preserve"> - In China Ying Ye Dou Lan </w:t>
      </w:r>
    </w:p>
    <w:p w:rsidR="00F95531" w:rsidRDefault="00F95531" w:rsidP="00F95531">
      <w:pPr>
        <w:pStyle w:val="NormalWeb"/>
        <w:rPr>
          <w:color w:val="000000"/>
        </w:rPr>
      </w:pPr>
      <w:r>
        <w:rPr>
          <w:b/>
          <w:bCs/>
          <w:color w:val="CA00E0"/>
        </w:rPr>
        <w:t>Flower Size</w:t>
      </w:r>
      <w:r>
        <w:rPr>
          <w:b/>
          <w:bCs/>
          <w:color w:val="000000"/>
        </w:rPr>
        <w:t xml:space="preserve"> 4" [10 cm] </w:t>
      </w:r>
    </w:p>
    <w:p w:rsidR="003E2B1F" w:rsidRPr="00E37C58" w:rsidRDefault="003E2B1F" w:rsidP="00F95531"/>
    <w:p w:rsidR="00E37C58" w:rsidRDefault="00E37C58"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ORIGIN/HABITAT: China in southeast Yunnan Province and northeastern Vietnam. Fred Mark and other Chinese sources report that plants are found in mixed, mountain forests at 3300-4900 ft. (1000-1500 m). However, the late Dr. Jack </w:t>
      </w:r>
      <w:proofErr w:type="spellStart"/>
      <w:r>
        <w:rPr>
          <w:rFonts w:ascii="Tahoma" w:hAnsi="Tahoma" w:cs="Tahoma"/>
          <w:sz w:val="20"/>
          <w:szCs w:val="20"/>
        </w:rPr>
        <w:t>Fowlie</w:t>
      </w:r>
      <w:proofErr w:type="spellEnd"/>
      <w:r>
        <w:rPr>
          <w:rFonts w:ascii="Tahoma" w:hAnsi="Tahoma" w:cs="Tahoma"/>
          <w:sz w:val="20"/>
          <w:szCs w:val="20"/>
        </w:rPr>
        <w:t xml:space="preserve"> found plants at 1800-2800 ft. (600-900 m) on east-facing slopes on each side of saddles or mountain passes between steep-sided, round-top mountains. Moist air is funneled through these saddles, and additional moisture is available from mist and condensation, and during the dry season, clouds are formed on the southeast slopes of the mountains and forced through the saddles. </w:t>
      </w:r>
      <w:proofErr w:type="spellStart"/>
      <w:r>
        <w:rPr>
          <w:rFonts w:ascii="Tahoma" w:hAnsi="Tahoma" w:cs="Tahoma"/>
          <w:sz w:val="20"/>
          <w:szCs w:val="20"/>
        </w:rPr>
        <w:t>Paphiopedilum</w:t>
      </w:r>
      <w:proofErr w:type="spellEnd"/>
      <w:r>
        <w:rPr>
          <w:rFonts w:ascii="Tahoma" w:hAnsi="Tahoma" w:cs="Tahoma"/>
          <w:sz w:val="20"/>
          <w:szCs w:val="20"/>
        </w:rPr>
        <w:t xml:space="preserve"> </w:t>
      </w:r>
      <w:proofErr w:type="spellStart"/>
      <w:r>
        <w:rPr>
          <w:rFonts w:ascii="Tahoma" w:hAnsi="Tahoma" w:cs="Tahoma"/>
          <w:sz w:val="20"/>
          <w:szCs w:val="20"/>
        </w:rPr>
        <w:t>micranthum</w:t>
      </w:r>
      <w:proofErr w:type="spellEnd"/>
      <w:r>
        <w:rPr>
          <w:rFonts w:ascii="Tahoma" w:hAnsi="Tahoma" w:cs="Tahoma"/>
          <w:sz w:val="20"/>
          <w:szCs w:val="20"/>
        </w:rPr>
        <w:t xml:space="preserve"> grows in soil made up of clay and deteriorated limestone which is packed into cracks and fissures in the rock. In Vietnam, plants are found in the northeastern Province of Cao Bang. Plants usually grow as lithophytes of terrestrials on very steep rocky slopes in mossy, primary forests of </w:t>
      </w:r>
      <w:proofErr w:type="spellStart"/>
      <w:r>
        <w:rPr>
          <w:rFonts w:ascii="Tahoma" w:hAnsi="Tahoma" w:cs="Tahoma"/>
          <w:sz w:val="20"/>
          <w:szCs w:val="20"/>
        </w:rPr>
        <w:t>semideciduous</w:t>
      </w:r>
      <w:proofErr w:type="spellEnd"/>
      <w:r>
        <w:rPr>
          <w:rFonts w:ascii="Tahoma" w:hAnsi="Tahoma" w:cs="Tahoma"/>
          <w:sz w:val="20"/>
          <w:szCs w:val="20"/>
        </w:rPr>
        <w:t>, mixed, and coniferous trees growing in areas of weathered limestone at 1950-4900 ft. (600-1500 m).</w:t>
      </w:r>
    </w:p>
    <w:p w:rsidR="00E37C58" w:rsidRDefault="00E37C58" w:rsidP="00E37C58">
      <w:pPr>
        <w:autoSpaceDE w:val="0"/>
        <w:autoSpaceDN w:val="0"/>
        <w:adjustRightInd w:val="0"/>
        <w:spacing w:after="0" w:line="240" w:lineRule="auto"/>
        <w:rPr>
          <w:rFonts w:ascii="Tahoma" w:hAnsi="Tahoma" w:cs="Tahoma"/>
          <w:sz w:val="20"/>
          <w:szCs w:val="20"/>
        </w:rPr>
      </w:pPr>
    </w:p>
    <w:p w:rsidR="00E37C58" w:rsidRDefault="00E37C58"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PLANT SIZE AND TYPE: A small plant that grows as an epiphyte in leaf-mold. It has fleshy roots and growths that may be rather far apart on a distinctly elongated rhizome.</w:t>
      </w:r>
    </w:p>
    <w:p w:rsidR="00E37C58" w:rsidRDefault="00E37C58" w:rsidP="00E37C58">
      <w:pPr>
        <w:autoSpaceDE w:val="0"/>
        <w:autoSpaceDN w:val="0"/>
        <w:adjustRightInd w:val="0"/>
        <w:spacing w:after="0" w:line="240" w:lineRule="auto"/>
        <w:rPr>
          <w:rFonts w:ascii="Tahoma" w:hAnsi="Tahoma" w:cs="Tahoma"/>
          <w:sz w:val="20"/>
          <w:szCs w:val="20"/>
        </w:rPr>
      </w:pPr>
    </w:p>
    <w:p w:rsidR="00E37C58" w:rsidRDefault="00E37C58"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PSEUDOBULB/STEM: N/A.</w:t>
      </w:r>
    </w:p>
    <w:p w:rsidR="00E37C58" w:rsidRDefault="00E37C58" w:rsidP="00E37C58">
      <w:pPr>
        <w:autoSpaceDE w:val="0"/>
        <w:autoSpaceDN w:val="0"/>
        <w:adjustRightInd w:val="0"/>
        <w:spacing w:after="0" w:line="240" w:lineRule="auto"/>
        <w:rPr>
          <w:rFonts w:ascii="Tahoma" w:hAnsi="Tahoma" w:cs="Tahoma"/>
          <w:sz w:val="20"/>
          <w:szCs w:val="20"/>
        </w:rPr>
      </w:pPr>
    </w:p>
    <w:p w:rsidR="00E37C58" w:rsidRDefault="00E37C58"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LEAVES: Up to 6 in. (14 cm) long by about 1 in. (2.5 cm) wide. Each growth carries 4-5 strap-shaped leaves which are leather, bluntly pointed, and smooth on both the upper and lower surface. The top surface of the leaves is mottled dark and pale green, while the lower side is marked with deep purple spots.</w:t>
      </w:r>
    </w:p>
    <w:p w:rsidR="00E37C58" w:rsidRDefault="00E37C58" w:rsidP="00E37C58">
      <w:pPr>
        <w:autoSpaceDE w:val="0"/>
        <w:autoSpaceDN w:val="0"/>
        <w:adjustRightInd w:val="0"/>
        <w:spacing w:after="0" w:line="240" w:lineRule="auto"/>
        <w:rPr>
          <w:rFonts w:ascii="Tahoma" w:hAnsi="Tahoma" w:cs="Tahoma"/>
          <w:sz w:val="20"/>
          <w:szCs w:val="20"/>
        </w:rPr>
      </w:pPr>
    </w:p>
    <w:p w:rsidR="00E37C58" w:rsidRDefault="00E37C58"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INFLORESCENCE: Up to 10 in. (25 cm) long. The erect inflorescence is densely hairy with a floral bract that is green spotted with purple, is folded longitudinally, and is up to 0.5 in (1.2 cm) long by about 0.3 in. (0.7 cm) wide. The ovary is about 1. 6 in. (4 cm) long and is bright green with deep purple spots.</w:t>
      </w:r>
    </w:p>
    <w:p w:rsidR="00E37C58" w:rsidRDefault="00E37C58" w:rsidP="00E37C58">
      <w:pPr>
        <w:autoSpaceDE w:val="0"/>
        <w:autoSpaceDN w:val="0"/>
        <w:adjustRightInd w:val="0"/>
        <w:spacing w:after="0" w:line="240" w:lineRule="auto"/>
        <w:rPr>
          <w:rFonts w:ascii="Tahoma" w:hAnsi="Tahoma" w:cs="Tahoma"/>
          <w:sz w:val="20"/>
          <w:szCs w:val="20"/>
        </w:rPr>
      </w:pPr>
    </w:p>
    <w:p w:rsidR="001D5DA0" w:rsidRDefault="00E37C58"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FLOWERS: #. The flowers is large for the size of the plant, primarily due to the inflated pink to whitish pink lip. The sepals and petals are white, somewhat greenish at the base, covered with a more or less intense pink flush, and marked with dark red-purple longitudinal stripes. The </w:t>
      </w:r>
      <w:proofErr w:type="spellStart"/>
      <w:r>
        <w:rPr>
          <w:rFonts w:ascii="Tahoma" w:hAnsi="Tahoma" w:cs="Tahoma"/>
          <w:sz w:val="20"/>
          <w:szCs w:val="20"/>
        </w:rPr>
        <w:t>staminode</w:t>
      </w:r>
      <w:proofErr w:type="spellEnd"/>
      <w:r>
        <w:rPr>
          <w:rFonts w:ascii="Tahoma" w:hAnsi="Tahoma" w:cs="Tahoma"/>
          <w:sz w:val="20"/>
          <w:szCs w:val="20"/>
        </w:rPr>
        <w:t xml:space="preserve"> is white to light pink with maroon spotting in front and a distinct triangular yellow area at the top of the apical part. Overall, the flower is up to 3.3 in. (8.5 cm) long by ab</w:t>
      </w:r>
      <w:r w:rsidR="001D5DA0">
        <w:rPr>
          <w:rFonts w:ascii="Tahoma" w:hAnsi="Tahoma" w:cs="Tahoma"/>
          <w:sz w:val="20"/>
          <w:szCs w:val="20"/>
        </w:rPr>
        <w:t>o</w:t>
      </w:r>
      <w:r>
        <w:rPr>
          <w:rFonts w:ascii="Tahoma" w:hAnsi="Tahoma" w:cs="Tahoma"/>
          <w:sz w:val="20"/>
          <w:szCs w:val="20"/>
        </w:rPr>
        <w:t xml:space="preserve">ut 2.6 in. (6.5 cm) wide. Sepals and petals are small, relative to the lip. </w:t>
      </w:r>
    </w:p>
    <w:p w:rsidR="001D5DA0" w:rsidRDefault="001D5DA0" w:rsidP="00E37C58">
      <w:pPr>
        <w:autoSpaceDE w:val="0"/>
        <w:autoSpaceDN w:val="0"/>
        <w:adjustRightInd w:val="0"/>
        <w:spacing w:after="0" w:line="240" w:lineRule="auto"/>
        <w:rPr>
          <w:rFonts w:ascii="Tahoma" w:hAnsi="Tahoma" w:cs="Tahoma"/>
          <w:sz w:val="20"/>
          <w:szCs w:val="20"/>
        </w:rPr>
      </w:pPr>
    </w:p>
    <w:p w:rsidR="001D5DA0" w:rsidRDefault="001D5DA0"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Barbara McNamee</w:t>
      </w:r>
      <w:r>
        <w:rPr>
          <w:rFonts w:ascii="Tahoma" w:hAnsi="Tahoma" w:cs="Tahoma"/>
          <w:sz w:val="20"/>
          <w:szCs w:val="20"/>
        </w:rPr>
        <w:tab/>
      </w:r>
      <w:r>
        <w:rPr>
          <w:rFonts w:ascii="Tahoma" w:hAnsi="Tahoma" w:cs="Tahoma"/>
          <w:sz w:val="20"/>
          <w:szCs w:val="20"/>
        </w:rPr>
        <w:tab/>
      </w:r>
      <w:r>
        <w:rPr>
          <w:rFonts w:ascii="Tahoma" w:hAnsi="Tahoma" w:cs="Tahoma"/>
          <w:sz w:val="20"/>
          <w:szCs w:val="20"/>
        </w:rPr>
        <w:tab/>
        <w:t>Page 1 of 3</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6/7/19</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D5DA0" w:rsidRDefault="001D5DA0" w:rsidP="00E37C58">
      <w:pPr>
        <w:autoSpaceDE w:val="0"/>
        <w:autoSpaceDN w:val="0"/>
        <w:adjustRightInd w:val="0"/>
        <w:spacing w:after="0" w:line="240" w:lineRule="auto"/>
        <w:rPr>
          <w:rFonts w:ascii="Tahoma" w:hAnsi="Tahoma" w:cs="Tahoma"/>
          <w:sz w:val="20"/>
          <w:szCs w:val="20"/>
        </w:rPr>
      </w:pPr>
    </w:p>
    <w:p w:rsidR="001D5DA0" w:rsidRDefault="001D5DA0" w:rsidP="00E37C58">
      <w:pPr>
        <w:autoSpaceDE w:val="0"/>
        <w:autoSpaceDN w:val="0"/>
        <w:adjustRightInd w:val="0"/>
        <w:spacing w:after="0" w:line="240" w:lineRule="auto"/>
        <w:rPr>
          <w:rFonts w:ascii="Tahoma" w:hAnsi="Tahoma" w:cs="Tahoma"/>
          <w:sz w:val="20"/>
          <w:szCs w:val="20"/>
        </w:rPr>
      </w:pPr>
    </w:p>
    <w:p w:rsidR="001D5DA0" w:rsidRDefault="001D5DA0" w:rsidP="00E37C58">
      <w:pPr>
        <w:autoSpaceDE w:val="0"/>
        <w:autoSpaceDN w:val="0"/>
        <w:adjustRightInd w:val="0"/>
        <w:spacing w:after="0" w:line="240" w:lineRule="auto"/>
        <w:rPr>
          <w:rFonts w:ascii="Tahoma" w:hAnsi="Tahoma" w:cs="Tahoma"/>
          <w:sz w:val="20"/>
          <w:szCs w:val="20"/>
        </w:rPr>
      </w:pPr>
    </w:p>
    <w:p w:rsidR="001D5DA0" w:rsidRDefault="001D5DA0" w:rsidP="00E37C58">
      <w:pPr>
        <w:autoSpaceDE w:val="0"/>
        <w:autoSpaceDN w:val="0"/>
        <w:adjustRightInd w:val="0"/>
        <w:spacing w:after="0" w:line="240" w:lineRule="auto"/>
        <w:rPr>
          <w:rFonts w:ascii="Tahoma" w:hAnsi="Tahoma" w:cs="Tahoma"/>
          <w:sz w:val="20"/>
          <w:szCs w:val="20"/>
        </w:rPr>
      </w:pPr>
    </w:p>
    <w:p w:rsidR="001D5DA0" w:rsidRDefault="001D5DA0" w:rsidP="00E37C58">
      <w:pPr>
        <w:autoSpaceDE w:val="0"/>
        <w:autoSpaceDN w:val="0"/>
        <w:adjustRightInd w:val="0"/>
        <w:spacing w:after="0" w:line="240" w:lineRule="auto"/>
        <w:rPr>
          <w:rFonts w:ascii="Tahoma" w:hAnsi="Tahoma" w:cs="Tahoma"/>
          <w:sz w:val="20"/>
          <w:szCs w:val="20"/>
        </w:rPr>
      </w:pPr>
      <w:r>
        <w:rPr>
          <w:rFonts w:ascii="Tahoma" w:hAnsi="Tahoma" w:cs="Tahoma"/>
          <w:sz w:val="20"/>
          <w:szCs w:val="20"/>
        </w:rPr>
        <w:t>T</w:t>
      </w:r>
      <w:r w:rsidR="00E37C58">
        <w:rPr>
          <w:rFonts w:ascii="Tahoma" w:hAnsi="Tahoma" w:cs="Tahoma"/>
          <w:sz w:val="20"/>
          <w:szCs w:val="20"/>
        </w:rPr>
        <w:t xml:space="preserve">he dorsal sepal is broadly egg-shaped, more or less sharply pointed, and up to 1.2 in. (3 cm) long by about 1 in. (2.5 cm) wide. It has a smooth inside surface and is covered with short </w:t>
      </w:r>
    </w:p>
    <w:p w:rsidR="00E37C58" w:rsidRDefault="00E37C58" w:rsidP="00E37C58">
      <w:pPr>
        <w:autoSpaceDE w:val="0"/>
        <w:autoSpaceDN w:val="0"/>
        <w:adjustRightInd w:val="0"/>
        <w:spacing w:after="0" w:line="240" w:lineRule="auto"/>
        <w:rPr>
          <w:rFonts w:ascii="Tahoma" w:hAnsi="Tahoma" w:cs="Tahoma"/>
          <w:sz w:val="20"/>
          <w:szCs w:val="20"/>
        </w:rPr>
      </w:pPr>
      <w:proofErr w:type="gramStart"/>
      <w:r>
        <w:rPr>
          <w:rFonts w:ascii="Tahoma" w:hAnsi="Tahoma" w:cs="Tahoma"/>
          <w:sz w:val="20"/>
          <w:szCs w:val="20"/>
        </w:rPr>
        <w:t>hairs</w:t>
      </w:r>
      <w:proofErr w:type="gramEnd"/>
      <w:r>
        <w:rPr>
          <w:rFonts w:ascii="Tahoma" w:hAnsi="Tahoma" w:cs="Tahoma"/>
          <w:sz w:val="20"/>
          <w:szCs w:val="20"/>
        </w:rPr>
        <w:t xml:space="preserve"> on the outside with inflexed margins are hairy. The </w:t>
      </w:r>
      <w:proofErr w:type="spellStart"/>
      <w:r>
        <w:rPr>
          <w:rFonts w:ascii="Tahoma" w:hAnsi="Tahoma" w:cs="Tahoma"/>
          <w:sz w:val="20"/>
          <w:szCs w:val="20"/>
        </w:rPr>
        <w:t>synsepalum</w:t>
      </w:r>
      <w:proofErr w:type="spellEnd"/>
      <w:r>
        <w:rPr>
          <w:rFonts w:ascii="Tahoma" w:hAnsi="Tahoma" w:cs="Tahoma"/>
          <w:sz w:val="20"/>
          <w:szCs w:val="20"/>
        </w:rPr>
        <w:t xml:space="preserve"> is egg-shaped to somewhat rounded but is more or less sharply pointed at the tip. It is up to 1.2 in. (3 cm) long by about 1.1 in. (2.8 cm) wide. The egg-shaped petals are more or less bluntly tipped, up to 1.2 in. (3 cm) long by about 1.4 </w:t>
      </w:r>
      <w:r>
        <w:rPr>
          <w:rFonts w:ascii="Tahoma" w:hAnsi="Tahoma" w:cs="Tahoma"/>
          <w:sz w:val="20"/>
          <w:szCs w:val="20"/>
        </w:rPr>
        <w:lastRenderedPageBreak/>
        <w:t xml:space="preserve">in. (3.5 cm) wide, and are covered with long white hairs on the inner surface, especially toward the base. The deeply inflated lip is elliptic to egg-shaped, 2-4 in. (5-10 cm) long by 1.3-2.2 in. (3.4-5.6 cm) wide. It is smooth on the outside and has a characteristic triangular indentation on each side at the base. The </w:t>
      </w:r>
      <w:proofErr w:type="spellStart"/>
      <w:r>
        <w:rPr>
          <w:rFonts w:ascii="Tahoma" w:hAnsi="Tahoma" w:cs="Tahoma"/>
          <w:sz w:val="20"/>
          <w:szCs w:val="20"/>
        </w:rPr>
        <w:t>staminodal</w:t>
      </w:r>
      <w:proofErr w:type="spellEnd"/>
      <w:r>
        <w:rPr>
          <w:rFonts w:ascii="Tahoma" w:hAnsi="Tahoma" w:cs="Tahoma"/>
          <w:sz w:val="20"/>
          <w:szCs w:val="20"/>
        </w:rPr>
        <w:t xml:space="preserve"> plate is up to 0.6 in. (1.5 cm) long by about 0.3 in. (0.7 cm) wide.</w:t>
      </w:r>
    </w:p>
    <w:p w:rsidR="00E37C58" w:rsidRDefault="00E37C58" w:rsidP="00E37C58">
      <w:pPr>
        <w:autoSpaceDE w:val="0"/>
        <w:autoSpaceDN w:val="0"/>
        <w:adjustRightInd w:val="0"/>
        <w:spacing w:after="0" w:line="240" w:lineRule="auto"/>
        <w:rPr>
          <w:rFonts w:ascii="Tahoma" w:hAnsi="Tahoma" w:cs="Tahoma"/>
          <w:sz w:val="20"/>
          <w:szCs w:val="20"/>
        </w:rPr>
      </w:pPr>
    </w:p>
    <w:p w:rsidR="00F95531" w:rsidRPr="00E37C58" w:rsidRDefault="00E37C58" w:rsidP="00F95531">
      <w:pPr>
        <w:rPr>
          <w:b/>
          <w:sz w:val="32"/>
          <w:szCs w:val="32"/>
        </w:rPr>
      </w:pPr>
      <w:r w:rsidRPr="00E37C58">
        <w:rPr>
          <w:b/>
          <w:sz w:val="32"/>
          <w:szCs w:val="32"/>
        </w:rPr>
        <w:t>Botanical Varieties:</w:t>
      </w:r>
    </w:p>
    <w:p w:rsidR="00E37C58" w:rsidRPr="00E37C58" w:rsidRDefault="00E37C58" w:rsidP="00E37C58">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var.</w:t>
      </w:r>
      <w:r w:rsidRPr="00E37C58">
        <w:rPr>
          <w:shd w:val="clear" w:color="auto" w:fill="FFFFFF"/>
        </w:rPr>
        <w:t xml:space="preserve"> </w:t>
      </w:r>
      <w:proofErr w:type="spellStart"/>
      <w:r w:rsidRPr="00E37C58">
        <w:rPr>
          <w:shd w:val="clear" w:color="auto" w:fill="FFFFFF"/>
        </w:rPr>
        <w:t>alboflavum</w:t>
      </w:r>
      <w:proofErr w:type="spellEnd"/>
      <w:r w:rsidRPr="00E37C58">
        <w:rPr>
          <w:shd w:val="clear" w:color="auto" w:fill="FFFFFF"/>
        </w:rPr>
        <w:t xml:space="preserve"> </w:t>
      </w:r>
      <w:proofErr w:type="spellStart"/>
      <w:r w:rsidRPr="00E37C58">
        <w:rPr>
          <w:shd w:val="clear" w:color="auto" w:fill="FFFFFF"/>
        </w:rPr>
        <w:t>Braem</w:t>
      </w:r>
      <w:proofErr w:type="spellEnd"/>
      <w:r w:rsidRPr="00E37C58">
        <w:rPr>
          <w:shd w:val="clear" w:color="auto" w:fill="FFFFFF"/>
        </w:rPr>
        <w:t xml:space="preserve"> 1994</w:t>
      </w:r>
    </w:p>
    <w:p w:rsidR="00E37C58" w:rsidRPr="00E37C58" w:rsidRDefault="00E37C58" w:rsidP="00E37C58">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var. </w:t>
      </w:r>
      <w:proofErr w:type="spellStart"/>
      <w:r w:rsidRPr="000011E2">
        <w:rPr>
          <w:i/>
          <w:shd w:val="clear" w:color="auto" w:fill="FFFFFF"/>
        </w:rPr>
        <w:t>glanzeanum</w:t>
      </w:r>
      <w:proofErr w:type="spellEnd"/>
      <w:r w:rsidRPr="00E37C58">
        <w:rPr>
          <w:shd w:val="clear" w:color="auto" w:fill="FFFFFF"/>
        </w:rPr>
        <w:t xml:space="preserve"> </w:t>
      </w:r>
      <w:proofErr w:type="spellStart"/>
      <w:r w:rsidRPr="00E37C58">
        <w:rPr>
          <w:shd w:val="clear" w:color="auto" w:fill="FFFFFF"/>
        </w:rPr>
        <w:t>O.Gruss</w:t>
      </w:r>
      <w:proofErr w:type="spellEnd"/>
      <w:r w:rsidRPr="00E37C58">
        <w:rPr>
          <w:shd w:val="clear" w:color="auto" w:fill="FFFFFF"/>
        </w:rPr>
        <w:t xml:space="preserve"> &amp; </w:t>
      </w:r>
      <w:proofErr w:type="spellStart"/>
      <w:r w:rsidRPr="00E37C58">
        <w:rPr>
          <w:shd w:val="clear" w:color="auto" w:fill="FFFFFF"/>
        </w:rPr>
        <w:t>Roeth</w:t>
      </w:r>
      <w:proofErr w:type="spellEnd"/>
      <w:r w:rsidRPr="00E37C58">
        <w:rPr>
          <w:shd w:val="clear" w:color="auto" w:fill="FFFFFF"/>
        </w:rPr>
        <w:t xml:space="preserve"> 1994</w:t>
      </w:r>
    </w:p>
    <w:p w:rsidR="00E37C58" w:rsidRPr="001850D7" w:rsidRDefault="00E37C58" w:rsidP="00E37C58">
      <w:pPr>
        <w:pStyle w:val="NoSpacing"/>
        <w:rPr>
          <w:sz w:val="52"/>
          <w:szCs w:val="52"/>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var. </w:t>
      </w:r>
      <w:proofErr w:type="spellStart"/>
      <w:r w:rsidRPr="000011E2">
        <w:rPr>
          <w:i/>
          <w:shd w:val="clear" w:color="auto" w:fill="FFFFFF"/>
        </w:rPr>
        <w:t>oblatum</w:t>
      </w:r>
      <w:proofErr w:type="spellEnd"/>
      <w:r>
        <w:rPr>
          <w:shd w:val="clear" w:color="auto" w:fill="FFFFFF"/>
        </w:rPr>
        <w:t xml:space="preserve"> </w:t>
      </w:r>
      <w:proofErr w:type="spellStart"/>
      <w:r>
        <w:rPr>
          <w:shd w:val="clear" w:color="auto" w:fill="FFFFFF"/>
        </w:rPr>
        <w:t>Z.J.Liu</w:t>
      </w:r>
      <w:proofErr w:type="spellEnd"/>
      <w:r>
        <w:rPr>
          <w:shd w:val="clear" w:color="auto" w:fill="FFFFFF"/>
        </w:rPr>
        <w:t xml:space="preserve"> &amp; </w:t>
      </w:r>
      <w:proofErr w:type="spellStart"/>
      <w:r>
        <w:rPr>
          <w:shd w:val="clear" w:color="auto" w:fill="FFFFFF"/>
        </w:rPr>
        <w:t>J.Yong</w:t>
      </w:r>
      <w:proofErr w:type="spellEnd"/>
      <w:r>
        <w:rPr>
          <w:shd w:val="clear" w:color="auto" w:fill="FFFFFF"/>
        </w:rPr>
        <w:t xml:space="preserve"> Zhang 2002</w:t>
      </w:r>
    </w:p>
    <w:p w:rsidR="00F95531" w:rsidRPr="00E37C58" w:rsidRDefault="00F95531" w:rsidP="00F95531"/>
    <w:p w:rsidR="00F95531" w:rsidRPr="00E37C58" w:rsidRDefault="00E37C58" w:rsidP="00F95531">
      <w:pPr>
        <w:rPr>
          <w:b/>
          <w:bCs/>
          <w:sz w:val="32"/>
          <w:szCs w:val="32"/>
        </w:rPr>
      </w:pPr>
      <w:r w:rsidRPr="00E37C58">
        <w:rPr>
          <w:b/>
          <w:bCs/>
          <w:sz w:val="32"/>
          <w:szCs w:val="32"/>
        </w:rPr>
        <w:t>Synonyms:</w:t>
      </w:r>
    </w:p>
    <w:p w:rsidR="00F95531" w:rsidRPr="00E37C58"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globulosum</w:t>
      </w:r>
      <w:proofErr w:type="spellEnd"/>
      <w:r w:rsidRPr="00E37C58">
        <w:rPr>
          <w:shd w:val="clear" w:color="auto" w:fill="FFFFFF"/>
        </w:rPr>
        <w:t xml:space="preserve"> Liu&amp; </w:t>
      </w:r>
      <w:proofErr w:type="spellStart"/>
      <w:r w:rsidRPr="00E37C58">
        <w:rPr>
          <w:shd w:val="clear" w:color="auto" w:fill="FFFFFF"/>
        </w:rPr>
        <w:t>Chien</w:t>
      </w:r>
      <w:proofErr w:type="spellEnd"/>
      <w:r w:rsidRPr="00E37C58">
        <w:rPr>
          <w:shd w:val="clear" w:color="auto" w:fill="FFFFFF"/>
        </w:rPr>
        <w:t xml:space="preserve"> 2002</w:t>
      </w:r>
    </w:p>
    <w:p w:rsidR="00F95531" w:rsidRPr="00E37C58"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f.</w:t>
      </w:r>
      <w:r w:rsidRPr="00E37C58">
        <w:rPr>
          <w:shd w:val="clear" w:color="auto" w:fill="FFFFFF"/>
        </w:rPr>
        <w:t xml:space="preserve"> </w:t>
      </w:r>
      <w:proofErr w:type="spellStart"/>
      <w:r w:rsidRPr="00E37C58">
        <w:rPr>
          <w:shd w:val="clear" w:color="auto" w:fill="FFFFFF"/>
        </w:rPr>
        <w:t>alboflavum</w:t>
      </w:r>
      <w:proofErr w:type="spellEnd"/>
      <w:r w:rsidRPr="00E37C58">
        <w:rPr>
          <w:shd w:val="clear" w:color="auto" w:fill="FFFFFF"/>
        </w:rPr>
        <w:t xml:space="preserve"> (</w:t>
      </w:r>
      <w:proofErr w:type="spellStart"/>
      <w:r w:rsidRPr="00E37C58">
        <w:rPr>
          <w:shd w:val="clear" w:color="auto" w:fill="FFFFFF"/>
        </w:rPr>
        <w:t>Braem</w:t>
      </w:r>
      <w:proofErr w:type="spellEnd"/>
      <w:r w:rsidRPr="00E37C58">
        <w:rPr>
          <w:shd w:val="clear" w:color="auto" w:fill="FFFFFF"/>
        </w:rPr>
        <w:t xml:space="preserve">) </w:t>
      </w:r>
      <w:proofErr w:type="spellStart"/>
      <w:r w:rsidRPr="00E37C58">
        <w:rPr>
          <w:shd w:val="clear" w:color="auto" w:fill="FFFFFF"/>
        </w:rPr>
        <w:t>Braem</w:t>
      </w:r>
      <w:proofErr w:type="spellEnd"/>
      <w:r w:rsidRPr="00E37C58">
        <w:rPr>
          <w:shd w:val="clear" w:color="auto" w:fill="FFFFFF"/>
        </w:rPr>
        <w:t xml:space="preserve"> 1998</w:t>
      </w:r>
    </w:p>
    <w:p w:rsidR="00F95531" w:rsidRPr="00E37C58"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f. </w:t>
      </w:r>
      <w:proofErr w:type="spellStart"/>
      <w:r w:rsidRPr="000011E2">
        <w:rPr>
          <w:i/>
          <w:shd w:val="clear" w:color="auto" w:fill="FFFFFF"/>
        </w:rPr>
        <w:t>glanzeanum</w:t>
      </w:r>
      <w:proofErr w:type="spellEnd"/>
      <w:r w:rsidRPr="00E37C58">
        <w:rPr>
          <w:shd w:val="clear" w:color="auto" w:fill="FFFFFF"/>
        </w:rPr>
        <w:t xml:space="preserve"> (</w:t>
      </w:r>
      <w:proofErr w:type="spellStart"/>
      <w:r w:rsidRPr="00E37C58">
        <w:rPr>
          <w:shd w:val="clear" w:color="auto" w:fill="FFFFFF"/>
        </w:rPr>
        <w:t>O.Gruss</w:t>
      </w:r>
      <w:proofErr w:type="spellEnd"/>
      <w:r w:rsidRPr="00E37C58">
        <w:rPr>
          <w:shd w:val="clear" w:color="auto" w:fill="FFFFFF"/>
        </w:rPr>
        <w:t xml:space="preserve"> &amp; </w:t>
      </w:r>
      <w:proofErr w:type="spellStart"/>
      <w:r w:rsidRPr="00E37C58">
        <w:rPr>
          <w:shd w:val="clear" w:color="auto" w:fill="FFFFFF"/>
        </w:rPr>
        <w:t>Roeth</w:t>
      </w:r>
      <w:proofErr w:type="spellEnd"/>
      <w:r w:rsidRPr="00E37C58">
        <w:rPr>
          <w:shd w:val="clear" w:color="auto" w:fill="FFFFFF"/>
        </w:rPr>
        <w:t xml:space="preserve">) </w:t>
      </w:r>
      <w:proofErr w:type="spellStart"/>
      <w:r w:rsidRPr="00E37C58">
        <w:rPr>
          <w:shd w:val="clear" w:color="auto" w:fill="FFFFFF"/>
        </w:rPr>
        <w:t>O.Gruss</w:t>
      </w:r>
      <w:proofErr w:type="spellEnd"/>
      <w:r w:rsidRPr="00E37C58">
        <w:rPr>
          <w:shd w:val="clear" w:color="auto" w:fill="FFFFFF"/>
        </w:rPr>
        <w:t xml:space="preserve"> &amp; </w:t>
      </w:r>
      <w:proofErr w:type="spellStart"/>
      <w:r w:rsidRPr="00E37C58">
        <w:rPr>
          <w:shd w:val="clear" w:color="auto" w:fill="FFFFFF"/>
        </w:rPr>
        <w:t>Roeth</w:t>
      </w:r>
      <w:proofErr w:type="spellEnd"/>
      <w:r w:rsidRPr="00E37C58">
        <w:rPr>
          <w:shd w:val="clear" w:color="auto" w:fill="FFFFFF"/>
        </w:rPr>
        <w:t xml:space="preserve"> 1999</w:t>
      </w:r>
    </w:p>
    <w:p w:rsidR="00F95531" w:rsidRPr="00E37C58"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subsp. </w:t>
      </w:r>
      <w:proofErr w:type="spellStart"/>
      <w:r w:rsidRPr="000011E2">
        <w:rPr>
          <w:i/>
          <w:shd w:val="clear" w:color="auto" w:fill="FFFFFF"/>
        </w:rPr>
        <w:t>eburneum</w:t>
      </w:r>
      <w:proofErr w:type="spellEnd"/>
      <w:r w:rsidRPr="00E37C58">
        <w:rPr>
          <w:shd w:val="clear" w:color="auto" w:fill="FFFFFF"/>
        </w:rPr>
        <w:t xml:space="preserve"> </w:t>
      </w:r>
      <w:proofErr w:type="spellStart"/>
      <w:r w:rsidRPr="00E37C58">
        <w:rPr>
          <w:shd w:val="clear" w:color="auto" w:fill="FFFFFF"/>
        </w:rPr>
        <w:t>Fowlie</w:t>
      </w:r>
      <w:proofErr w:type="spellEnd"/>
      <w:r w:rsidRPr="00E37C58">
        <w:rPr>
          <w:shd w:val="clear" w:color="auto" w:fill="FFFFFF"/>
        </w:rPr>
        <w:t xml:space="preserve"> 1993</w:t>
      </w:r>
    </w:p>
    <w:p w:rsidR="00F95531" w:rsidRPr="00E37C58"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var. </w:t>
      </w:r>
      <w:proofErr w:type="spellStart"/>
      <w:r w:rsidRPr="000011E2">
        <w:rPr>
          <w:i/>
          <w:shd w:val="clear" w:color="auto" w:fill="FFFFFF"/>
        </w:rPr>
        <w:t>alboflavum</w:t>
      </w:r>
      <w:proofErr w:type="spellEnd"/>
      <w:r w:rsidRPr="00E37C58">
        <w:rPr>
          <w:shd w:val="clear" w:color="auto" w:fill="FFFFFF"/>
        </w:rPr>
        <w:t xml:space="preserve"> </w:t>
      </w:r>
      <w:proofErr w:type="spellStart"/>
      <w:r w:rsidRPr="00E37C58">
        <w:rPr>
          <w:shd w:val="clear" w:color="auto" w:fill="FFFFFF"/>
        </w:rPr>
        <w:t>Braem</w:t>
      </w:r>
      <w:proofErr w:type="spellEnd"/>
      <w:r w:rsidRPr="00E37C58">
        <w:rPr>
          <w:shd w:val="clear" w:color="auto" w:fill="FFFFFF"/>
        </w:rPr>
        <w:t xml:space="preserve"> 1994</w:t>
      </w:r>
    </w:p>
    <w:p w:rsidR="00F95531" w:rsidRPr="00E37C58"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var. </w:t>
      </w:r>
      <w:proofErr w:type="spellStart"/>
      <w:r w:rsidRPr="000011E2">
        <w:rPr>
          <w:i/>
          <w:shd w:val="clear" w:color="auto" w:fill="FFFFFF"/>
        </w:rPr>
        <w:t>glanzeanum</w:t>
      </w:r>
      <w:proofErr w:type="spellEnd"/>
      <w:r w:rsidRPr="000011E2">
        <w:rPr>
          <w:i/>
          <w:shd w:val="clear" w:color="auto" w:fill="FFFFFF"/>
        </w:rPr>
        <w:t xml:space="preserve"> </w:t>
      </w:r>
      <w:proofErr w:type="spellStart"/>
      <w:r w:rsidRPr="000011E2">
        <w:rPr>
          <w:i/>
          <w:shd w:val="clear" w:color="auto" w:fill="FFFFFF"/>
        </w:rPr>
        <w:t>O</w:t>
      </w:r>
      <w:r w:rsidRPr="00E37C58">
        <w:rPr>
          <w:shd w:val="clear" w:color="auto" w:fill="FFFFFF"/>
        </w:rPr>
        <w:t>.Gruss</w:t>
      </w:r>
      <w:proofErr w:type="spellEnd"/>
      <w:r w:rsidRPr="00E37C58">
        <w:rPr>
          <w:shd w:val="clear" w:color="auto" w:fill="FFFFFF"/>
        </w:rPr>
        <w:t xml:space="preserve"> &amp; </w:t>
      </w:r>
      <w:proofErr w:type="spellStart"/>
      <w:r w:rsidRPr="00E37C58">
        <w:rPr>
          <w:shd w:val="clear" w:color="auto" w:fill="FFFFFF"/>
        </w:rPr>
        <w:t>Roeth</w:t>
      </w:r>
      <w:proofErr w:type="spellEnd"/>
      <w:r w:rsidRPr="00E37C58">
        <w:rPr>
          <w:shd w:val="clear" w:color="auto" w:fill="FFFFFF"/>
        </w:rPr>
        <w:t xml:space="preserve"> 1994</w:t>
      </w:r>
    </w:p>
    <w:p w:rsidR="00F95531" w:rsidRDefault="00F95531" w:rsidP="00F95531">
      <w:pPr>
        <w:pStyle w:val="NoSpacing"/>
        <w:rPr>
          <w:shd w:val="clear" w:color="auto" w:fill="FFFFFF"/>
        </w:rPr>
      </w:pPr>
      <w:proofErr w:type="spellStart"/>
      <w:r w:rsidRPr="000011E2">
        <w:rPr>
          <w:i/>
          <w:shd w:val="clear" w:color="auto" w:fill="FFFFFF"/>
        </w:rPr>
        <w:t>Paphiopedilum</w:t>
      </w:r>
      <w:proofErr w:type="spellEnd"/>
      <w:r w:rsidRPr="000011E2">
        <w:rPr>
          <w:i/>
          <w:shd w:val="clear" w:color="auto" w:fill="FFFFFF"/>
        </w:rPr>
        <w:t xml:space="preserve"> </w:t>
      </w:r>
      <w:proofErr w:type="spellStart"/>
      <w:r w:rsidRPr="000011E2">
        <w:rPr>
          <w:i/>
          <w:shd w:val="clear" w:color="auto" w:fill="FFFFFF"/>
        </w:rPr>
        <w:t>micranthum</w:t>
      </w:r>
      <w:proofErr w:type="spellEnd"/>
      <w:r w:rsidRPr="000011E2">
        <w:rPr>
          <w:i/>
          <w:shd w:val="clear" w:color="auto" w:fill="FFFFFF"/>
        </w:rPr>
        <w:t xml:space="preserve"> var.</w:t>
      </w:r>
      <w:r>
        <w:rPr>
          <w:shd w:val="clear" w:color="auto" w:fill="FFFFFF"/>
        </w:rPr>
        <w:t xml:space="preserve"> </w:t>
      </w:r>
      <w:proofErr w:type="spellStart"/>
      <w:r>
        <w:rPr>
          <w:shd w:val="clear" w:color="auto" w:fill="FFFFFF"/>
        </w:rPr>
        <w:t>oblatum</w:t>
      </w:r>
      <w:proofErr w:type="spellEnd"/>
      <w:r>
        <w:rPr>
          <w:shd w:val="clear" w:color="auto" w:fill="FFFFFF"/>
        </w:rPr>
        <w:t xml:space="preserve"> </w:t>
      </w:r>
      <w:proofErr w:type="spellStart"/>
      <w:r>
        <w:rPr>
          <w:shd w:val="clear" w:color="auto" w:fill="FFFFFF"/>
        </w:rPr>
        <w:t>Z.J.Liu</w:t>
      </w:r>
      <w:proofErr w:type="spellEnd"/>
      <w:r>
        <w:rPr>
          <w:shd w:val="clear" w:color="auto" w:fill="FFFFFF"/>
        </w:rPr>
        <w:t xml:space="preserve"> &amp; </w:t>
      </w:r>
      <w:proofErr w:type="spellStart"/>
      <w:r>
        <w:rPr>
          <w:shd w:val="clear" w:color="auto" w:fill="FFFFFF"/>
        </w:rPr>
        <w:t>J.Yong</w:t>
      </w:r>
      <w:proofErr w:type="spellEnd"/>
      <w:r>
        <w:rPr>
          <w:shd w:val="clear" w:color="auto" w:fill="FFFFFF"/>
        </w:rPr>
        <w:t xml:space="preserve"> Zhang 2002</w:t>
      </w:r>
    </w:p>
    <w:p w:rsidR="00E37C58" w:rsidRDefault="00E37C58" w:rsidP="00F95531">
      <w:pPr>
        <w:pStyle w:val="NoSpacing"/>
        <w:rPr>
          <w:shd w:val="clear" w:color="auto" w:fill="FFFFFF"/>
        </w:rPr>
      </w:pPr>
    </w:p>
    <w:p w:rsidR="00E37C58" w:rsidRDefault="00E37C58" w:rsidP="00F95531">
      <w:pPr>
        <w:pStyle w:val="NoSpacing"/>
        <w:rPr>
          <w:b/>
          <w:sz w:val="32"/>
          <w:szCs w:val="32"/>
          <w:shd w:val="clear" w:color="auto" w:fill="FFFFFF"/>
        </w:rPr>
      </w:pPr>
      <w:r w:rsidRPr="00E37C58">
        <w:rPr>
          <w:b/>
          <w:sz w:val="32"/>
          <w:szCs w:val="32"/>
          <w:shd w:val="clear" w:color="auto" w:fill="FFFFFF"/>
        </w:rPr>
        <w:t>Awards:</w:t>
      </w:r>
    </w:p>
    <w:p w:rsidR="00D76F25" w:rsidRDefault="00D76F25" w:rsidP="00F95531">
      <w:pPr>
        <w:pStyle w:val="NoSpacing"/>
        <w:rPr>
          <w:b/>
          <w:sz w:val="32"/>
          <w:szCs w:val="32"/>
          <w:shd w:val="clear" w:color="auto" w:fill="FFFFFF"/>
        </w:rPr>
      </w:pPr>
    </w:p>
    <w:tbl>
      <w:tblPr>
        <w:tblStyle w:val="TableGrid"/>
        <w:tblW w:w="0" w:type="auto"/>
        <w:tblLook w:val="04A0" w:firstRow="1" w:lastRow="0" w:firstColumn="1" w:lastColumn="0" w:noHBand="0" w:noVBand="1"/>
      </w:tblPr>
      <w:tblGrid>
        <w:gridCol w:w="1038"/>
        <w:gridCol w:w="1039"/>
        <w:gridCol w:w="1039"/>
        <w:gridCol w:w="1039"/>
        <w:gridCol w:w="1039"/>
        <w:gridCol w:w="1039"/>
        <w:gridCol w:w="1039"/>
        <w:gridCol w:w="1039"/>
        <w:gridCol w:w="1039"/>
      </w:tblGrid>
      <w:tr w:rsidR="00E37C58" w:rsidTr="00E37C58">
        <w:tc>
          <w:tcPr>
            <w:tcW w:w="1038" w:type="dxa"/>
          </w:tcPr>
          <w:p w:rsidR="00E37C58" w:rsidRPr="00F24230" w:rsidRDefault="00E37C58" w:rsidP="00F95531">
            <w:pPr>
              <w:pStyle w:val="NoSpacing"/>
              <w:rPr>
                <w:b/>
                <w:sz w:val="28"/>
                <w:szCs w:val="28"/>
              </w:rPr>
            </w:pPr>
            <w:r w:rsidRPr="00F24230">
              <w:rPr>
                <w:b/>
                <w:sz w:val="28"/>
                <w:szCs w:val="28"/>
              </w:rPr>
              <w:t>Origin</w:t>
            </w:r>
          </w:p>
        </w:tc>
        <w:tc>
          <w:tcPr>
            <w:tcW w:w="1039" w:type="dxa"/>
          </w:tcPr>
          <w:p w:rsidR="00E37C58" w:rsidRPr="00F24230" w:rsidRDefault="00E37C58" w:rsidP="00F95531">
            <w:pPr>
              <w:pStyle w:val="NoSpacing"/>
              <w:rPr>
                <w:b/>
                <w:sz w:val="28"/>
                <w:szCs w:val="28"/>
              </w:rPr>
            </w:pPr>
            <w:r w:rsidRPr="00F24230">
              <w:rPr>
                <w:b/>
                <w:sz w:val="28"/>
                <w:szCs w:val="28"/>
              </w:rPr>
              <w:t>FCC</w:t>
            </w:r>
          </w:p>
        </w:tc>
        <w:tc>
          <w:tcPr>
            <w:tcW w:w="1039" w:type="dxa"/>
          </w:tcPr>
          <w:p w:rsidR="00E37C58" w:rsidRPr="00F24230" w:rsidRDefault="00E37C58" w:rsidP="00F95531">
            <w:pPr>
              <w:pStyle w:val="NoSpacing"/>
              <w:rPr>
                <w:b/>
                <w:sz w:val="28"/>
                <w:szCs w:val="28"/>
              </w:rPr>
            </w:pPr>
            <w:r w:rsidRPr="00F24230">
              <w:rPr>
                <w:b/>
                <w:sz w:val="28"/>
                <w:szCs w:val="28"/>
              </w:rPr>
              <w:t>AM</w:t>
            </w:r>
          </w:p>
        </w:tc>
        <w:tc>
          <w:tcPr>
            <w:tcW w:w="1039" w:type="dxa"/>
          </w:tcPr>
          <w:p w:rsidR="00E37C58" w:rsidRPr="00F24230" w:rsidRDefault="00F24230" w:rsidP="00F95531">
            <w:pPr>
              <w:pStyle w:val="NoSpacing"/>
              <w:rPr>
                <w:b/>
                <w:sz w:val="28"/>
                <w:szCs w:val="28"/>
              </w:rPr>
            </w:pPr>
            <w:r w:rsidRPr="00F24230">
              <w:rPr>
                <w:b/>
                <w:sz w:val="28"/>
                <w:szCs w:val="28"/>
              </w:rPr>
              <w:t>CCM</w:t>
            </w:r>
          </w:p>
        </w:tc>
        <w:tc>
          <w:tcPr>
            <w:tcW w:w="1039" w:type="dxa"/>
          </w:tcPr>
          <w:p w:rsidR="00E37C58" w:rsidRPr="00F24230" w:rsidRDefault="00F24230" w:rsidP="00F95531">
            <w:pPr>
              <w:pStyle w:val="NoSpacing"/>
              <w:rPr>
                <w:b/>
                <w:sz w:val="28"/>
                <w:szCs w:val="28"/>
              </w:rPr>
            </w:pPr>
            <w:r w:rsidRPr="00F24230">
              <w:rPr>
                <w:b/>
                <w:sz w:val="28"/>
                <w:szCs w:val="28"/>
              </w:rPr>
              <w:t>CCE</w:t>
            </w:r>
          </w:p>
        </w:tc>
        <w:tc>
          <w:tcPr>
            <w:tcW w:w="1039" w:type="dxa"/>
          </w:tcPr>
          <w:p w:rsidR="00E37C58" w:rsidRPr="00F24230" w:rsidRDefault="00F24230" w:rsidP="00F95531">
            <w:pPr>
              <w:pStyle w:val="NoSpacing"/>
              <w:rPr>
                <w:b/>
                <w:sz w:val="28"/>
                <w:szCs w:val="28"/>
              </w:rPr>
            </w:pPr>
            <w:r w:rsidRPr="00F24230">
              <w:rPr>
                <w:b/>
                <w:sz w:val="28"/>
                <w:szCs w:val="28"/>
              </w:rPr>
              <w:t>CHM</w:t>
            </w:r>
          </w:p>
        </w:tc>
        <w:tc>
          <w:tcPr>
            <w:tcW w:w="1039" w:type="dxa"/>
          </w:tcPr>
          <w:p w:rsidR="00E37C58" w:rsidRPr="00F24230" w:rsidRDefault="00F24230" w:rsidP="00F95531">
            <w:pPr>
              <w:pStyle w:val="NoSpacing"/>
              <w:rPr>
                <w:b/>
                <w:sz w:val="28"/>
                <w:szCs w:val="28"/>
              </w:rPr>
            </w:pPr>
            <w:r w:rsidRPr="00F24230">
              <w:rPr>
                <w:b/>
                <w:sz w:val="28"/>
                <w:szCs w:val="28"/>
              </w:rPr>
              <w:t>HCC</w:t>
            </w:r>
          </w:p>
        </w:tc>
        <w:tc>
          <w:tcPr>
            <w:tcW w:w="1039" w:type="dxa"/>
          </w:tcPr>
          <w:p w:rsidR="00E37C58" w:rsidRPr="00F24230" w:rsidRDefault="00F24230" w:rsidP="00F95531">
            <w:pPr>
              <w:pStyle w:val="NoSpacing"/>
              <w:rPr>
                <w:b/>
                <w:sz w:val="28"/>
                <w:szCs w:val="28"/>
              </w:rPr>
            </w:pPr>
            <w:r w:rsidRPr="00F24230">
              <w:rPr>
                <w:b/>
                <w:sz w:val="28"/>
                <w:szCs w:val="28"/>
              </w:rPr>
              <w:t>JC</w:t>
            </w:r>
          </w:p>
        </w:tc>
        <w:tc>
          <w:tcPr>
            <w:tcW w:w="1039" w:type="dxa"/>
          </w:tcPr>
          <w:p w:rsidR="00E37C58" w:rsidRPr="00F24230" w:rsidRDefault="00F24230" w:rsidP="00F95531">
            <w:pPr>
              <w:pStyle w:val="NoSpacing"/>
              <w:rPr>
                <w:b/>
                <w:sz w:val="28"/>
                <w:szCs w:val="28"/>
              </w:rPr>
            </w:pPr>
            <w:r w:rsidRPr="00F24230">
              <w:rPr>
                <w:b/>
                <w:sz w:val="28"/>
                <w:szCs w:val="28"/>
              </w:rPr>
              <w:t>Total</w:t>
            </w:r>
          </w:p>
        </w:tc>
      </w:tr>
      <w:tr w:rsidR="00E37C58" w:rsidTr="00E37C58">
        <w:tc>
          <w:tcPr>
            <w:tcW w:w="1038" w:type="dxa"/>
          </w:tcPr>
          <w:p w:rsidR="00E37C58" w:rsidRPr="00F24230" w:rsidRDefault="00E37C58" w:rsidP="00F95531">
            <w:pPr>
              <w:pStyle w:val="NoSpacing"/>
              <w:rPr>
                <w:b/>
                <w:sz w:val="28"/>
                <w:szCs w:val="28"/>
              </w:rPr>
            </w:pPr>
            <w:r w:rsidRPr="00F24230">
              <w:rPr>
                <w:b/>
                <w:sz w:val="28"/>
                <w:szCs w:val="28"/>
              </w:rPr>
              <w:t>AOS</w:t>
            </w:r>
          </w:p>
        </w:tc>
        <w:tc>
          <w:tcPr>
            <w:tcW w:w="1039" w:type="dxa"/>
          </w:tcPr>
          <w:p w:rsidR="00E37C58" w:rsidRPr="00F24230" w:rsidRDefault="00E37C58" w:rsidP="00F95531">
            <w:pPr>
              <w:pStyle w:val="NoSpacing"/>
              <w:rPr>
                <w:b/>
                <w:sz w:val="28"/>
                <w:szCs w:val="28"/>
              </w:rPr>
            </w:pPr>
            <w:r w:rsidRPr="00F24230">
              <w:rPr>
                <w:b/>
                <w:sz w:val="28"/>
                <w:szCs w:val="28"/>
              </w:rPr>
              <w:t>13</w:t>
            </w:r>
          </w:p>
        </w:tc>
        <w:tc>
          <w:tcPr>
            <w:tcW w:w="1039" w:type="dxa"/>
          </w:tcPr>
          <w:p w:rsidR="00E37C58" w:rsidRPr="00F24230" w:rsidRDefault="00E37C58" w:rsidP="00F95531">
            <w:pPr>
              <w:pStyle w:val="NoSpacing"/>
              <w:rPr>
                <w:b/>
                <w:sz w:val="28"/>
                <w:szCs w:val="28"/>
              </w:rPr>
            </w:pPr>
            <w:r w:rsidRPr="00F24230">
              <w:rPr>
                <w:b/>
                <w:sz w:val="28"/>
                <w:szCs w:val="28"/>
              </w:rPr>
              <w:t>108</w:t>
            </w:r>
          </w:p>
        </w:tc>
        <w:tc>
          <w:tcPr>
            <w:tcW w:w="1039" w:type="dxa"/>
          </w:tcPr>
          <w:p w:rsidR="00E37C58" w:rsidRPr="00F24230" w:rsidRDefault="00F24230" w:rsidP="00F95531">
            <w:pPr>
              <w:pStyle w:val="NoSpacing"/>
              <w:rPr>
                <w:b/>
                <w:sz w:val="28"/>
                <w:szCs w:val="28"/>
              </w:rPr>
            </w:pPr>
            <w:r w:rsidRPr="00F24230">
              <w:rPr>
                <w:b/>
                <w:sz w:val="28"/>
                <w:szCs w:val="28"/>
              </w:rPr>
              <w:t>3</w:t>
            </w:r>
          </w:p>
        </w:tc>
        <w:tc>
          <w:tcPr>
            <w:tcW w:w="1039" w:type="dxa"/>
          </w:tcPr>
          <w:p w:rsidR="00E37C58" w:rsidRPr="00F24230" w:rsidRDefault="00F24230" w:rsidP="00F95531">
            <w:pPr>
              <w:pStyle w:val="NoSpacing"/>
              <w:rPr>
                <w:b/>
                <w:sz w:val="28"/>
                <w:szCs w:val="28"/>
              </w:rPr>
            </w:pPr>
            <w:r w:rsidRPr="00F24230">
              <w:rPr>
                <w:b/>
                <w:sz w:val="28"/>
                <w:szCs w:val="28"/>
              </w:rPr>
              <w:t>3</w:t>
            </w:r>
          </w:p>
        </w:tc>
        <w:tc>
          <w:tcPr>
            <w:tcW w:w="1039" w:type="dxa"/>
          </w:tcPr>
          <w:p w:rsidR="00E37C58" w:rsidRPr="00F24230" w:rsidRDefault="00F24230" w:rsidP="00F95531">
            <w:pPr>
              <w:pStyle w:val="NoSpacing"/>
              <w:rPr>
                <w:b/>
                <w:sz w:val="28"/>
                <w:szCs w:val="28"/>
              </w:rPr>
            </w:pPr>
            <w:r w:rsidRPr="00F24230">
              <w:rPr>
                <w:b/>
                <w:sz w:val="28"/>
                <w:szCs w:val="28"/>
              </w:rPr>
              <w:t>1</w:t>
            </w:r>
          </w:p>
        </w:tc>
        <w:tc>
          <w:tcPr>
            <w:tcW w:w="1039" w:type="dxa"/>
          </w:tcPr>
          <w:p w:rsidR="00E37C58" w:rsidRPr="00F24230" w:rsidRDefault="00F24230" w:rsidP="00F95531">
            <w:pPr>
              <w:pStyle w:val="NoSpacing"/>
              <w:rPr>
                <w:b/>
                <w:sz w:val="28"/>
                <w:szCs w:val="28"/>
              </w:rPr>
            </w:pPr>
            <w:r w:rsidRPr="00F24230">
              <w:rPr>
                <w:b/>
                <w:sz w:val="28"/>
                <w:szCs w:val="28"/>
              </w:rPr>
              <w:t>52</w:t>
            </w:r>
          </w:p>
        </w:tc>
        <w:tc>
          <w:tcPr>
            <w:tcW w:w="1039" w:type="dxa"/>
          </w:tcPr>
          <w:p w:rsidR="00E37C58" w:rsidRPr="00F24230" w:rsidRDefault="00F24230" w:rsidP="00F95531">
            <w:pPr>
              <w:pStyle w:val="NoSpacing"/>
              <w:rPr>
                <w:b/>
                <w:sz w:val="28"/>
                <w:szCs w:val="28"/>
              </w:rPr>
            </w:pPr>
            <w:r w:rsidRPr="00F24230">
              <w:rPr>
                <w:b/>
                <w:sz w:val="28"/>
                <w:szCs w:val="28"/>
              </w:rPr>
              <w:t>4</w:t>
            </w:r>
          </w:p>
        </w:tc>
        <w:tc>
          <w:tcPr>
            <w:tcW w:w="1039" w:type="dxa"/>
          </w:tcPr>
          <w:p w:rsidR="00E37C58" w:rsidRPr="00F24230" w:rsidRDefault="00F24230" w:rsidP="00F95531">
            <w:pPr>
              <w:pStyle w:val="NoSpacing"/>
              <w:rPr>
                <w:b/>
                <w:sz w:val="28"/>
                <w:szCs w:val="28"/>
              </w:rPr>
            </w:pPr>
            <w:r w:rsidRPr="00F24230">
              <w:rPr>
                <w:b/>
                <w:sz w:val="28"/>
                <w:szCs w:val="28"/>
              </w:rPr>
              <w:t>184</w:t>
            </w:r>
          </w:p>
        </w:tc>
      </w:tr>
    </w:tbl>
    <w:p w:rsidR="00E37C58" w:rsidRDefault="00E37C58" w:rsidP="00F95531">
      <w:pPr>
        <w:pStyle w:val="NoSpacing"/>
        <w:rPr>
          <w:b/>
          <w:sz w:val="32"/>
          <w:szCs w:val="32"/>
        </w:rPr>
      </w:pPr>
    </w:p>
    <w:p w:rsidR="00F24230" w:rsidRDefault="00DB6B40" w:rsidP="00F95531">
      <w:pPr>
        <w:pStyle w:val="NoSpacing"/>
        <w:rPr>
          <w:b/>
          <w:sz w:val="32"/>
          <w:szCs w:val="32"/>
        </w:rPr>
      </w:pPr>
      <w:r>
        <w:rPr>
          <w:b/>
          <w:sz w:val="32"/>
          <w:szCs w:val="32"/>
        </w:rPr>
        <w:t>Other Awards:</w:t>
      </w:r>
    </w:p>
    <w:p w:rsidR="00DB6B40" w:rsidRPr="000011E2" w:rsidRDefault="00EA2614" w:rsidP="00F95531">
      <w:pPr>
        <w:pStyle w:val="NoSpacing"/>
        <w:rPr>
          <w:rFonts w:cstheme="minorHAnsi"/>
          <w:color w:val="555555"/>
          <w:shd w:val="clear" w:color="auto" w:fill="FFFFFF"/>
        </w:rPr>
      </w:pPr>
      <w:r w:rsidRPr="000011E2">
        <w:rPr>
          <w:rFonts w:cstheme="minorHAnsi"/>
          <w:color w:val="555555"/>
          <w:shd w:val="clear" w:color="auto" w:fill="FFFFFF"/>
        </w:rPr>
        <w:t>1991</w:t>
      </w:r>
      <w:r w:rsidRPr="000011E2">
        <w:rPr>
          <w:rFonts w:cstheme="minorHAnsi"/>
          <w:color w:val="555555"/>
        </w:rPr>
        <w:t> </w:t>
      </w:r>
      <w:r w:rsidR="006E66D3" w:rsidRPr="000011E2">
        <w:rPr>
          <w:rFonts w:cstheme="minorHAnsi"/>
          <w:color w:val="555555"/>
        </w:rPr>
        <w:t xml:space="preserve">WW Wilson Award </w:t>
      </w:r>
      <w:proofErr w:type="spellStart"/>
      <w:r w:rsidRPr="000011E2">
        <w:rPr>
          <w:rFonts w:cstheme="minorHAnsi"/>
          <w:i/>
          <w:color w:val="555555"/>
          <w:shd w:val="clear" w:color="auto" w:fill="FFFFFF"/>
        </w:rPr>
        <w:t>Paphiopedilum</w:t>
      </w:r>
      <w:proofErr w:type="spellEnd"/>
      <w:r w:rsidRPr="000011E2">
        <w:rPr>
          <w:rFonts w:cstheme="minorHAnsi"/>
          <w:i/>
          <w:color w:val="555555"/>
          <w:shd w:val="clear" w:color="auto" w:fill="FFFFFF"/>
        </w:rPr>
        <w:t xml:space="preserve"> </w:t>
      </w:r>
      <w:proofErr w:type="spellStart"/>
      <w:r w:rsidRPr="000011E2">
        <w:rPr>
          <w:rFonts w:cstheme="minorHAnsi"/>
          <w:i/>
          <w:color w:val="555555"/>
          <w:shd w:val="clear" w:color="auto" w:fill="FFFFFF"/>
        </w:rPr>
        <w:t>micranthum</w:t>
      </w:r>
      <w:proofErr w:type="spellEnd"/>
      <w:r w:rsidRPr="000011E2">
        <w:rPr>
          <w:rFonts w:cstheme="minorHAnsi"/>
          <w:color w:val="555555"/>
          <w:shd w:val="clear" w:color="auto" w:fill="FFFFFF"/>
        </w:rPr>
        <w:t xml:space="preserve"> 'Afton', FCC/AOS (92 points)</w:t>
      </w:r>
    </w:p>
    <w:p w:rsidR="00EA2614" w:rsidRPr="000011E2" w:rsidRDefault="00EA2614" w:rsidP="00F95531">
      <w:pPr>
        <w:pStyle w:val="NoSpacing"/>
        <w:rPr>
          <w:rFonts w:cstheme="minorHAnsi"/>
          <w:color w:val="555555"/>
          <w:shd w:val="clear" w:color="auto" w:fill="FFFFFF"/>
        </w:rPr>
      </w:pPr>
      <w:r w:rsidRPr="000011E2">
        <w:rPr>
          <w:rFonts w:cstheme="minorHAnsi"/>
          <w:color w:val="555555"/>
          <w:shd w:val="clear" w:color="auto" w:fill="FFFFFF"/>
        </w:rPr>
        <w:t>2001</w:t>
      </w:r>
      <w:r w:rsidRPr="000011E2">
        <w:rPr>
          <w:rFonts w:cstheme="minorHAnsi"/>
          <w:color w:val="555555"/>
        </w:rPr>
        <w:t> </w:t>
      </w:r>
      <w:r w:rsidR="006E66D3" w:rsidRPr="000011E2">
        <w:rPr>
          <w:rFonts w:cstheme="minorHAnsi"/>
          <w:color w:val="555555"/>
        </w:rPr>
        <w:t xml:space="preserve">WW Wilson Award </w:t>
      </w:r>
      <w:proofErr w:type="spellStart"/>
      <w:r w:rsidRPr="000011E2">
        <w:rPr>
          <w:rFonts w:cstheme="minorHAnsi"/>
          <w:i/>
          <w:color w:val="555555"/>
          <w:shd w:val="clear" w:color="auto" w:fill="FFFFFF"/>
        </w:rPr>
        <w:t>Paphiopedilum</w:t>
      </w:r>
      <w:proofErr w:type="spellEnd"/>
      <w:r w:rsidRPr="000011E2">
        <w:rPr>
          <w:rFonts w:cstheme="minorHAnsi"/>
          <w:i/>
          <w:color w:val="555555"/>
          <w:shd w:val="clear" w:color="auto" w:fill="FFFFFF"/>
        </w:rPr>
        <w:t xml:space="preserve"> </w:t>
      </w:r>
      <w:proofErr w:type="spellStart"/>
      <w:r w:rsidRPr="000011E2">
        <w:rPr>
          <w:rFonts w:cstheme="minorHAnsi"/>
          <w:i/>
          <w:color w:val="555555"/>
          <w:shd w:val="clear" w:color="auto" w:fill="FFFFFF"/>
        </w:rPr>
        <w:t>micranthum</w:t>
      </w:r>
      <w:proofErr w:type="spellEnd"/>
      <w:r w:rsidRPr="000011E2">
        <w:rPr>
          <w:rFonts w:cstheme="minorHAnsi"/>
          <w:color w:val="555555"/>
          <w:shd w:val="clear" w:color="auto" w:fill="FFFFFF"/>
        </w:rPr>
        <w:t xml:space="preserve"> 'Picardie', FCC/AOS (91 points)</w:t>
      </w:r>
    </w:p>
    <w:p w:rsidR="00EA2614" w:rsidRPr="000011E2" w:rsidRDefault="00EA2614" w:rsidP="00F95531">
      <w:pPr>
        <w:pStyle w:val="NoSpacing"/>
        <w:rPr>
          <w:rFonts w:cstheme="minorHAnsi"/>
          <w:color w:val="555555"/>
          <w:shd w:val="clear" w:color="auto" w:fill="FFFFFF"/>
        </w:rPr>
      </w:pPr>
      <w:r w:rsidRPr="000011E2">
        <w:rPr>
          <w:rFonts w:cstheme="minorHAnsi"/>
          <w:color w:val="555555"/>
          <w:shd w:val="clear" w:color="auto" w:fill="FFFFFF"/>
        </w:rPr>
        <w:t>2010</w:t>
      </w:r>
      <w:r w:rsidRPr="000011E2">
        <w:rPr>
          <w:rFonts w:cstheme="minorHAnsi"/>
          <w:color w:val="555555"/>
        </w:rPr>
        <w:t> </w:t>
      </w:r>
      <w:r w:rsidR="006E66D3" w:rsidRPr="000011E2">
        <w:rPr>
          <w:rFonts w:cstheme="minorHAnsi"/>
          <w:color w:val="555555"/>
        </w:rPr>
        <w:t xml:space="preserve">WW Wilson Award </w:t>
      </w:r>
      <w:proofErr w:type="spellStart"/>
      <w:r w:rsidRPr="000011E2">
        <w:rPr>
          <w:rFonts w:cstheme="minorHAnsi"/>
          <w:i/>
          <w:color w:val="555555"/>
          <w:shd w:val="clear" w:color="auto" w:fill="FFFFFF"/>
        </w:rPr>
        <w:t>Paphiopedilum</w:t>
      </w:r>
      <w:proofErr w:type="spellEnd"/>
      <w:r w:rsidRPr="000011E2">
        <w:rPr>
          <w:rFonts w:cstheme="minorHAnsi"/>
          <w:i/>
          <w:color w:val="555555"/>
          <w:shd w:val="clear" w:color="auto" w:fill="FFFFFF"/>
        </w:rPr>
        <w:t xml:space="preserve"> </w:t>
      </w:r>
      <w:proofErr w:type="spellStart"/>
      <w:r w:rsidRPr="000011E2">
        <w:rPr>
          <w:rFonts w:cstheme="minorHAnsi"/>
          <w:i/>
          <w:color w:val="555555"/>
          <w:shd w:val="clear" w:color="auto" w:fill="FFFFFF"/>
        </w:rPr>
        <w:t>micranthum</w:t>
      </w:r>
      <w:proofErr w:type="spellEnd"/>
      <w:r w:rsidRPr="000011E2">
        <w:rPr>
          <w:rFonts w:cstheme="minorHAnsi"/>
          <w:i/>
          <w:color w:val="555555"/>
          <w:shd w:val="clear" w:color="auto" w:fill="FFFFFF"/>
        </w:rPr>
        <w:t xml:space="preserve"> subsp. </w:t>
      </w:r>
      <w:proofErr w:type="spellStart"/>
      <w:r w:rsidRPr="000011E2">
        <w:rPr>
          <w:rFonts w:cstheme="minorHAnsi"/>
          <w:i/>
          <w:color w:val="555555"/>
          <w:shd w:val="clear" w:color="auto" w:fill="FFFFFF"/>
        </w:rPr>
        <w:t>eburneum</w:t>
      </w:r>
      <w:proofErr w:type="spellEnd"/>
      <w:r w:rsidRPr="000011E2">
        <w:rPr>
          <w:rFonts w:cstheme="minorHAnsi"/>
          <w:color w:val="555555"/>
          <w:shd w:val="clear" w:color="auto" w:fill="FFFFFF"/>
        </w:rPr>
        <w:t xml:space="preserve"> 'Lai', FCC/AOS (90 Points)</w:t>
      </w:r>
    </w:p>
    <w:p w:rsidR="00EA2614" w:rsidRDefault="00AB3604" w:rsidP="00F95531">
      <w:pPr>
        <w:pStyle w:val="NoSpacing"/>
        <w:rPr>
          <w:rFonts w:cstheme="minorHAnsi"/>
          <w:color w:val="555555"/>
          <w:shd w:val="clear" w:color="auto" w:fill="FFFFFF"/>
        </w:rPr>
      </w:pPr>
      <w:r w:rsidRPr="000011E2">
        <w:rPr>
          <w:rFonts w:cstheme="minorHAnsi"/>
          <w:color w:val="555555"/>
          <w:shd w:val="clear" w:color="auto" w:fill="FFFFFF"/>
        </w:rPr>
        <w:t xml:space="preserve">2015 </w:t>
      </w:r>
      <w:r w:rsidR="006E66D3" w:rsidRPr="000011E2">
        <w:rPr>
          <w:rFonts w:cstheme="minorHAnsi"/>
          <w:color w:val="555555"/>
          <w:shd w:val="clear" w:color="auto" w:fill="FFFFFF"/>
        </w:rPr>
        <w:t xml:space="preserve">Merritt W. Huntington Award </w:t>
      </w:r>
      <w:proofErr w:type="spellStart"/>
      <w:r w:rsidRPr="000011E2">
        <w:rPr>
          <w:rFonts w:cstheme="minorHAnsi"/>
          <w:i/>
          <w:color w:val="555555"/>
          <w:shd w:val="clear" w:color="auto" w:fill="FFFFFF"/>
        </w:rPr>
        <w:t>Paphiopedilum</w:t>
      </w:r>
      <w:proofErr w:type="spellEnd"/>
      <w:r w:rsidRPr="000011E2">
        <w:rPr>
          <w:rFonts w:cstheme="minorHAnsi"/>
          <w:i/>
          <w:color w:val="555555"/>
          <w:shd w:val="clear" w:color="auto" w:fill="FFFFFF"/>
        </w:rPr>
        <w:t xml:space="preserve"> </w:t>
      </w:r>
      <w:proofErr w:type="spellStart"/>
      <w:r w:rsidRPr="000011E2">
        <w:rPr>
          <w:rFonts w:cstheme="minorHAnsi"/>
          <w:i/>
          <w:color w:val="555555"/>
          <w:shd w:val="clear" w:color="auto" w:fill="FFFFFF"/>
        </w:rPr>
        <w:t>micranthm</w:t>
      </w:r>
      <w:proofErr w:type="spellEnd"/>
      <w:r w:rsidRPr="000011E2">
        <w:rPr>
          <w:rFonts w:cstheme="minorHAnsi"/>
          <w:color w:val="555555"/>
          <w:shd w:val="clear" w:color="auto" w:fill="FFFFFF"/>
        </w:rPr>
        <w:t xml:space="preserve"> ‘Huntington’s Perfection’ FCC/AOS</w:t>
      </w:r>
      <w:r w:rsidR="00337451">
        <w:rPr>
          <w:rFonts w:cstheme="minorHAnsi"/>
          <w:color w:val="555555"/>
          <w:shd w:val="clear" w:color="auto" w:fill="FFFFFF"/>
        </w:rPr>
        <w:t xml:space="preserve"> (91 Points)</w:t>
      </w:r>
    </w:p>
    <w:p w:rsidR="00D76F25" w:rsidRDefault="00D76F25" w:rsidP="00F95531">
      <w:pPr>
        <w:pStyle w:val="NoSpacing"/>
        <w:rPr>
          <w:rFonts w:cstheme="minorHAnsi"/>
          <w:color w:val="555555"/>
          <w:shd w:val="clear" w:color="auto" w:fill="FFFFFF"/>
        </w:rPr>
      </w:pPr>
    </w:p>
    <w:p w:rsidR="00D76F25" w:rsidRPr="00016567" w:rsidRDefault="00D76F25" w:rsidP="00F95531">
      <w:pPr>
        <w:pStyle w:val="NoSpacing"/>
        <w:rPr>
          <w:rFonts w:cstheme="minorHAnsi"/>
        </w:rPr>
      </w:pPr>
      <w:r w:rsidRPr="00B6251C">
        <w:rPr>
          <w:rFonts w:cstheme="minorHAnsi"/>
          <w:b/>
          <w:color w:val="555555"/>
          <w:sz w:val="32"/>
          <w:szCs w:val="32"/>
          <w:shd w:val="clear" w:color="auto" w:fill="FFFFFF"/>
        </w:rPr>
        <w:t>Outstanding Clones</w:t>
      </w:r>
      <w:proofErr w:type="gramStart"/>
      <w:r w:rsidRPr="00B6251C">
        <w:rPr>
          <w:rFonts w:cstheme="minorHAnsi"/>
          <w:b/>
          <w:color w:val="555555"/>
          <w:sz w:val="32"/>
          <w:szCs w:val="32"/>
          <w:shd w:val="clear" w:color="auto" w:fill="FFFFFF"/>
        </w:rPr>
        <w:t>:</w:t>
      </w:r>
      <w:proofErr w:type="gramEnd"/>
      <w:r w:rsidRPr="00016567">
        <w:rPr>
          <w:rFonts w:cstheme="minorHAnsi"/>
          <w:color w:val="555555"/>
          <w:sz w:val="32"/>
          <w:szCs w:val="32"/>
          <w:shd w:val="clear" w:color="auto" w:fill="FFFFFF"/>
        </w:rPr>
        <w:br/>
      </w:r>
      <w:r w:rsidR="00016567" w:rsidRPr="00A85D4A">
        <w:rPr>
          <w:rFonts w:cstheme="minorHAnsi"/>
          <w:i/>
        </w:rPr>
        <w:t xml:space="preserve">P. </w:t>
      </w:r>
      <w:proofErr w:type="spellStart"/>
      <w:r w:rsidR="00016567" w:rsidRPr="00A85D4A">
        <w:rPr>
          <w:rFonts w:cstheme="minorHAnsi"/>
          <w:i/>
        </w:rPr>
        <w:t>micranthum</w:t>
      </w:r>
      <w:proofErr w:type="spellEnd"/>
      <w:r w:rsidR="00016567" w:rsidRPr="00016567">
        <w:rPr>
          <w:rFonts w:cstheme="minorHAnsi"/>
        </w:rPr>
        <w:t xml:space="preserve"> ‘</w:t>
      </w:r>
      <w:r w:rsidR="00016567">
        <w:rPr>
          <w:rFonts w:cstheme="minorHAnsi"/>
        </w:rPr>
        <w:t xml:space="preserve">Afton’, </w:t>
      </w:r>
      <w:r w:rsidR="009C71D2">
        <w:rPr>
          <w:rFonts w:cstheme="minorHAnsi"/>
        </w:rPr>
        <w:t xml:space="preserve">FCC 92 pts., </w:t>
      </w:r>
      <w:r w:rsidR="00016567">
        <w:rPr>
          <w:rFonts w:cstheme="minorHAnsi"/>
        </w:rPr>
        <w:t>1 flower, ns 9.6cm</w:t>
      </w:r>
    </w:p>
    <w:p w:rsidR="00016567" w:rsidRDefault="00016567" w:rsidP="00F95531">
      <w:pPr>
        <w:pStyle w:val="NoSpacing"/>
        <w:rPr>
          <w:rFonts w:cstheme="minorHAnsi"/>
        </w:rPr>
      </w:pPr>
      <w:r w:rsidRPr="00A85D4A">
        <w:rPr>
          <w:rFonts w:cstheme="minorHAnsi"/>
          <w:i/>
        </w:rPr>
        <w:t xml:space="preserve">P. </w:t>
      </w:r>
      <w:proofErr w:type="spellStart"/>
      <w:r w:rsidRPr="00A85D4A">
        <w:rPr>
          <w:rFonts w:cstheme="minorHAnsi"/>
          <w:i/>
        </w:rPr>
        <w:t>micranthum</w:t>
      </w:r>
      <w:proofErr w:type="spellEnd"/>
      <w:r>
        <w:rPr>
          <w:rFonts w:cstheme="minorHAnsi"/>
        </w:rPr>
        <w:t xml:space="preserve"> ‘Woody’s’ </w:t>
      </w:r>
      <w:r w:rsidR="00FF3F03">
        <w:rPr>
          <w:rFonts w:cstheme="minorHAnsi"/>
        </w:rPr>
        <w:t xml:space="preserve">CCE </w:t>
      </w:r>
      <w:r w:rsidR="009C71D2">
        <w:rPr>
          <w:rFonts w:cstheme="minorHAnsi"/>
        </w:rPr>
        <w:t xml:space="preserve">92 pts., </w:t>
      </w:r>
      <w:r w:rsidR="00FF3F03">
        <w:rPr>
          <w:rFonts w:cstheme="minorHAnsi"/>
        </w:rPr>
        <w:t xml:space="preserve">AM 81 pts., </w:t>
      </w:r>
      <w:r>
        <w:rPr>
          <w:rFonts w:cstheme="minorHAnsi"/>
        </w:rPr>
        <w:t xml:space="preserve">8 flowers </w:t>
      </w:r>
      <w:r w:rsidR="009C71D2">
        <w:rPr>
          <w:rFonts w:cstheme="minorHAnsi"/>
        </w:rPr>
        <w:t xml:space="preserve">on 8 inflorescences, </w:t>
      </w:r>
      <w:r w:rsidR="00FF3F03">
        <w:rPr>
          <w:rFonts w:cstheme="minorHAnsi"/>
        </w:rPr>
        <w:t>HCC 77 pts.,</w:t>
      </w:r>
    </w:p>
    <w:p w:rsidR="00016567" w:rsidRDefault="00016567" w:rsidP="00F95531">
      <w:pPr>
        <w:pStyle w:val="NoSpacing"/>
        <w:rPr>
          <w:rFonts w:cstheme="minorHAnsi"/>
        </w:rPr>
      </w:pPr>
      <w:r w:rsidRPr="00A85D4A">
        <w:rPr>
          <w:rFonts w:cstheme="minorHAnsi"/>
          <w:i/>
        </w:rPr>
        <w:t xml:space="preserve">P. </w:t>
      </w:r>
      <w:proofErr w:type="spellStart"/>
      <w:r w:rsidRPr="00A85D4A">
        <w:rPr>
          <w:rFonts w:cstheme="minorHAnsi"/>
          <w:i/>
        </w:rPr>
        <w:t>micranthum</w:t>
      </w:r>
      <w:proofErr w:type="spellEnd"/>
      <w:r>
        <w:rPr>
          <w:rFonts w:cstheme="minorHAnsi"/>
        </w:rPr>
        <w:t xml:space="preserve"> ‘</w:t>
      </w:r>
      <w:proofErr w:type="spellStart"/>
      <w:r>
        <w:rPr>
          <w:rFonts w:cstheme="minorHAnsi"/>
        </w:rPr>
        <w:t>Rouget</w:t>
      </w:r>
      <w:proofErr w:type="spellEnd"/>
      <w:r>
        <w:rPr>
          <w:rFonts w:cstheme="minorHAnsi"/>
        </w:rPr>
        <w:t xml:space="preserve">’ </w:t>
      </w:r>
      <w:r w:rsidR="009C71D2">
        <w:rPr>
          <w:rFonts w:cstheme="minorHAnsi"/>
        </w:rPr>
        <w:t xml:space="preserve">FCC 91 pts., </w:t>
      </w:r>
      <w:r>
        <w:rPr>
          <w:rFonts w:cstheme="minorHAnsi"/>
        </w:rPr>
        <w:t>1 flower ns 9.5cm</w:t>
      </w:r>
    </w:p>
    <w:p w:rsidR="00016567" w:rsidRDefault="00016567" w:rsidP="00F95531">
      <w:pPr>
        <w:pStyle w:val="NoSpacing"/>
        <w:rPr>
          <w:rFonts w:cstheme="minorHAnsi"/>
        </w:rPr>
      </w:pPr>
      <w:r w:rsidRPr="00A85D4A">
        <w:rPr>
          <w:rFonts w:cstheme="minorHAnsi"/>
          <w:i/>
        </w:rPr>
        <w:t xml:space="preserve">P. </w:t>
      </w:r>
      <w:proofErr w:type="spellStart"/>
      <w:r w:rsidRPr="00A85D4A">
        <w:rPr>
          <w:rFonts w:cstheme="minorHAnsi"/>
          <w:i/>
        </w:rPr>
        <w:t>micranthum</w:t>
      </w:r>
      <w:proofErr w:type="spellEnd"/>
      <w:r>
        <w:rPr>
          <w:rFonts w:cstheme="minorHAnsi"/>
        </w:rPr>
        <w:t xml:space="preserve"> ‘Huntington’s Perfection’ </w:t>
      </w:r>
      <w:r w:rsidR="009C71D2">
        <w:rPr>
          <w:rFonts w:cstheme="minorHAnsi"/>
        </w:rPr>
        <w:t xml:space="preserve">FCC 91 pts., </w:t>
      </w:r>
      <w:r>
        <w:rPr>
          <w:rFonts w:cstheme="minorHAnsi"/>
        </w:rPr>
        <w:t xml:space="preserve">2 flowers, 2 buds on 4 inflorescences, 7.2cm ns, won Merritt Huntington Award 2015 </w:t>
      </w:r>
    </w:p>
    <w:p w:rsidR="00016567" w:rsidRDefault="00016567" w:rsidP="00F95531">
      <w:pPr>
        <w:pStyle w:val="NoSpacing"/>
        <w:rPr>
          <w:rFonts w:cstheme="minorHAnsi"/>
        </w:rPr>
      </w:pPr>
      <w:r w:rsidRPr="00A85D4A">
        <w:rPr>
          <w:rFonts w:cstheme="minorHAnsi"/>
          <w:i/>
        </w:rPr>
        <w:t xml:space="preserve">P. </w:t>
      </w:r>
      <w:proofErr w:type="spellStart"/>
      <w:r w:rsidRPr="00A85D4A">
        <w:rPr>
          <w:rFonts w:cstheme="minorHAnsi"/>
          <w:i/>
        </w:rPr>
        <w:t>micranthum</w:t>
      </w:r>
      <w:proofErr w:type="spellEnd"/>
      <w:r>
        <w:rPr>
          <w:rFonts w:cstheme="minorHAnsi"/>
        </w:rPr>
        <w:t xml:space="preserve"> ‘Orinda’ </w:t>
      </w:r>
      <w:r w:rsidR="009C71D2">
        <w:rPr>
          <w:rFonts w:cstheme="minorHAnsi"/>
        </w:rPr>
        <w:t xml:space="preserve">FCC 90 pts., </w:t>
      </w:r>
      <w:r>
        <w:rPr>
          <w:rFonts w:cstheme="minorHAnsi"/>
        </w:rPr>
        <w:t>1 flower, ns 12.5cm</w:t>
      </w:r>
    </w:p>
    <w:p w:rsidR="009C71D2" w:rsidRDefault="009C71D2" w:rsidP="00F95531">
      <w:pPr>
        <w:pStyle w:val="NoSpacing"/>
        <w:rPr>
          <w:rFonts w:cstheme="minorHAnsi"/>
        </w:rPr>
      </w:pPr>
      <w:r w:rsidRPr="00A85D4A">
        <w:rPr>
          <w:rFonts w:cstheme="minorHAnsi"/>
          <w:i/>
        </w:rPr>
        <w:t xml:space="preserve">P. </w:t>
      </w:r>
      <w:proofErr w:type="spellStart"/>
      <w:r w:rsidRPr="00A85D4A">
        <w:rPr>
          <w:rFonts w:cstheme="minorHAnsi"/>
          <w:i/>
        </w:rPr>
        <w:t>micranthum</w:t>
      </w:r>
      <w:proofErr w:type="spellEnd"/>
      <w:r>
        <w:rPr>
          <w:rFonts w:cstheme="minorHAnsi"/>
        </w:rPr>
        <w:t xml:space="preserve"> ‘Micro It </w:t>
      </w:r>
      <w:proofErr w:type="spellStart"/>
      <w:r>
        <w:rPr>
          <w:rFonts w:cstheme="minorHAnsi"/>
        </w:rPr>
        <w:t>Aint</w:t>
      </w:r>
      <w:proofErr w:type="spellEnd"/>
      <w:r>
        <w:rPr>
          <w:rFonts w:cstheme="minorHAnsi"/>
        </w:rPr>
        <w:t>’ AM 86 pts., 1 flower, ns 10.0 cm</w:t>
      </w:r>
    </w:p>
    <w:p w:rsidR="009C71D2" w:rsidRPr="00016567" w:rsidRDefault="009C71D2" w:rsidP="00F95531">
      <w:pPr>
        <w:pStyle w:val="NoSpacing"/>
        <w:rPr>
          <w:rFonts w:cstheme="minorHAnsi"/>
        </w:rPr>
      </w:pPr>
    </w:p>
    <w:p w:rsidR="001D5DA0" w:rsidRPr="001D5DA0" w:rsidRDefault="001D5DA0" w:rsidP="00F95531">
      <w:pPr>
        <w:pStyle w:val="NoSpacing"/>
        <w:rPr>
          <w:rFonts w:cstheme="minorHAnsi"/>
          <w:sz w:val="24"/>
          <w:szCs w:val="24"/>
        </w:rPr>
      </w:pPr>
      <w:r w:rsidRPr="001D5DA0">
        <w:rPr>
          <w:rFonts w:cstheme="minorHAnsi"/>
          <w:sz w:val="24"/>
          <w:szCs w:val="24"/>
        </w:rPr>
        <w:t>Barbara McNamee</w:t>
      </w:r>
      <w:r w:rsidRPr="001D5DA0">
        <w:rPr>
          <w:rFonts w:cstheme="minorHAnsi"/>
          <w:sz w:val="24"/>
          <w:szCs w:val="24"/>
        </w:rPr>
        <w:tab/>
      </w:r>
      <w:r w:rsidRPr="001D5DA0">
        <w:rPr>
          <w:rFonts w:cstheme="minorHAnsi"/>
          <w:sz w:val="24"/>
          <w:szCs w:val="24"/>
        </w:rPr>
        <w:tab/>
      </w:r>
      <w:r>
        <w:rPr>
          <w:rFonts w:cstheme="minorHAnsi"/>
          <w:sz w:val="24"/>
          <w:szCs w:val="24"/>
        </w:rPr>
        <w:tab/>
      </w:r>
      <w:r>
        <w:rPr>
          <w:rFonts w:cstheme="minorHAnsi"/>
          <w:sz w:val="24"/>
          <w:szCs w:val="24"/>
        </w:rPr>
        <w:tab/>
      </w:r>
      <w:r w:rsidRPr="001D5DA0">
        <w:rPr>
          <w:rFonts w:cstheme="minorHAnsi"/>
          <w:sz w:val="24"/>
          <w:szCs w:val="24"/>
        </w:rPr>
        <w:t>Page 2 of 3</w:t>
      </w:r>
      <w:r w:rsidRPr="001D5DA0">
        <w:rPr>
          <w:rFonts w:cstheme="minorHAnsi"/>
          <w:sz w:val="24"/>
          <w:szCs w:val="24"/>
        </w:rPr>
        <w:tab/>
      </w:r>
      <w:r w:rsidRPr="001D5DA0">
        <w:rPr>
          <w:rFonts w:cstheme="minorHAnsi"/>
          <w:sz w:val="24"/>
          <w:szCs w:val="24"/>
        </w:rPr>
        <w:tab/>
      </w:r>
      <w:r w:rsidRPr="001D5DA0">
        <w:rPr>
          <w:rFonts w:cstheme="minorHAnsi"/>
          <w:sz w:val="24"/>
          <w:szCs w:val="24"/>
        </w:rPr>
        <w:tab/>
      </w:r>
      <w:r w:rsidRPr="001D5DA0">
        <w:rPr>
          <w:rFonts w:cstheme="minorHAnsi"/>
          <w:sz w:val="24"/>
          <w:szCs w:val="24"/>
        </w:rPr>
        <w:tab/>
      </w:r>
      <w:r w:rsidRPr="001D5DA0">
        <w:rPr>
          <w:rFonts w:cstheme="minorHAnsi"/>
          <w:sz w:val="24"/>
          <w:szCs w:val="24"/>
        </w:rPr>
        <w:tab/>
        <w:t>6/7/19</w:t>
      </w:r>
    </w:p>
    <w:p w:rsidR="001D5DA0" w:rsidRDefault="001D5DA0" w:rsidP="00F95531">
      <w:pPr>
        <w:pStyle w:val="NoSpacing"/>
        <w:rPr>
          <w:rFonts w:cstheme="minorHAnsi"/>
          <w:b/>
          <w:sz w:val="32"/>
          <w:szCs w:val="32"/>
        </w:rPr>
      </w:pPr>
    </w:p>
    <w:p w:rsidR="00D76F25" w:rsidRDefault="00D76F25" w:rsidP="00F95531">
      <w:pPr>
        <w:pStyle w:val="NoSpacing"/>
        <w:rPr>
          <w:rFonts w:cstheme="minorHAnsi"/>
          <w:b/>
          <w:sz w:val="32"/>
          <w:szCs w:val="32"/>
        </w:rPr>
      </w:pPr>
      <w:r w:rsidRPr="00B6251C">
        <w:rPr>
          <w:rFonts w:cstheme="minorHAnsi"/>
          <w:b/>
          <w:sz w:val="32"/>
          <w:szCs w:val="32"/>
        </w:rPr>
        <w:t>Hybrids:</w:t>
      </w:r>
    </w:p>
    <w:p w:rsidR="00681CC1" w:rsidRDefault="00681CC1" w:rsidP="00F95531">
      <w:pPr>
        <w:pStyle w:val="NoSpacing"/>
        <w:rPr>
          <w:rFonts w:cstheme="minorHAnsi"/>
        </w:rPr>
      </w:pPr>
      <w:r w:rsidRPr="003379FD">
        <w:rPr>
          <w:rFonts w:cstheme="minorHAnsi"/>
          <w:i/>
        </w:rPr>
        <w:t>P</w:t>
      </w:r>
      <w:r w:rsidRPr="0078765D">
        <w:rPr>
          <w:rFonts w:cstheme="minorHAnsi"/>
        </w:rPr>
        <w:t>. Magic Lantern</w:t>
      </w:r>
      <w:r w:rsidR="007601ED" w:rsidRPr="0078765D">
        <w:rPr>
          <w:rFonts w:cstheme="minorHAnsi"/>
        </w:rPr>
        <w:t xml:space="preserve"> </w:t>
      </w:r>
      <w:r w:rsidR="0078765D" w:rsidRPr="0078765D">
        <w:rPr>
          <w:rFonts w:cstheme="minorHAnsi"/>
        </w:rPr>
        <w:t xml:space="preserve">(P. </w:t>
      </w:r>
      <w:proofErr w:type="spellStart"/>
      <w:r w:rsidR="0078765D" w:rsidRPr="0078765D">
        <w:rPr>
          <w:rFonts w:cstheme="minorHAnsi"/>
        </w:rPr>
        <w:t>micranthum</w:t>
      </w:r>
      <w:proofErr w:type="spellEnd"/>
      <w:r w:rsidR="0078765D" w:rsidRPr="0078765D">
        <w:rPr>
          <w:rFonts w:cstheme="minorHAnsi"/>
        </w:rPr>
        <w:t xml:space="preserve"> x P. </w:t>
      </w:r>
      <w:proofErr w:type="spellStart"/>
      <w:r w:rsidR="0078765D" w:rsidRPr="0078765D">
        <w:rPr>
          <w:rFonts w:cstheme="minorHAnsi"/>
        </w:rPr>
        <w:t>delenatii</w:t>
      </w:r>
      <w:proofErr w:type="spellEnd"/>
      <w:r w:rsidR="0078765D" w:rsidRPr="0078765D">
        <w:rPr>
          <w:rFonts w:cstheme="minorHAnsi"/>
        </w:rPr>
        <w:t xml:space="preserve">) 50% each, </w:t>
      </w:r>
      <w:r w:rsidR="007601ED" w:rsidRPr="0078765D">
        <w:rPr>
          <w:rFonts w:cstheme="minorHAnsi"/>
        </w:rPr>
        <w:t>43AM, 2CCE, CCM, 2 FCC, 48 HCC, 3 JC</w:t>
      </w:r>
      <w:r w:rsidR="003379FD">
        <w:rPr>
          <w:rFonts w:cstheme="minorHAnsi"/>
        </w:rPr>
        <w:t xml:space="preserve">, significant progeny </w:t>
      </w:r>
      <w:r w:rsidR="003379FD" w:rsidRPr="003379FD">
        <w:rPr>
          <w:rFonts w:cstheme="minorHAnsi"/>
          <w:i/>
        </w:rPr>
        <w:t>P</w:t>
      </w:r>
      <w:r w:rsidR="003379FD">
        <w:rPr>
          <w:rFonts w:cstheme="minorHAnsi"/>
        </w:rPr>
        <w:t>. Misty Dell (</w:t>
      </w:r>
      <w:r w:rsidR="003379FD" w:rsidRPr="003379FD">
        <w:rPr>
          <w:rFonts w:cstheme="minorHAnsi"/>
          <w:i/>
        </w:rPr>
        <w:t>P.</w:t>
      </w:r>
      <w:r w:rsidR="003379FD">
        <w:rPr>
          <w:rFonts w:cstheme="minorHAnsi"/>
        </w:rPr>
        <w:t xml:space="preserve"> Magic Lantern x </w:t>
      </w:r>
      <w:r w:rsidR="003379FD" w:rsidRPr="003379FD">
        <w:rPr>
          <w:rFonts w:cstheme="minorHAnsi"/>
          <w:i/>
        </w:rPr>
        <w:t xml:space="preserve">P. </w:t>
      </w:r>
      <w:proofErr w:type="spellStart"/>
      <w:r w:rsidR="003379FD" w:rsidRPr="003379FD">
        <w:rPr>
          <w:rFonts w:cstheme="minorHAnsi"/>
          <w:i/>
        </w:rPr>
        <w:t>delenatii</w:t>
      </w:r>
      <w:proofErr w:type="spellEnd"/>
      <w:r w:rsidR="003379FD" w:rsidRPr="003379FD">
        <w:rPr>
          <w:rFonts w:cstheme="minorHAnsi"/>
          <w:i/>
        </w:rPr>
        <w:t>)</w:t>
      </w:r>
      <w:r w:rsidR="003379FD">
        <w:rPr>
          <w:rFonts w:cstheme="minorHAnsi"/>
        </w:rPr>
        <w:t xml:space="preserve"> 75% </w:t>
      </w:r>
      <w:proofErr w:type="spellStart"/>
      <w:r w:rsidR="003379FD">
        <w:rPr>
          <w:rFonts w:cstheme="minorHAnsi"/>
        </w:rPr>
        <w:t>delenatii</w:t>
      </w:r>
      <w:proofErr w:type="spellEnd"/>
      <w:r w:rsidR="003379FD">
        <w:rPr>
          <w:rFonts w:cstheme="minorHAnsi"/>
        </w:rPr>
        <w:t xml:space="preserve">, 25% </w:t>
      </w:r>
      <w:proofErr w:type="spellStart"/>
      <w:r w:rsidR="003379FD">
        <w:rPr>
          <w:rFonts w:cstheme="minorHAnsi"/>
        </w:rPr>
        <w:t>micranthum</w:t>
      </w:r>
      <w:proofErr w:type="spellEnd"/>
      <w:r w:rsidR="003379FD">
        <w:rPr>
          <w:rFonts w:cstheme="minorHAnsi"/>
        </w:rPr>
        <w:t>, no offspring, 9 AM, 2 HCC</w:t>
      </w:r>
    </w:p>
    <w:p w:rsidR="000D3F6A" w:rsidRPr="0078765D" w:rsidRDefault="000D3F6A" w:rsidP="00F95531">
      <w:pPr>
        <w:pStyle w:val="NoSpacing"/>
        <w:rPr>
          <w:rFonts w:cstheme="minorHAnsi"/>
        </w:rPr>
      </w:pPr>
    </w:p>
    <w:p w:rsidR="00A73F41" w:rsidRDefault="00A73F41" w:rsidP="00A73F41">
      <w:pPr>
        <w:pStyle w:val="NoSpacing"/>
        <w:rPr>
          <w:rFonts w:cstheme="minorHAnsi"/>
        </w:rPr>
      </w:pPr>
      <w:r w:rsidRPr="003379FD">
        <w:rPr>
          <w:rFonts w:cstheme="minorHAnsi"/>
          <w:i/>
        </w:rPr>
        <w:lastRenderedPageBreak/>
        <w:t>P</w:t>
      </w:r>
      <w:r w:rsidRPr="00A73F41">
        <w:rPr>
          <w:rFonts w:cstheme="minorHAnsi"/>
          <w:b/>
        </w:rPr>
        <w:t xml:space="preserve">. </w:t>
      </w:r>
      <w:proofErr w:type="spellStart"/>
      <w:r w:rsidRPr="00A73F41">
        <w:rPr>
          <w:rFonts w:cstheme="minorHAnsi"/>
        </w:rPr>
        <w:t>Fanaticum</w:t>
      </w:r>
      <w:proofErr w:type="spellEnd"/>
      <w:r w:rsidRPr="00A73F41">
        <w:rPr>
          <w:rFonts w:cstheme="minorHAnsi"/>
        </w:rPr>
        <w:t xml:space="preserve"> ‘Mark’s Joy’</w:t>
      </w:r>
      <w:r w:rsidR="003379FD">
        <w:rPr>
          <w:rFonts w:cstheme="minorHAnsi"/>
        </w:rPr>
        <w:t xml:space="preserve"> </w:t>
      </w:r>
      <w:r w:rsidR="000D3F6A">
        <w:rPr>
          <w:rFonts w:cstheme="minorHAnsi"/>
        </w:rPr>
        <w:t xml:space="preserve">(P. </w:t>
      </w:r>
      <w:proofErr w:type="spellStart"/>
      <w:r w:rsidR="000D3F6A">
        <w:rPr>
          <w:rFonts w:cstheme="minorHAnsi"/>
        </w:rPr>
        <w:t>malipoense</w:t>
      </w:r>
      <w:proofErr w:type="spellEnd"/>
      <w:r w:rsidR="000D3F6A">
        <w:rPr>
          <w:rFonts w:cstheme="minorHAnsi"/>
        </w:rPr>
        <w:t xml:space="preserve"> x P. </w:t>
      </w:r>
      <w:proofErr w:type="spellStart"/>
      <w:r w:rsidR="000D3F6A">
        <w:rPr>
          <w:rFonts w:cstheme="minorHAnsi"/>
        </w:rPr>
        <w:t>micranthum</w:t>
      </w:r>
      <w:proofErr w:type="spellEnd"/>
      <w:r w:rsidR="000D3F6A">
        <w:rPr>
          <w:rFonts w:cstheme="minorHAnsi"/>
        </w:rPr>
        <w:t xml:space="preserve">) 50% each, </w:t>
      </w:r>
      <w:r w:rsidR="00D70D4C">
        <w:rPr>
          <w:rFonts w:cstheme="minorHAnsi"/>
        </w:rPr>
        <w:t>22AM, AQ, 19 HCC</w:t>
      </w:r>
      <w:r w:rsidR="000D3F6A">
        <w:rPr>
          <w:rFonts w:cstheme="minorHAnsi"/>
        </w:rPr>
        <w:t>, 2 offspring, no awards</w:t>
      </w:r>
    </w:p>
    <w:p w:rsidR="000D3F6A" w:rsidRDefault="000D3F6A" w:rsidP="00A73F41">
      <w:pPr>
        <w:pStyle w:val="NoSpacing"/>
        <w:rPr>
          <w:rFonts w:cstheme="minorHAnsi"/>
        </w:rPr>
      </w:pPr>
    </w:p>
    <w:p w:rsidR="00A73F41" w:rsidRDefault="00A73F41" w:rsidP="00A73F41">
      <w:pPr>
        <w:pStyle w:val="NoSpacing"/>
        <w:rPr>
          <w:rFonts w:cstheme="minorHAnsi"/>
        </w:rPr>
      </w:pPr>
      <w:r w:rsidRPr="003379FD">
        <w:rPr>
          <w:rFonts w:cstheme="minorHAnsi"/>
          <w:i/>
        </w:rPr>
        <w:t>P.</w:t>
      </w:r>
      <w:r>
        <w:rPr>
          <w:rFonts w:cstheme="minorHAnsi"/>
        </w:rPr>
        <w:t xml:space="preserve"> </w:t>
      </w:r>
      <w:proofErr w:type="spellStart"/>
      <w:r>
        <w:rPr>
          <w:rFonts w:cstheme="minorHAnsi"/>
        </w:rPr>
        <w:t>Fumi’s</w:t>
      </w:r>
      <w:proofErr w:type="spellEnd"/>
      <w:r>
        <w:rPr>
          <w:rFonts w:cstheme="minorHAnsi"/>
        </w:rPr>
        <w:t xml:space="preserve"> </w:t>
      </w:r>
      <w:proofErr w:type="gramStart"/>
      <w:r>
        <w:rPr>
          <w:rFonts w:cstheme="minorHAnsi"/>
        </w:rPr>
        <w:t>Delight</w:t>
      </w:r>
      <w:r w:rsidR="00D70D4C">
        <w:rPr>
          <w:rFonts w:cstheme="minorHAnsi"/>
        </w:rPr>
        <w:t xml:space="preserve">  </w:t>
      </w:r>
      <w:r w:rsidR="000D3F6A">
        <w:rPr>
          <w:rFonts w:cstheme="minorHAnsi"/>
        </w:rPr>
        <w:t>(</w:t>
      </w:r>
      <w:proofErr w:type="gramEnd"/>
      <w:r w:rsidR="000D3F6A">
        <w:rPr>
          <w:rFonts w:cstheme="minorHAnsi"/>
        </w:rPr>
        <w:t xml:space="preserve">P. </w:t>
      </w:r>
      <w:proofErr w:type="spellStart"/>
      <w:r w:rsidR="000D3F6A">
        <w:rPr>
          <w:rFonts w:cstheme="minorHAnsi"/>
        </w:rPr>
        <w:t>armeniacum</w:t>
      </w:r>
      <w:proofErr w:type="spellEnd"/>
      <w:r w:rsidR="000D3F6A">
        <w:rPr>
          <w:rFonts w:cstheme="minorHAnsi"/>
        </w:rPr>
        <w:t xml:space="preserve"> x P. </w:t>
      </w:r>
      <w:proofErr w:type="spellStart"/>
      <w:r w:rsidR="000D3F6A">
        <w:rPr>
          <w:rFonts w:cstheme="minorHAnsi"/>
        </w:rPr>
        <w:t>micranthum</w:t>
      </w:r>
      <w:proofErr w:type="spellEnd"/>
      <w:r w:rsidR="000D3F6A">
        <w:rPr>
          <w:rFonts w:cstheme="minorHAnsi"/>
        </w:rPr>
        <w:t>)</w:t>
      </w:r>
      <w:r w:rsidR="001757A9">
        <w:rPr>
          <w:rFonts w:cstheme="minorHAnsi"/>
        </w:rPr>
        <w:t xml:space="preserve"> </w:t>
      </w:r>
      <w:r w:rsidR="00D70D4C">
        <w:rPr>
          <w:rFonts w:cstheme="minorHAnsi"/>
        </w:rPr>
        <w:t>27AM, 3CCM, 12 HCC</w:t>
      </w:r>
    </w:p>
    <w:p w:rsidR="007601ED" w:rsidRPr="00A73F41" w:rsidRDefault="007601ED" w:rsidP="00A73F41">
      <w:pPr>
        <w:pStyle w:val="NoSpacing"/>
        <w:rPr>
          <w:rFonts w:cstheme="minorHAnsi"/>
        </w:rPr>
      </w:pPr>
      <w:r w:rsidRPr="003379FD">
        <w:rPr>
          <w:rFonts w:cstheme="minorHAnsi"/>
          <w:i/>
        </w:rPr>
        <w:t>P</w:t>
      </w:r>
      <w:r>
        <w:rPr>
          <w:rFonts w:cstheme="minorHAnsi"/>
        </w:rPr>
        <w:t xml:space="preserve">. Gloria </w:t>
      </w:r>
      <w:proofErr w:type="spellStart"/>
      <w:r>
        <w:rPr>
          <w:rFonts w:cstheme="minorHAnsi"/>
        </w:rPr>
        <w:t>Naugle</w:t>
      </w:r>
      <w:proofErr w:type="spellEnd"/>
      <w:r w:rsidR="00D70D4C">
        <w:rPr>
          <w:rFonts w:cstheme="minorHAnsi"/>
        </w:rPr>
        <w:t xml:space="preserve"> 36AM, 3FCC, 15 HCC</w:t>
      </w:r>
    </w:p>
    <w:p w:rsidR="00A73F41" w:rsidRPr="00681CC1" w:rsidRDefault="00A73F41" w:rsidP="00F95531">
      <w:pPr>
        <w:pStyle w:val="NoSpacing"/>
        <w:rPr>
          <w:rFonts w:cstheme="minorHAnsi"/>
          <w:b/>
        </w:rPr>
      </w:pPr>
    </w:p>
    <w:p w:rsidR="00681CC1" w:rsidRPr="00681CC1" w:rsidRDefault="00681CC1" w:rsidP="00F95531">
      <w:pPr>
        <w:pStyle w:val="NoSpacing"/>
        <w:rPr>
          <w:rFonts w:cstheme="minorHAnsi"/>
          <w:b/>
        </w:rPr>
      </w:pPr>
    </w:p>
    <w:p w:rsidR="00D76F25" w:rsidRPr="00681CC1" w:rsidRDefault="00D76F25" w:rsidP="00F95531">
      <w:pPr>
        <w:pStyle w:val="NoSpacing"/>
        <w:rPr>
          <w:rFonts w:cstheme="minorHAnsi"/>
          <w:b/>
        </w:rPr>
      </w:pPr>
    </w:p>
    <w:p w:rsidR="00D76F25" w:rsidRDefault="00D76F25" w:rsidP="00F95531">
      <w:pPr>
        <w:pStyle w:val="NoSpacing"/>
        <w:rPr>
          <w:rFonts w:cstheme="minorHAnsi"/>
          <w:b/>
        </w:rPr>
      </w:pPr>
      <w:r>
        <w:rPr>
          <w:rFonts w:cstheme="minorHAnsi"/>
          <w:b/>
        </w:rPr>
        <w:t>Photos</w:t>
      </w:r>
    </w:p>
    <w:p w:rsidR="00D76F25" w:rsidRDefault="00D76F25" w:rsidP="00F95531">
      <w:pPr>
        <w:pStyle w:val="NoSpacing"/>
        <w:rPr>
          <w:rFonts w:cstheme="minorHAnsi"/>
          <w:b/>
        </w:rPr>
      </w:pPr>
    </w:p>
    <w:p w:rsidR="00D76F25" w:rsidRDefault="00D76F25" w:rsidP="00F95531">
      <w:pPr>
        <w:pStyle w:val="NoSpacing"/>
        <w:rPr>
          <w:rFonts w:cstheme="minorHAnsi"/>
          <w:b/>
          <w:sz w:val="32"/>
          <w:szCs w:val="32"/>
        </w:rPr>
      </w:pPr>
      <w:r w:rsidRPr="00B6251C">
        <w:rPr>
          <w:rFonts w:cstheme="minorHAnsi"/>
          <w:b/>
          <w:sz w:val="32"/>
          <w:szCs w:val="32"/>
        </w:rPr>
        <w:t xml:space="preserve">Hybrids:  Total of </w:t>
      </w:r>
      <w:r w:rsidR="00BF3BED">
        <w:rPr>
          <w:rFonts w:cstheme="minorHAnsi"/>
          <w:b/>
          <w:sz w:val="32"/>
          <w:szCs w:val="32"/>
        </w:rPr>
        <w:t>165</w:t>
      </w:r>
      <w:r w:rsidRPr="00B6251C">
        <w:rPr>
          <w:rFonts w:cstheme="minorHAnsi"/>
          <w:b/>
          <w:sz w:val="32"/>
          <w:szCs w:val="32"/>
        </w:rPr>
        <w:t xml:space="preserve"> registered to the </w:t>
      </w:r>
      <w:r w:rsidR="00BF3BED">
        <w:rPr>
          <w:rFonts w:cstheme="minorHAnsi"/>
          <w:b/>
          <w:sz w:val="32"/>
          <w:szCs w:val="32"/>
        </w:rPr>
        <w:t>3</w:t>
      </w:r>
      <w:r w:rsidR="00BF3BED" w:rsidRPr="00BF3BED">
        <w:rPr>
          <w:rFonts w:cstheme="minorHAnsi"/>
          <w:b/>
          <w:sz w:val="32"/>
          <w:szCs w:val="32"/>
          <w:vertAlign w:val="superscript"/>
        </w:rPr>
        <w:t>rd</w:t>
      </w:r>
      <w:r w:rsidR="00BF3BED">
        <w:rPr>
          <w:rFonts w:cstheme="minorHAnsi"/>
          <w:b/>
          <w:sz w:val="32"/>
          <w:szCs w:val="32"/>
        </w:rPr>
        <w:t xml:space="preserve"> Generation</w:t>
      </w:r>
    </w:p>
    <w:p w:rsidR="00BF3BED" w:rsidRDefault="00BF3BED" w:rsidP="00F95531">
      <w:pPr>
        <w:pStyle w:val="NoSpacing"/>
        <w:rPr>
          <w:rFonts w:cstheme="minorHAnsi"/>
          <w:b/>
          <w:sz w:val="32"/>
          <w:szCs w:val="32"/>
        </w:rPr>
      </w:pP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BF3BED" w:rsidTr="00BF3BED">
        <w:tc>
          <w:tcPr>
            <w:tcW w:w="1168" w:type="dxa"/>
          </w:tcPr>
          <w:p w:rsidR="00BF3BED" w:rsidRPr="00BF3BED" w:rsidRDefault="00BF3BED" w:rsidP="00F95531">
            <w:pPr>
              <w:pStyle w:val="NoSpacing"/>
              <w:rPr>
                <w:rFonts w:cstheme="minorHAnsi"/>
                <w:b/>
                <w:sz w:val="28"/>
                <w:szCs w:val="28"/>
              </w:rPr>
            </w:pPr>
            <w:r w:rsidRPr="00BF3BED">
              <w:rPr>
                <w:rFonts w:cstheme="minorHAnsi"/>
                <w:b/>
                <w:sz w:val="28"/>
                <w:szCs w:val="28"/>
              </w:rPr>
              <w:t>Before 1940</w:t>
            </w:r>
          </w:p>
        </w:tc>
        <w:tc>
          <w:tcPr>
            <w:tcW w:w="1168" w:type="dxa"/>
          </w:tcPr>
          <w:p w:rsidR="00BF3BED" w:rsidRPr="00BF3BED" w:rsidRDefault="00BF3BED" w:rsidP="00F95531">
            <w:pPr>
              <w:pStyle w:val="NoSpacing"/>
              <w:rPr>
                <w:rFonts w:cstheme="minorHAnsi"/>
                <w:b/>
                <w:sz w:val="28"/>
                <w:szCs w:val="28"/>
              </w:rPr>
            </w:pPr>
            <w:r w:rsidRPr="00BF3BED">
              <w:rPr>
                <w:rFonts w:cstheme="minorHAnsi"/>
                <w:b/>
                <w:sz w:val="28"/>
                <w:szCs w:val="28"/>
              </w:rPr>
              <w:t>1940-49</w:t>
            </w:r>
          </w:p>
        </w:tc>
        <w:tc>
          <w:tcPr>
            <w:tcW w:w="1169" w:type="dxa"/>
          </w:tcPr>
          <w:p w:rsidR="00BF3BED" w:rsidRPr="00BF3BED" w:rsidRDefault="00BF3BED" w:rsidP="00F95531">
            <w:pPr>
              <w:pStyle w:val="NoSpacing"/>
              <w:rPr>
                <w:rFonts w:cstheme="minorHAnsi"/>
                <w:b/>
                <w:sz w:val="28"/>
                <w:szCs w:val="28"/>
              </w:rPr>
            </w:pPr>
            <w:r>
              <w:rPr>
                <w:rFonts w:cstheme="minorHAnsi"/>
                <w:b/>
                <w:sz w:val="28"/>
                <w:szCs w:val="28"/>
              </w:rPr>
              <w:t>1950-59</w:t>
            </w:r>
          </w:p>
        </w:tc>
        <w:tc>
          <w:tcPr>
            <w:tcW w:w="1169" w:type="dxa"/>
          </w:tcPr>
          <w:p w:rsidR="00BF3BED" w:rsidRPr="00BF3BED" w:rsidRDefault="00BF3BED" w:rsidP="00F95531">
            <w:pPr>
              <w:pStyle w:val="NoSpacing"/>
              <w:rPr>
                <w:rFonts w:cstheme="minorHAnsi"/>
                <w:b/>
                <w:sz w:val="28"/>
                <w:szCs w:val="28"/>
              </w:rPr>
            </w:pPr>
            <w:r>
              <w:rPr>
                <w:rFonts w:cstheme="minorHAnsi"/>
                <w:b/>
                <w:sz w:val="28"/>
                <w:szCs w:val="28"/>
              </w:rPr>
              <w:t>1960-69</w:t>
            </w:r>
          </w:p>
        </w:tc>
        <w:tc>
          <w:tcPr>
            <w:tcW w:w="1169" w:type="dxa"/>
          </w:tcPr>
          <w:p w:rsidR="00BF3BED" w:rsidRPr="00BF3BED" w:rsidRDefault="00BF3BED" w:rsidP="00F95531">
            <w:pPr>
              <w:pStyle w:val="NoSpacing"/>
              <w:rPr>
                <w:rFonts w:cstheme="minorHAnsi"/>
                <w:b/>
                <w:sz w:val="28"/>
                <w:szCs w:val="28"/>
              </w:rPr>
            </w:pPr>
            <w:r>
              <w:rPr>
                <w:rFonts w:cstheme="minorHAnsi"/>
                <w:b/>
                <w:sz w:val="28"/>
                <w:szCs w:val="28"/>
              </w:rPr>
              <w:t>1970-79</w:t>
            </w:r>
          </w:p>
        </w:tc>
        <w:tc>
          <w:tcPr>
            <w:tcW w:w="1169" w:type="dxa"/>
          </w:tcPr>
          <w:p w:rsidR="00BF3BED" w:rsidRPr="00BF3BED" w:rsidRDefault="00BF3BED" w:rsidP="00F95531">
            <w:pPr>
              <w:pStyle w:val="NoSpacing"/>
              <w:rPr>
                <w:rFonts w:cstheme="minorHAnsi"/>
                <w:b/>
                <w:sz w:val="28"/>
                <w:szCs w:val="28"/>
              </w:rPr>
            </w:pPr>
            <w:r>
              <w:rPr>
                <w:rFonts w:cstheme="minorHAnsi"/>
                <w:b/>
                <w:sz w:val="28"/>
                <w:szCs w:val="28"/>
              </w:rPr>
              <w:t>1980-89</w:t>
            </w:r>
          </w:p>
        </w:tc>
        <w:tc>
          <w:tcPr>
            <w:tcW w:w="1169" w:type="dxa"/>
          </w:tcPr>
          <w:p w:rsidR="00BF3BED" w:rsidRPr="00BF3BED" w:rsidRDefault="00BF3BED" w:rsidP="00F95531">
            <w:pPr>
              <w:pStyle w:val="NoSpacing"/>
              <w:rPr>
                <w:rFonts w:cstheme="minorHAnsi"/>
                <w:b/>
                <w:sz w:val="28"/>
                <w:szCs w:val="28"/>
              </w:rPr>
            </w:pPr>
            <w:r>
              <w:rPr>
                <w:rFonts w:cstheme="minorHAnsi"/>
                <w:b/>
                <w:sz w:val="28"/>
                <w:szCs w:val="28"/>
              </w:rPr>
              <w:t>1990-99</w:t>
            </w:r>
          </w:p>
        </w:tc>
        <w:tc>
          <w:tcPr>
            <w:tcW w:w="1169" w:type="dxa"/>
          </w:tcPr>
          <w:p w:rsidR="00BF3BED" w:rsidRPr="00BF3BED" w:rsidRDefault="00BF3BED" w:rsidP="00F95531">
            <w:pPr>
              <w:pStyle w:val="NoSpacing"/>
              <w:rPr>
                <w:rFonts w:cstheme="minorHAnsi"/>
                <w:b/>
                <w:sz w:val="28"/>
                <w:szCs w:val="28"/>
              </w:rPr>
            </w:pPr>
            <w:r>
              <w:rPr>
                <w:rFonts w:cstheme="minorHAnsi"/>
                <w:b/>
                <w:sz w:val="28"/>
                <w:szCs w:val="28"/>
              </w:rPr>
              <w:t>After 1999</w:t>
            </w:r>
          </w:p>
        </w:tc>
      </w:tr>
      <w:tr w:rsidR="00BF3BED" w:rsidTr="00BF3BED">
        <w:tc>
          <w:tcPr>
            <w:tcW w:w="1168" w:type="dxa"/>
          </w:tcPr>
          <w:p w:rsidR="00BF3BED" w:rsidRDefault="00681CC1" w:rsidP="00F95531">
            <w:pPr>
              <w:pStyle w:val="NoSpacing"/>
              <w:rPr>
                <w:rFonts w:cstheme="minorHAnsi"/>
                <w:b/>
                <w:sz w:val="32"/>
                <w:szCs w:val="32"/>
              </w:rPr>
            </w:pPr>
            <w:r>
              <w:rPr>
                <w:rFonts w:cstheme="minorHAnsi"/>
                <w:b/>
                <w:sz w:val="32"/>
                <w:szCs w:val="32"/>
              </w:rPr>
              <w:t>0</w:t>
            </w:r>
          </w:p>
        </w:tc>
        <w:tc>
          <w:tcPr>
            <w:tcW w:w="1168" w:type="dxa"/>
          </w:tcPr>
          <w:p w:rsidR="00BF3BED" w:rsidRDefault="00681CC1" w:rsidP="00F95531">
            <w:pPr>
              <w:pStyle w:val="NoSpacing"/>
              <w:rPr>
                <w:rFonts w:cstheme="minorHAnsi"/>
                <w:b/>
                <w:sz w:val="32"/>
                <w:szCs w:val="32"/>
              </w:rPr>
            </w:pPr>
            <w:r>
              <w:rPr>
                <w:rFonts w:cstheme="minorHAnsi"/>
                <w:b/>
                <w:sz w:val="32"/>
                <w:szCs w:val="32"/>
              </w:rPr>
              <w:t>0</w:t>
            </w:r>
          </w:p>
        </w:tc>
        <w:tc>
          <w:tcPr>
            <w:tcW w:w="1169" w:type="dxa"/>
          </w:tcPr>
          <w:p w:rsidR="00BF3BED" w:rsidRDefault="00681CC1" w:rsidP="00F95531">
            <w:pPr>
              <w:pStyle w:val="NoSpacing"/>
              <w:rPr>
                <w:rFonts w:cstheme="minorHAnsi"/>
                <w:b/>
                <w:sz w:val="32"/>
                <w:szCs w:val="32"/>
              </w:rPr>
            </w:pPr>
            <w:r>
              <w:rPr>
                <w:rFonts w:cstheme="minorHAnsi"/>
                <w:b/>
                <w:sz w:val="32"/>
                <w:szCs w:val="32"/>
              </w:rPr>
              <w:t>0</w:t>
            </w:r>
          </w:p>
        </w:tc>
        <w:tc>
          <w:tcPr>
            <w:tcW w:w="1169" w:type="dxa"/>
          </w:tcPr>
          <w:p w:rsidR="00BF3BED" w:rsidRDefault="00681CC1" w:rsidP="00F95531">
            <w:pPr>
              <w:pStyle w:val="NoSpacing"/>
              <w:rPr>
                <w:rFonts w:cstheme="minorHAnsi"/>
                <w:b/>
                <w:sz w:val="32"/>
                <w:szCs w:val="32"/>
              </w:rPr>
            </w:pPr>
            <w:r>
              <w:rPr>
                <w:rFonts w:cstheme="minorHAnsi"/>
                <w:b/>
                <w:sz w:val="32"/>
                <w:szCs w:val="32"/>
              </w:rPr>
              <w:t>0</w:t>
            </w:r>
          </w:p>
        </w:tc>
        <w:tc>
          <w:tcPr>
            <w:tcW w:w="1169" w:type="dxa"/>
          </w:tcPr>
          <w:p w:rsidR="00BF3BED" w:rsidRDefault="00681CC1" w:rsidP="00F95531">
            <w:pPr>
              <w:pStyle w:val="NoSpacing"/>
              <w:rPr>
                <w:rFonts w:cstheme="minorHAnsi"/>
                <w:b/>
                <w:sz w:val="32"/>
                <w:szCs w:val="32"/>
              </w:rPr>
            </w:pPr>
            <w:r>
              <w:rPr>
                <w:rFonts w:cstheme="minorHAnsi"/>
                <w:b/>
                <w:sz w:val="32"/>
                <w:szCs w:val="32"/>
              </w:rPr>
              <w:t>0</w:t>
            </w:r>
          </w:p>
        </w:tc>
        <w:tc>
          <w:tcPr>
            <w:tcW w:w="1169" w:type="dxa"/>
          </w:tcPr>
          <w:p w:rsidR="00BF3BED" w:rsidRDefault="00681CC1" w:rsidP="00F95531">
            <w:pPr>
              <w:pStyle w:val="NoSpacing"/>
              <w:rPr>
                <w:rFonts w:cstheme="minorHAnsi"/>
                <w:b/>
                <w:sz w:val="32"/>
                <w:szCs w:val="32"/>
              </w:rPr>
            </w:pPr>
            <w:r>
              <w:rPr>
                <w:rFonts w:cstheme="minorHAnsi"/>
                <w:b/>
                <w:sz w:val="32"/>
                <w:szCs w:val="32"/>
              </w:rPr>
              <w:t>1</w:t>
            </w:r>
          </w:p>
        </w:tc>
        <w:tc>
          <w:tcPr>
            <w:tcW w:w="1169" w:type="dxa"/>
          </w:tcPr>
          <w:p w:rsidR="00BF3BED" w:rsidRDefault="00681CC1" w:rsidP="00F95531">
            <w:pPr>
              <w:pStyle w:val="NoSpacing"/>
              <w:rPr>
                <w:rFonts w:cstheme="minorHAnsi"/>
                <w:b/>
                <w:sz w:val="32"/>
                <w:szCs w:val="32"/>
              </w:rPr>
            </w:pPr>
            <w:r>
              <w:rPr>
                <w:rFonts w:cstheme="minorHAnsi"/>
                <w:b/>
                <w:sz w:val="32"/>
                <w:szCs w:val="32"/>
              </w:rPr>
              <w:t>47</w:t>
            </w:r>
          </w:p>
        </w:tc>
        <w:tc>
          <w:tcPr>
            <w:tcW w:w="1169" w:type="dxa"/>
          </w:tcPr>
          <w:p w:rsidR="00BF3BED" w:rsidRDefault="00681CC1" w:rsidP="00F95531">
            <w:pPr>
              <w:pStyle w:val="NoSpacing"/>
              <w:rPr>
                <w:rFonts w:cstheme="minorHAnsi"/>
                <w:b/>
                <w:sz w:val="32"/>
                <w:szCs w:val="32"/>
              </w:rPr>
            </w:pPr>
            <w:r>
              <w:rPr>
                <w:rFonts w:cstheme="minorHAnsi"/>
                <w:b/>
                <w:sz w:val="32"/>
                <w:szCs w:val="32"/>
              </w:rPr>
              <w:t>117</w:t>
            </w:r>
          </w:p>
        </w:tc>
      </w:tr>
    </w:tbl>
    <w:p w:rsidR="00BF3BED" w:rsidRPr="00B6251C" w:rsidRDefault="00BF3BED" w:rsidP="00F95531">
      <w:pPr>
        <w:pStyle w:val="NoSpacing"/>
        <w:rPr>
          <w:rFonts w:cstheme="minorHAnsi"/>
          <w:b/>
          <w:sz w:val="32"/>
          <w:szCs w:val="32"/>
        </w:rPr>
      </w:pPr>
    </w:p>
    <w:p w:rsidR="00D76F25" w:rsidRPr="00BF3BED" w:rsidRDefault="00BF3BED" w:rsidP="00BF3BED">
      <w:pPr>
        <w:pStyle w:val="NoSpacing"/>
        <w:jc w:val="center"/>
        <w:rPr>
          <w:rFonts w:cstheme="minorHAnsi"/>
          <w:b/>
          <w:sz w:val="28"/>
          <w:szCs w:val="28"/>
        </w:rPr>
      </w:pPr>
      <w:r>
        <w:rPr>
          <w:rFonts w:cstheme="minorHAnsi"/>
          <w:b/>
          <w:sz w:val="28"/>
          <w:szCs w:val="28"/>
        </w:rPr>
        <w:t xml:space="preserve">CHACTERISTICS THAT CAN BE </w:t>
      </w:r>
      <w:r w:rsidRPr="00BF3BED">
        <w:rPr>
          <w:rFonts w:cstheme="minorHAnsi"/>
          <w:b/>
          <w:sz w:val="28"/>
          <w:szCs w:val="28"/>
        </w:rPr>
        <w:t>PASSED TO PROGENY</w:t>
      </w:r>
    </w:p>
    <w:p w:rsidR="00BF3BED" w:rsidRDefault="00BF3BED" w:rsidP="00F95531">
      <w:pPr>
        <w:pStyle w:val="NoSpacing"/>
        <w:rPr>
          <w:rFonts w:cstheme="minorHAnsi"/>
          <w:b/>
        </w:rPr>
      </w:pPr>
    </w:p>
    <w:p w:rsidR="00D76F25" w:rsidRPr="00BF3BED" w:rsidRDefault="00D76F25" w:rsidP="00F95531">
      <w:pPr>
        <w:pStyle w:val="NoSpacing"/>
        <w:rPr>
          <w:rFonts w:cstheme="minorHAnsi"/>
          <w:b/>
          <w:sz w:val="28"/>
          <w:szCs w:val="28"/>
        </w:rPr>
      </w:pPr>
      <w:r w:rsidRPr="00BF3BED">
        <w:rPr>
          <w:rFonts w:cstheme="minorHAnsi"/>
          <w:b/>
          <w:sz w:val="28"/>
          <w:szCs w:val="28"/>
        </w:rPr>
        <w:t>Desirable Cha</w:t>
      </w:r>
      <w:r w:rsidR="00A85D4A">
        <w:rPr>
          <w:rFonts w:cstheme="minorHAnsi"/>
          <w:b/>
          <w:sz w:val="28"/>
          <w:szCs w:val="28"/>
        </w:rPr>
        <w:t>ra</w:t>
      </w:r>
      <w:r w:rsidRPr="00BF3BED">
        <w:rPr>
          <w:rFonts w:cstheme="minorHAnsi"/>
          <w:b/>
          <w:sz w:val="28"/>
          <w:szCs w:val="28"/>
        </w:rPr>
        <w:t>cteristics</w:t>
      </w:r>
      <w:r w:rsidRPr="00BF3BED">
        <w:rPr>
          <w:rFonts w:cstheme="minorHAnsi"/>
          <w:b/>
          <w:sz w:val="28"/>
          <w:szCs w:val="28"/>
        </w:rPr>
        <w:tab/>
      </w:r>
      <w:r w:rsidRPr="00BF3BED">
        <w:rPr>
          <w:rFonts w:cstheme="minorHAnsi"/>
          <w:b/>
          <w:sz w:val="28"/>
          <w:szCs w:val="28"/>
        </w:rPr>
        <w:tab/>
      </w:r>
      <w:r w:rsidRPr="00BF3BED">
        <w:rPr>
          <w:rFonts w:cstheme="minorHAnsi"/>
          <w:b/>
          <w:sz w:val="28"/>
          <w:szCs w:val="28"/>
        </w:rPr>
        <w:tab/>
      </w:r>
      <w:r w:rsidRPr="00BF3BED">
        <w:rPr>
          <w:rFonts w:cstheme="minorHAnsi"/>
          <w:b/>
          <w:sz w:val="28"/>
          <w:szCs w:val="28"/>
        </w:rPr>
        <w:tab/>
        <w:t>Undesirable Cha</w:t>
      </w:r>
      <w:r w:rsidR="00A85D4A">
        <w:rPr>
          <w:rFonts w:cstheme="minorHAnsi"/>
          <w:b/>
          <w:sz w:val="28"/>
          <w:szCs w:val="28"/>
        </w:rPr>
        <w:t>ra</w:t>
      </w:r>
      <w:r w:rsidRPr="00BF3BED">
        <w:rPr>
          <w:rFonts w:cstheme="minorHAnsi"/>
          <w:b/>
          <w:sz w:val="28"/>
          <w:szCs w:val="28"/>
        </w:rPr>
        <w:t>cteristics</w:t>
      </w:r>
    </w:p>
    <w:p w:rsidR="00D76F25" w:rsidRDefault="000D3F6A" w:rsidP="00F95531">
      <w:pPr>
        <w:pStyle w:val="NoSpacing"/>
        <w:rPr>
          <w:rFonts w:cstheme="minorHAnsi"/>
        </w:rPr>
      </w:pPr>
      <w:proofErr w:type="spellStart"/>
      <w:r w:rsidRPr="000D3F6A">
        <w:rPr>
          <w:rFonts w:cstheme="minorHAnsi"/>
        </w:rPr>
        <w:t>Lg</w:t>
      </w:r>
      <w:proofErr w:type="spellEnd"/>
      <w:r w:rsidRPr="000D3F6A">
        <w:rPr>
          <w:rFonts w:cstheme="minorHAnsi"/>
        </w:rPr>
        <w:t xml:space="preserve"> round pouch</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roofErr w:type="spellStart"/>
      <w:r>
        <w:rPr>
          <w:rFonts w:cstheme="minorHAnsi"/>
        </w:rPr>
        <w:t>sm</w:t>
      </w:r>
      <w:proofErr w:type="spellEnd"/>
      <w:r>
        <w:rPr>
          <w:rFonts w:cstheme="minorHAnsi"/>
        </w:rPr>
        <w:t xml:space="preserve"> dorsal and petals</w:t>
      </w:r>
    </w:p>
    <w:p w:rsidR="00DC2DD6" w:rsidRDefault="000D3F6A" w:rsidP="00F95531">
      <w:pPr>
        <w:pStyle w:val="NoSpacing"/>
        <w:rPr>
          <w:rFonts w:cstheme="minorHAnsi"/>
        </w:rPr>
      </w:pPr>
      <w:r>
        <w:rPr>
          <w:rFonts w:cstheme="minorHAnsi"/>
        </w:rPr>
        <w:t>Attractive markings</w:t>
      </w:r>
      <w:r w:rsidR="00DC2DD6">
        <w:rPr>
          <w:rFonts w:cstheme="minorHAnsi"/>
        </w:rPr>
        <w:t>, colors, patterns</w:t>
      </w:r>
      <w:r w:rsidR="00DC2DD6">
        <w:rPr>
          <w:rFonts w:cstheme="minorHAnsi"/>
        </w:rPr>
        <w:tab/>
      </w:r>
      <w:r w:rsidR="00DC2DD6">
        <w:rPr>
          <w:rFonts w:cstheme="minorHAnsi"/>
        </w:rPr>
        <w:tab/>
      </w:r>
      <w:r w:rsidR="00DC2DD6">
        <w:rPr>
          <w:rFonts w:cstheme="minorHAnsi"/>
        </w:rPr>
        <w:tab/>
        <w:t>short inflorescences</w:t>
      </w:r>
    </w:p>
    <w:p w:rsidR="000D3F6A" w:rsidRPr="000D3F6A" w:rsidRDefault="00DC2DD6" w:rsidP="00F95531">
      <w:pPr>
        <w:pStyle w:val="NoSpacing"/>
        <w:rPr>
          <w:rFonts w:cstheme="minorHAnsi"/>
        </w:rPr>
      </w:pPr>
      <w:r>
        <w:rPr>
          <w:rFonts w:cstheme="minorHAnsi"/>
        </w:rPr>
        <w:t>Sm size</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rsidR="00D76F25" w:rsidRPr="00B6251C" w:rsidRDefault="00D76F25" w:rsidP="00F95531">
      <w:pPr>
        <w:pStyle w:val="NoSpacing"/>
        <w:rPr>
          <w:rFonts w:cstheme="minorHAnsi"/>
          <w:b/>
          <w:sz w:val="28"/>
          <w:szCs w:val="28"/>
        </w:rPr>
      </w:pPr>
    </w:p>
    <w:p w:rsidR="00D76F25" w:rsidRPr="00B6251C" w:rsidRDefault="00D76F25" w:rsidP="00F95531">
      <w:pPr>
        <w:pStyle w:val="NoSpacing"/>
        <w:rPr>
          <w:rFonts w:cstheme="minorHAnsi"/>
          <w:b/>
          <w:sz w:val="28"/>
          <w:szCs w:val="28"/>
        </w:rPr>
      </w:pPr>
      <w:r w:rsidRPr="00B6251C">
        <w:rPr>
          <w:rFonts w:cstheme="minorHAnsi"/>
          <w:b/>
          <w:sz w:val="28"/>
          <w:szCs w:val="28"/>
        </w:rPr>
        <w:t>Other Information</w:t>
      </w:r>
    </w:p>
    <w:p w:rsidR="00D76F25" w:rsidRDefault="00D76F25" w:rsidP="00F95531">
      <w:pPr>
        <w:pStyle w:val="NoSpacing"/>
        <w:rPr>
          <w:rFonts w:cstheme="minorHAnsi"/>
          <w:b/>
        </w:rPr>
      </w:pPr>
    </w:p>
    <w:p w:rsidR="00D76F25" w:rsidRDefault="00D76F25" w:rsidP="00F95531">
      <w:pPr>
        <w:pStyle w:val="NoSpacing"/>
        <w:rPr>
          <w:rFonts w:cstheme="minorHAnsi"/>
          <w:b/>
        </w:rPr>
      </w:pPr>
    </w:p>
    <w:p w:rsidR="00D76F25" w:rsidRDefault="00D76F25" w:rsidP="00F95531">
      <w:pPr>
        <w:pStyle w:val="NoSpacing"/>
        <w:rPr>
          <w:rFonts w:cstheme="minorHAnsi"/>
          <w:b/>
        </w:rPr>
      </w:pPr>
    </w:p>
    <w:p w:rsidR="00D76F25" w:rsidRDefault="00D76F25" w:rsidP="00F95531">
      <w:pPr>
        <w:pStyle w:val="NoSpacing"/>
        <w:rPr>
          <w:rFonts w:cstheme="minorHAnsi"/>
          <w:b/>
        </w:rPr>
      </w:pPr>
    </w:p>
    <w:p w:rsidR="00D76F25" w:rsidRDefault="00D76F25" w:rsidP="00F95531">
      <w:pPr>
        <w:pStyle w:val="NoSpacing"/>
        <w:rPr>
          <w:rFonts w:cstheme="minorHAnsi"/>
          <w:b/>
        </w:rPr>
      </w:pPr>
      <w:r>
        <w:rPr>
          <w:rFonts w:cstheme="minorHAnsi"/>
          <w:b/>
        </w:rPr>
        <w:t>Sources:</w:t>
      </w:r>
    </w:p>
    <w:p w:rsidR="00D76F25" w:rsidRDefault="00D76F25" w:rsidP="00F95531">
      <w:pPr>
        <w:pStyle w:val="NoSpacing"/>
        <w:rPr>
          <w:rFonts w:cstheme="minorHAnsi"/>
          <w:b/>
        </w:rPr>
      </w:pPr>
      <w:r>
        <w:rPr>
          <w:rFonts w:cstheme="minorHAnsi"/>
          <w:b/>
        </w:rPr>
        <w:t>AOS</w:t>
      </w:r>
    </w:p>
    <w:p w:rsidR="00D76F25" w:rsidRDefault="00D76F25" w:rsidP="00F95531">
      <w:pPr>
        <w:pStyle w:val="NoSpacing"/>
        <w:rPr>
          <w:rFonts w:cstheme="minorHAnsi"/>
          <w:b/>
        </w:rPr>
      </w:pPr>
      <w:proofErr w:type="spellStart"/>
      <w:r>
        <w:rPr>
          <w:rFonts w:cstheme="minorHAnsi"/>
          <w:b/>
        </w:rPr>
        <w:t>OrchidWiz</w:t>
      </w:r>
      <w:proofErr w:type="spellEnd"/>
      <w:r>
        <w:rPr>
          <w:rFonts w:cstheme="minorHAnsi"/>
          <w:b/>
        </w:rPr>
        <w:t xml:space="preserve"> X5.2 Database</w:t>
      </w:r>
    </w:p>
    <w:p w:rsidR="00D76F25" w:rsidRDefault="00D76F25" w:rsidP="00F95531">
      <w:pPr>
        <w:pStyle w:val="NoSpacing"/>
        <w:rPr>
          <w:rFonts w:cstheme="minorHAnsi"/>
          <w:b/>
        </w:rPr>
      </w:pPr>
      <w:r>
        <w:rPr>
          <w:rFonts w:cstheme="minorHAnsi"/>
          <w:b/>
        </w:rPr>
        <w:t>Orchidspecies</w:t>
      </w:r>
      <w:r w:rsidR="00681CC1">
        <w:rPr>
          <w:rFonts w:cstheme="minorHAnsi"/>
          <w:b/>
        </w:rPr>
        <w:t>.</w:t>
      </w:r>
      <w:r>
        <w:rPr>
          <w:rFonts w:cstheme="minorHAnsi"/>
          <w:b/>
        </w:rPr>
        <w:t>com</w:t>
      </w: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p>
    <w:p w:rsidR="001D5DA0" w:rsidRDefault="001D5DA0" w:rsidP="00F95531">
      <w:pPr>
        <w:pStyle w:val="NoSpacing"/>
        <w:rPr>
          <w:rFonts w:cstheme="minorHAnsi"/>
          <w:b/>
        </w:rPr>
      </w:pPr>
      <w:r>
        <w:rPr>
          <w:rFonts w:cstheme="minorHAnsi"/>
          <w:b/>
        </w:rPr>
        <w:t>Barbara McNamee</w:t>
      </w:r>
      <w:r>
        <w:rPr>
          <w:rFonts w:cstheme="minorHAnsi"/>
          <w:b/>
        </w:rPr>
        <w:tab/>
      </w:r>
      <w:r>
        <w:rPr>
          <w:rFonts w:cstheme="minorHAnsi"/>
          <w:b/>
        </w:rPr>
        <w:tab/>
      </w:r>
      <w:r>
        <w:rPr>
          <w:rFonts w:cstheme="minorHAnsi"/>
          <w:b/>
        </w:rPr>
        <w:tab/>
      </w:r>
      <w:r>
        <w:rPr>
          <w:rFonts w:cstheme="minorHAnsi"/>
          <w:b/>
        </w:rPr>
        <w:tab/>
        <w:t>Page 3 of 3</w:t>
      </w:r>
      <w:r>
        <w:rPr>
          <w:rFonts w:cstheme="minorHAnsi"/>
          <w:b/>
        </w:rPr>
        <w:tab/>
      </w:r>
      <w:r>
        <w:rPr>
          <w:rFonts w:cstheme="minorHAnsi"/>
          <w:b/>
        </w:rPr>
        <w:tab/>
      </w:r>
      <w:r>
        <w:rPr>
          <w:rFonts w:cstheme="minorHAnsi"/>
          <w:b/>
        </w:rPr>
        <w:tab/>
      </w:r>
      <w:r>
        <w:rPr>
          <w:rFonts w:cstheme="minorHAnsi"/>
          <w:b/>
        </w:rPr>
        <w:tab/>
      </w:r>
      <w:r>
        <w:rPr>
          <w:rFonts w:cstheme="minorHAnsi"/>
          <w:b/>
        </w:rPr>
        <w:tab/>
        <w:t>6/7/19</w:t>
      </w:r>
      <w:bookmarkStart w:id="0" w:name="_GoBack"/>
      <w:bookmarkEnd w:id="0"/>
    </w:p>
    <w:sectPr w:rsidR="001D5DA0" w:rsidSect="001D5D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D7"/>
    <w:rsid w:val="000011E2"/>
    <w:rsid w:val="00016567"/>
    <w:rsid w:val="0005422A"/>
    <w:rsid w:val="000D3F6A"/>
    <w:rsid w:val="001757A9"/>
    <w:rsid w:val="001850D7"/>
    <w:rsid w:val="001D5DA0"/>
    <w:rsid w:val="0025037B"/>
    <w:rsid w:val="00271CC8"/>
    <w:rsid w:val="0032551E"/>
    <w:rsid w:val="003367B1"/>
    <w:rsid w:val="00337451"/>
    <w:rsid w:val="003379FD"/>
    <w:rsid w:val="00377B4F"/>
    <w:rsid w:val="003E2B1F"/>
    <w:rsid w:val="003E5881"/>
    <w:rsid w:val="004920F6"/>
    <w:rsid w:val="005F6814"/>
    <w:rsid w:val="00681CC1"/>
    <w:rsid w:val="006E66D3"/>
    <w:rsid w:val="00756384"/>
    <w:rsid w:val="007601ED"/>
    <w:rsid w:val="0078765D"/>
    <w:rsid w:val="007C0B85"/>
    <w:rsid w:val="009C71D2"/>
    <w:rsid w:val="00A73F41"/>
    <w:rsid w:val="00A85D4A"/>
    <w:rsid w:val="00AB3604"/>
    <w:rsid w:val="00B6251C"/>
    <w:rsid w:val="00BF3BED"/>
    <w:rsid w:val="00D70D4C"/>
    <w:rsid w:val="00D76F25"/>
    <w:rsid w:val="00DB6B40"/>
    <w:rsid w:val="00DC2DD6"/>
    <w:rsid w:val="00E37C58"/>
    <w:rsid w:val="00E531BF"/>
    <w:rsid w:val="00EA2614"/>
    <w:rsid w:val="00EA63A2"/>
    <w:rsid w:val="00EE2FDE"/>
    <w:rsid w:val="00F24230"/>
    <w:rsid w:val="00F95531"/>
    <w:rsid w:val="00FF004A"/>
    <w:rsid w:val="00FF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04204-26A6-4D84-9738-0595C0372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553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95531"/>
    <w:pPr>
      <w:spacing w:after="0" w:line="240" w:lineRule="auto"/>
    </w:pPr>
  </w:style>
  <w:style w:type="table" w:styleId="TableGrid">
    <w:name w:val="Table Grid"/>
    <w:basedOn w:val="TableNormal"/>
    <w:uiPriority w:val="39"/>
    <w:rsid w:val="00E3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1396</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McNamee</dc:creator>
  <cp:keywords/>
  <dc:description/>
  <cp:lastModifiedBy>Barbara McNamee</cp:lastModifiedBy>
  <cp:revision>26</cp:revision>
  <dcterms:created xsi:type="dcterms:W3CDTF">2019-05-19T07:25:00Z</dcterms:created>
  <dcterms:modified xsi:type="dcterms:W3CDTF">2019-08-01T05:16:00Z</dcterms:modified>
</cp:coreProperties>
</file>