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7F" w:rsidRDefault="0018207F" w:rsidP="0018207F">
      <w:pPr>
        <w:jc w:val="center"/>
        <w:rPr>
          <w:b/>
          <w:sz w:val="52"/>
          <w:szCs w:val="52"/>
        </w:rPr>
      </w:pPr>
      <w:r>
        <w:rPr>
          <w:b/>
          <w:sz w:val="52"/>
          <w:szCs w:val="52"/>
        </w:rPr>
        <w:t>SPECIES DATA</w:t>
      </w:r>
      <w:r w:rsidRPr="001E2D67">
        <w:rPr>
          <w:b/>
          <w:sz w:val="52"/>
          <w:szCs w:val="52"/>
        </w:rPr>
        <w:t xml:space="preserve"> REPORT</w:t>
      </w:r>
    </w:p>
    <w:p w:rsidR="0018207F" w:rsidRDefault="0018207F" w:rsidP="0018207F">
      <w:pPr>
        <w:jc w:val="center"/>
        <w:rPr>
          <w:b/>
          <w:bCs/>
          <w:color w:val="000000"/>
          <w:shd w:val="clear" w:color="auto" w:fill="FFFFFF"/>
        </w:rPr>
      </w:pPr>
      <w:proofErr w:type="spellStart"/>
      <w:r w:rsidRPr="000418C4">
        <w:rPr>
          <w:b/>
          <w:bCs/>
          <w:color w:val="000000"/>
          <w:sz w:val="44"/>
          <w:szCs w:val="44"/>
          <w:shd w:val="clear" w:color="auto" w:fill="FFFFFF"/>
        </w:rPr>
        <w:t>Paphiopedilum</w:t>
      </w:r>
      <w:proofErr w:type="spellEnd"/>
      <w:r w:rsidRPr="000418C4">
        <w:rPr>
          <w:b/>
          <w:bCs/>
          <w:color w:val="000000"/>
          <w:sz w:val="44"/>
          <w:szCs w:val="44"/>
          <w:shd w:val="clear" w:color="auto" w:fill="FFFFFF"/>
        </w:rPr>
        <w:t xml:space="preserve"> </w:t>
      </w:r>
      <w:proofErr w:type="spellStart"/>
      <w:r w:rsidR="00ED7E9F">
        <w:rPr>
          <w:b/>
          <w:bCs/>
          <w:i/>
          <w:color w:val="000000"/>
          <w:sz w:val="44"/>
          <w:szCs w:val="44"/>
          <w:shd w:val="clear" w:color="auto" w:fill="FFFFFF"/>
        </w:rPr>
        <w:t>viniferum</w:t>
      </w:r>
      <w:proofErr w:type="spellEnd"/>
      <w:r w:rsidR="00A33926">
        <w:rPr>
          <w:b/>
          <w:bCs/>
          <w:i/>
          <w:color w:val="000000"/>
          <w:sz w:val="44"/>
          <w:szCs w:val="44"/>
          <w:shd w:val="clear" w:color="auto" w:fill="FFFFFF"/>
        </w:rPr>
        <w:t xml:space="preserve"> </w:t>
      </w:r>
      <w:r w:rsidR="00A33926">
        <w:rPr>
          <w:b/>
          <w:bCs/>
          <w:color w:val="000000"/>
          <w:shd w:val="clear" w:color="auto" w:fill="FFFFFF"/>
        </w:rPr>
        <w:t>Koop. &amp; N.</w:t>
      </w:r>
      <w:r w:rsidR="00A33926">
        <w:rPr>
          <w:b/>
          <w:bCs/>
          <w:color w:val="000000"/>
          <w:shd w:val="clear" w:color="auto" w:fill="FFFFFF"/>
        </w:rPr>
        <w:t xml:space="preserve"> </w:t>
      </w:r>
      <w:r w:rsidR="00A33926">
        <w:rPr>
          <w:b/>
          <w:bCs/>
          <w:color w:val="000000"/>
          <w:shd w:val="clear" w:color="auto" w:fill="FFFFFF"/>
        </w:rPr>
        <w:t>Haseg</w:t>
      </w:r>
      <w:r w:rsidR="00A33926">
        <w:rPr>
          <w:b/>
          <w:bCs/>
          <w:color w:val="000000"/>
          <w:shd w:val="clear" w:color="auto" w:fill="FFFFFF"/>
        </w:rPr>
        <w:t>awa</w:t>
      </w:r>
      <w:r w:rsidR="00A33926">
        <w:rPr>
          <w:b/>
          <w:bCs/>
          <w:color w:val="000000"/>
          <w:shd w:val="clear" w:color="auto" w:fill="FFFFFF"/>
        </w:rPr>
        <w:t xml:space="preserve"> 2000</w:t>
      </w:r>
      <w:r w:rsidR="00213941">
        <w:rPr>
          <w:b/>
          <w:bCs/>
          <w:i/>
          <w:color w:val="000000"/>
          <w:sz w:val="44"/>
          <w:szCs w:val="44"/>
          <w:shd w:val="clear" w:color="auto" w:fill="FFFFFF"/>
        </w:rPr>
        <w:t xml:space="preserve"> </w:t>
      </w:r>
    </w:p>
    <w:p w:rsidR="0018207F" w:rsidRPr="0054661C" w:rsidRDefault="0018207F" w:rsidP="00F27813">
      <w:pPr>
        <w:pStyle w:val="NoSpacing"/>
        <w:rPr>
          <w:sz w:val="24"/>
          <w:szCs w:val="24"/>
          <w:shd w:val="clear" w:color="auto" w:fill="FFFFFF"/>
        </w:rPr>
      </w:pPr>
      <w:r w:rsidRPr="00527823">
        <w:rPr>
          <w:sz w:val="24"/>
          <w:szCs w:val="24"/>
          <w:shd w:val="clear" w:color="auto" w:fill="FFFFFF"/>
        </w:rPr>
        <w:t xml:space="preserve"> </w:t>
      </w:r>
      <w:proofErr w:type="gramStart"/>
      <w:r w:rsidR="00F27813" w:rsidRPr="00527823">
        <w:rPr>
          <w:sz w:val="24"/>
          <w:szCs w:val="24"/>
          <w:shd w:val="clear" w:color="auto" w:fill="FFFFFF"/>
        </w:rPr>
        <w:t>SUBGENUS</w:t>
      </w:r>
      <w:r w:rsidR="00262701">
        <w:rPr>
          <w:sz w:val="24"/>
          <w:szCs w:val="24"/>
          <w:shd w:val="clear" w:color="auto" w:fill="FFFFFF"/>
        </w:rPr>
        <w:t xml:space="preserve"> </w:t>
      </w:r>
      <w:r w:rsidR="00F27813" w:rsidRPr="00527823">
        <w:rPr>
          <w:sz w:val="24"/>
          <w:szCs w:val="24"/>
          <w:shd w:val="clear" w:color="auto" w:fill="FFFFFF"/>
        </w:rPr>
        <w:t xml:space="preserve"> </w:t>
      </w:r>
      <w:r w:rsidR="00F27813" w:rsidRPr="0054661C">
        <w:rPr>
          <w:sz w:val="24"/>
          <w:szCs w:val="24"/>
          <w:shd w:val="clear" w:color="auto" w:fill="FFFFFF"/>
        </w:rPr>
        <w:t>SECTION</w:t>
      </w:r>
      <w:proofErr w:type="gramEnd"/>
      <w:r w:rsidR="00E97277" w:rsidRPr="0054661C">
        <w:rPr>
          <w:sz w:val="24"/>
          <w:szCs w:val="24"/>
          <w:shd w:val="clear" w:color="auto" w:fill="FFFFFF"/>
        </w:rPr>
        <w:t xml:space="preserve"> </w:t>
      </w:r>
      <w:proofErr w:type="spellStart"/>
      <w:r w:rsidR="00262701">
        <w:rPr>
          <w:sz w:val="24"/>
          <w:szCs w:val="24"/>
          <w:shd w:val="clear" w:color="auto" w:fill="FFFFFF"/>
        </w:rPr>
        <w:t>Barbata</w:t>
      </w:r>
      <w:proofErr w:type="spellEnd"/>
      <w:r w:rsidR="00262701">
        <w:rPr>
          <w:sz w:val="24"/>
          <w:szCs w:val="24"/>
          <w:shd w:val="clear" w:color="auto" w:fill="FFFFFF"/>
        </w:rPr>
        <w:t xml:space="preserve"> </w:t>
      </w:r>
      <w:r w:rsidR="0054661C">
        <w:rPr>
          <w:bCs/>
          <w:iCs/>
          <w:color w:val="000000"/>
        </w:rPr>
        <w:t>SUBSECTION</w:t>
      </w:r>
      <w:r w:rsidR="0054661C" w:rsidRPr="0054661C">
        <w:rPr>
          <w:bCs/>
          <w:i/>
          <w:iCs/>
          <w:color w:val="000000"/>
        </w:rPr>
        <w:t xml:space="preserve"> </w:t>
      </w:r>
    </w:p>
    <w:p w:rsidR="00A33926" w:rsidRDefault="00F27813" w:rsidP="00EE6B64">
      <w:pPr>
        <w:pStyle w:val="NoSpacing"/>
        <w:rPr>
          <w:color w:val="FFA500"/>
          <w:sz w:val="24"/>
          <w:szCs w:val="24"/>
        </w:rPr>
      </w:pPr>
      <w:r w:rsidRPr="00527823">
        <w:rPr>
          <w:color w:val="FFA500"/>
          <w:sz w:val="24"/>
          <w:szCs w:val="24"/>
        </w:rPr>
        <w:t>Common Name</w:t>
      </w:r>
      <w:r w:rsidR="00E97277">
        <w:rPr>
          <w:color w:val="FFA500"/>
          <w:sz w:val="24"/>
          <w:szCs w:val="24"/>
        </w:rPr>
        <w:t xml:space="preserve"> </w:t>
      </w:r>
      <w:proofErr w:type="gramStart"/>
      <w:r w:rsidR="00A33926" w:rsidRPr="00A33926">
        <w:rPr>
          <w:sz w:val="24"/>
          <w:szCs w:val="24"/>
        </w:rPr>
        <w:t>The</w:t>
      </w:r>
      <w:proofErr w:type="gramEnd"/>
      <w:r w:rsidR="00A33926" w:rsidRPr="00A33926">
        <w:rPr>
          <w:sz w:val="24"/>
          <w:szCs w:val="24"/>
        </w:rPr>
        <w:t xml:space="preserve"> Wine Colored </w:t>
      </w:r>
      <w:proofErr w:type="spellStart"/>
      <w:r w:rsidR="00A33926" w:rsidRPr="00A33926">
        <w:rPr>
          <w:sz w:val="24"/>
          <w:szCs w:val="24"/>
        </w:rPr>
        <w:t>Paphiopedilum</w:t>
      </w:r>
      <w:proofErr w:type="spellEnd"/>
    </w:p>
    <w:p w:rsidR="00EF3DF3" w:rsidRDefault="00EF3DF3" w:rsidP="00EE6B64">
      <w:pPr>
        <w:pStyle w:val="NoSpacing"/>
        <w:rPr>
          <w:b/>
          <w:bCs/>
          <w:color w:val="000000"/>
          <w:sz w:val="24"/>
          <w:szCs w:val="24"/>
          <w:shd w:val="clear" w:color="auto" w:fill="FFFFFF"/>
        </w:rPr>
      </w:pPr>
    </w:p>
    <w:p w:rsidR="00EF3DF3" w:rsidRDefault="00EF3DF3" w:rsidP="00EF3DF3">
      <w:pPr>
        <w:pStyle w:val="NoSpacing"/>
        <w:jc w:val="both"/>
      </w:pPr>
      <w:r w:rsidRPr="00EF3DF3">
        <w:rPr>
          <w:noProof/>
        </w:rPr>
        <w:drawing>
          <wp:anchor distT="0" distB="0" distL="114300" distR="114300" simplePos="0" relativeHeight="251661312" behindDoc="0" locked="0" layoutInCell="1" allowOverlap="1">
            <wp:simplePos x="0" y="0"/>
            <wp:positionH relativeFrom="margin">
              <wp:posOffset>2828925</wp:posOffset>
            </wp:positionH>
            <wp:positionV relativeFrom="margin">
              <wp:posOffset>1533525</wp:posOffset>
            </wp:positionV>
            <wp:extent cx="2857500" cy="2647315"/>
            <wp:effectExtent l="0" t="0" r="0" b="635"/>
            <wp:wrapSquare wrapText="bothSides"/>
            <wp:docPr id="4" name="Picture 4" descr="http://orchidspecies.com/orphotdir/paphvinif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chidspecies.com/orphotdir/paphvinife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4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DF3">
        <w:rPr>
          <w:bCs/>
          <w:color w:val="000000"/>
          <w:sz w:val="24"/>
          <w:szCs w:val="24"/>
          <w:shd w:val="clear" w:color="auto" w:fill="FFFFFF"/>
        </w:rPr>
        <w:t>The</w:t>
      </w:r>
      <w:r>
        <w:rPr>
          <w:b/>
          <w:bCs/>
          <w:color w:val="000000"/>
          <w:sz w:val="24"/>
          <w:szCs w:val="24"/>
          <w:shd w:val="clear" w:color="auto" w:fill="FFFFFF"/>
        </w:rPr>
        <w:t xml:space="preserve"> </w:t>
      </w:r>
      <w:r>
        <w:t>o</w:t>
      </w:r>
      <w:r w:rsidRPr="00EF3DF3">
        <w:t xml:space="preserve">nly information found </w:t>
      </w:r>
      <w:r>
        <w:t>is that it is found in Myanmar.</w:t>
      </w:r>
    </w:p>
    <w:p w:rsidR="00EF3DF3" w:rsidRDefault="00EF3DF3" w:rsidP="00EF3DF3">
      <w:pPr>
        <w:pStyle w:val="NoSpacing"/>
        <w:jc w:val="both"/>
      </w:pPr>
    </w:p>
    <w:p w:rsidR="00EF3DF3" w:rsidRPr="00EF3DF3" w:rsidRDefault="00EF3DF3" w:rsidP="00EF3DF3">
      <w:pPr>
        <w:pStyle w:val="NoSpacing"/>
        <w:jc w:val="both"/>
      </w:pPr>
      <w:r>
        <w:t>T</w:t>
      </w:r>
      <w:r w:rsidRPr="00EF3DF3">
        <w:t xml:space="preserve">he natural spread on the only </w:t>
      </w:r>
      <w:r>
        <w:t>a</w:t>
      </w:r>
      <w:r w:rsidRPr="00EF3DF3">
        <w:t>warded plant is 10.0 cm.</w:t>
      </w:r>
    </w:p>
    <w:tbl>
      <w:tblPr>
        <w:tblW w:w="8370" w:type="dxa"/>
        <w:tblCellSpacing w:w="0" w:type="dxa"/>
        <w:tblInd w:w="-270" w:type="dxa"/>
        <w:tblCellMar>
          <w:left w:w="0" w:type="dxa"/>
          <w:right w:w="0" w:type="dxa"/>
        </w:tblCellMar>
        <w:tblLook w:val="04A0" w:firstRow="1" w:lastRow="0" w:firstColumn="1" w:lastColumn="0" w:noHBand="0" w:noVBand="1"/>
      </w:tblPr>
      <w:tblGrid>
        <w:gridCol w:w="8370"/>
      </w:tblGrid>
      <w:tr w:rsidR="00262701" w:rsidRPr="00262701" w:rsidTr="00EF3DF3">
        <w:trPr>
          <w:trHeight w:val="435"/>
          <w:tblCellSpacing w:w="0" w:type="dxa"/>
        </w:trPr>
        <w:tc>
          <w:tcPr>
            <w:tcW w:w="5000" w:type="pct"/>
            <w:vAlign w:val="center"/>
            <w:hideMark/>
          </w:tcPr>
          <w:p w:rsidR="004E75E8" w:rsidRPr="004E75E8" w:rsidRDefault="00EF3DF3" w:rsidP="004E75E8">
            <w:pPr>
              <w:rPr>
                <w:b/>
                <w:sz w:val="32"/>
                <w:szCs w:val="32"/>
              </w:rPr>
            </w:pPr>
            <w:r>
              <w:rPr>
                <w:b/>
                <w:sz w:val="32"/>
                <w:szCs w:val="32"/>
              </w:rPr>
              <w:t>B</w:t>
            </w:r>
            <w:r w:rsidR="004E75E8" w:rsidRPr="004E75E8">
              <w:rPr>
                <w:b/>
                <w:sz w:val="32"/>
                <w:szCs w:val="32"/>
              </w:rPr>
              <w:t xml:space="preserve">otanical Varieties: </w:t>
            </w:r>
          </w:p>
          <w:p w:rsidR="004E75E8" w:rsidRPr="004E75E8" w:rsidRDefault="004E75E8" w:rsidP="004E75E8">
            <w:pPr>
              <w:rPr>
                <w:b/>
                <w:bCs/>
                <w:color w:val="000000"/>
                <w:shd w:val="clear" w:color="auto" w:fill="FFFFFF"/>
              </w:rPr>
            </w:pPr>
            <w:proofErr w:type="spellStart"/>
            <w:r w:rsidRPr="004E75E8">
              <w:rPr>
                <w:b/>
                <w:bCs/>
                <w:color w:val="000000"/>
                <w:shd w:val="clear" w:color="auto" w:fill="FFFFFF"/>
              </w:rPr>
              <w:t>Paphiopedilum</w:t>
            </w:r>
            <w:proofErr w:type="spellEnd"/>
            <w:r w:rsidRPr="004E75E8">
              <w:rPr>
                <w:b/>
                <w:bCs/>
                <w:color w:val="000000"/>
                <w:shd w:val="clear" w:color="auto" w:fill="FFFFFF"/>
              </w:rPr>
              <w:t xml:space="preserve"> callosum var. </w:t>
            </w:r>
            <w:proofErr w:type="spellStart"/>
            <w:r w:rsidRPr="004E75E8">
              <w:rPr>
                <w:b/>
                <w:bCs/>
                <w:color w:val="000000"/>
                <w:shd w:val="clear" w:color="auto" w:fill="FFFFFF"/>
              </w:rPr>
              <w:t>viniferum</w:t>
            </w:r>
            <w:proofErr w:type="spellEnd"/>
            <w:r w:rsidRPr="004E75E8">
              <w:rPr>
                <w:b/>
                <w:bCs/>
                <w:color w:val="000000"/>
                <w:shd w:val="clear" w:color="auto" w:fill="FFFFFF"/>
              </w:rPr>
              <w:t xml:space="preserve"> (Koop. &amp; </w:t>
            </w:r>
            <w:proofErr w:type="spellStart"/>
            <w:r w:rsidRPr="004E75E8">
              <w:rPr>
                <w:b/>
                <w:bCs/>
                <w:color w:val="000000"/>
                <w:shd w:val="clear" w:color="auto" w:fill="FFFFFF"/>
              </w:rPr>
              <w:t>N.Haseg</w:t>
            </w:r>
            <w:proofErr w:type="spellEnd"/>
            <w:r w:rsidRPr="004E75E8">
              <w:rPr>
                <w:b/>
                <w:bCs/>
                <w:color w:val="000000"/>
                <w:shd w:val="clear" w:color="auto" w:fill="FFFFFF"/>
              </w:rPr>
              <w:t xml:space="preserve">.) </w:t>
            </w:r>
            <w:proofErr w:type="spellStart"/>
            <w:r w:rsidRPr="004E75E8">
              <w:rPr>
                <w:b/>
                <w:bCs/>
                <w:color w:val="000000"/>
                <w:shd w:val="clear" w:color="auto" w:fill="FFFFFF"/>
              </w:rPr>
              <w:t>Cavestro</w:t>
            </w:r>
            <w:proofErr w:type="spellEnd"/>
            <w:r w:rsidRPr="004E75E8">
              <w:rPr>
                <w:b/>
                <w:bCs/>
                <w:color w:val="000000"/>
                <w:shd w:val="clear" w:color="auto" w:fill="FFFFFF"/>
              </w:rPr>
              <w:t xml:space="preserve"> 2001</w:t>
            </w:r>
          </w:p>
          <w:p w:rsidR="004E75E8" w:rsidRPr="004E75E8" w:rsidRDefault="004E75E8" w:rsidP="004E75E8">
            <w:pPr>
              <w:rPr>
                <w:b/>
                <w:bCs/>
                <w:sz w:val="32"/>
                <w:szCs w:val="32"/>
              </w:rPr>
            </w:pPr>
            <w:r w:rsidRPr="004E75E8">
              <w:rPr>
                <w:b/>
                <w:bCs/>
                <w:sz w:val="32"/>
                <w:szCs w:val="32"/>
              </w:rPr>
              <w:t>Synonyms:</w:t>
            </w:r>
          </w:p>
          <w:p w:rsidR="004E75E8" w:rsidRPr="004E75E8" w:rsidRDefault="004E75E8" w:rsidP="004E75E8">
            <w:pPr>
              <w:pStyle w:val="NoSpacing"/>
              <w:rPr>
                <w:b/>
                <w:shd w:val="clear" w:color="auto" w:fill="FFFFFF"/>
              </w:rPr>
            </w:pPr>
            <w:proofErr w:type="spellStart"/>
            <w:r w:rsidRPr="004E75E8">
              <w:rPr>
                <w:b/>
                <w:shd w:val="clear" w:color="auto" w:fill="FFFFFF"/>
              </w:rPr>
              <w:t>Paphiopedilum</w:t>
            </w:r>
            <w:proofErr w:type="spellEnd"/>
            <w:r w:rsidRPr="004E75E8">
              <w:rPr>
                <w:b/>
                <w:shd w:val="clear" w:color="auto" w:fill="FFFFFF"/>
              </w:rPr>
              <w:t xml:space="preserve"> callosum var. </w:t>
            </w:r>
            <w:proofErr w:type="spellStart"/>
            <w:r w:rsidRPr="004E75E8">
              <w:rPr>
                <w:b/>
                <w:shd w:val="clear" w:color="auto" w:fill="FFFFFF"/>
              </w:rPr>
              <w:t>viniferum</w:t>
            </w:r>
            <w:proofErr w:type="spellEnd"/>
            <w:r w:rsidRPr="004E75E8">
              <w:rPr>
                <w:b/>
                <w:shd w:val="clear" w:color="auto" w:fill="FFFFFF"/>
              </w:rPr>
              <w:t xml:space="preserve"> (Koop. &amp; </w:t>
            </w:r>
            <w:proofErr w:type="spellStart"/>
            <w:r w:rsidRPr="004E75E8">
              <w:rPr>
                <w:b/>
                <w:shd w:val="clear" w:color="auto" w:fill="FFFFFF"/>
              </w:rPr>
              <w:t>N.Haseg</w:t>
            </w:r>
            <w:proofErr w:type="spellEnd"/>
            <w:r w:rsidRPr="004E75E8">
              <w:rPr>
                <w:b/>
                <w:shd w:val="clear" w:color="auto" w:fill="FFFFFF"/>
              </w:rPr>
              <w:t xml:space="preserve">.) </w:t>
            </w:r>
            <w:proofErr w:type="spellStart"/>
            <w:r w:rsidRPr="004E75E8">
              <w:rPr>
                <w:b/>
                <w:shd w:val="clear" w:color="auto" w:fill="FFFFFF"/>
              </w:rPr>
              <w:t>Cavestro</w:t>
            </w:r>
            <w:proofErr w:type="spellEnd"/>
            <w:r w:rsidRPr="004E75E8">
              <w:rPr>
                <w:b/>
                <w:shd w:val="clear" w:color="auto" w:fill="FFFFFF"/>
              </w:rPr>
              <w:t xml:space="preserve"> 2001</w:t>
            </w:r>
          </w:p>
          <w:p w:rsidR="004E75E8" w:rsidRPr="004E75E8" w:rsidRDefault="004E75E8" w:rsidP="004E75E8">
            <w:pPr>
              <w:pStyle w:val="NoSpacing"/>
              <w:rPr>
                <w:b/>
                <w:sz w:val="32"/>
                <w:szCs w:val="32"/>
              </w:rPr>
            </w:pPr>
            <w:proofErr w:type="spellStart"/>
            <w:r w:rsidRPr="004E75E8">
              <w:rPr>
                <w:b/>
                <w:shd w:val="clear" w:color="auto" w:fill="FFFFFF"/>
              </w:rPr>
              <w:t>Paphiopedilum</w:t>
            </w:r>
            <w:proofErr w:type="spellEnd"/>
            <w:r w:rsidRPr="004E75E8">
              <w:rPr>
                <w:b/>
                <w:shd w:val="clear" w:color="auto" w:fill="FFFFFF"/>
              </w:rPr>
              <w:t xml:space="preserve"> </w:t>
            </w:r>
            <w:proofErr w:type="spellStart"/>
            <w:r w:rsidRPr="004E75E8">
              <w:rPr>
                <w:b/>
                <w:shd w:val="clear" w:color="auto" w:fill="FFFFFF"/>
              </w:rPr>
              <w:t>crossii</w:t>
            </w:r>
            <w:proofErr w:type="spellEnd"/>
            <w:r w:rsidRPr="004E75E8">
              <w:rPr>
                <w:b/>
                <w:shd w:val="clear" w:color="auto" w:fill="FFFFFF"/>
              </w:rPr>
              <w:t xml:space="preserve"> f. </w:t>
            </w:r>
            <w:proofErr w:type="spellStart"/>
            <w:r w:rsidRPr="004E75E8">
              <w:rPr>
                <w:b/>
                <w:shd w:val="clear" w:color="auto" w:fill="FFFFFF"/>
              </w:rPr>
              <w:t>viniferum</w:t>
            </w:r>
            <w:proofErr w:type="spellEnd"/>
            <w:r w:rsidRPr="004E75E8">
              <w:rPr>
                <w:b/>
                <w:shd w:val="clear" w:color="auto" w:fill="FFFFFF"/>
              </w:rPr>
              <w:t xml:space="preserve"> (Koop. &amp; </w:t>
            </w:r>
            <w:proofErr w:type="spellStart"/>
            <w:r w:rsidRPr="004E75E8">
              <w:rPr>
                <w:b/>
                <w:shd w:val="clear" w:color="auto" w:fill="FFFFFF"/>
              </w:rPr>
              <w:t>N.Haseg</w:t>
            </w:r>
            <w:proofErr w:type="spellEnd"/>
            <w:r w:rsidRPr="004E75E8">
              <w:rPr>
                <w:b/>
                <w:shd w:val="clear" w:color="auto" w:fill="FFFFFF"/>
              </w:rPr>
              <w:t xml:space="preserve">.) </w:t>
            </w:r>
            <w:proofErr w:type="spellStart"/>
            <w:r w:rsidRPr="004E75E8">
              <w:rPr>
                <w:b/>
                <w:shd w:val="clear" w:color="auto" w:fill="FFFFFF"/>
              </w:rPr>
              <w:t>Braem</w:t>
            </w:r>
            <w:proofErr w:type="spellEnd"/>
            <w:r w:rsidRPr="004E75E8">
              <w:rPr>
                <w:b/>
                <w:shd w:val="clear" w:color="auto" w:fill="FFFFFF"/>
              </w:rPr>
              <w:t xml:space="preserve"> &amp; Chiron 2003</w:t>
            </w:r>
          </w:p>
          <w:p w:rsidR="004E75E8" w:rsidRPr="004E75E8" w:rsidRDefault="004E75E8" w:rsidP="004E75E8">
            <w:pPr>
              <w:pStyle w:val="NoSpacing"/>
              <w:rPr>
                <w:b/>
              </w:rPr>
            </w:pPr>
          </w:p>
          <w:p w:rsidR="00E1580C" w:rsidRPr="004E75E8" w:rsidRDefault="00E1580C" w:rsidP="004E75E8">
            <w:pPr>
              <w:pStyle w:val="NoSpacing"/>
              <w:rPr>
                <w:b/>
                <w:sz w:val="28"/>
                <w:szCs w:val="28"/>
              </w:rPr>
            </w:pPr>
            <w:proofErr w:type="spellStart"/>
            <w:r w:rsidRPr="004E75E8">
              <w:rPr>
                <w:b/>
                <w:sz w:val="28"/>
                <w:szCs w:val="28"/>
              </w:rPr>
              <w:t>Viniferum</w:t>
            </w:r>
            <w:proofErr w:type="spellEnd"/>
            <w:r w:rsidRPr="004E75E8">
              <w:rPr>
                <w:b/>
                <w:sz w:val="28"/>
                <w:szCs w:val="28"/>
              </w:rPr>
              <w:t xml:space="preserve"> or callosum?</w:t>
            </w:r>
          </w:p>
          <w:p w:rsidR="00CA4A6F" w:rsidRPr="004E75E8" w:rsidRDefault="009D1A1B" w:rsidP="00CA4A6F">
            <w:pPr>
              <w:spacing w:before="100" w:beforeAutospacing="1" w:after="100" w:afterAutospacing="1" w:line="240" w:lineRule="auto"/>
              <w:outlineLvl w:val="1"/>
              <w:rPr>
                <w:rFonts w:ascii="Times New Roman" w:eastAsia="Times New Roman" w:hAnsi="Times New Roman" w:cs="Times New Roman"/>
                <w:b/>
                <w:bCs/>
                <w:sz w:val="28"/>
                <w:szCs w:val="28"/>
              </w:rPr>
            </w:pPr>
            <w:r w:rsidRPr="004E75E8">
              <w:rPr>
                <w:rFonts w:ascii="Times New Roman" w:eastAsia="Times New Roman" w:hAnsi="Times New Roman" w:cs="Times New Roman"/>
                <w:b/>
                <w:bCs/>
                <w:sz w:val="28"/>
                <w:szCs w:val="28"/>
              </w:rPr>
              <w:t xml:space="preserve">Article from Orchid Digest, Vol. 82-4, Oct – Dec 2018, </w:t>
            </w:r>
            <w:proofErr w:type="spellStart"/>
            <w:r w:rsidRPr="004E75E8">
              <w:rPr>
                <w:rFonts w:ascii="Times New Roman" w:eastAsia="Times New Roman" w:hAnsi="Times New Roman" w:cs="Times New Roman"/>
                <w:b/>
                <w:bCs/>
                <w:sz w:val="28"/>
                <w:szCs w:val="28"/>
              </w:rPr>
              <w:t>pg</w:t>
            </w:r>
            <w:proofErr w:type="spellEnd"/>
            <w:r w:rsidRPr="004E75E8">
              <w:rPr>
                <w:rFonts w:ascii="Times New Roman" w:eastAsia="Times New Roman" w:hAnsi="Times New Roman" w:cs="Times New Roman"/>
                <w:b/>
                <w:bCs/>
                <w:sz w:val="28"/>
                <w:szCs w:val="28"/>
              </w:rPr>
              <w:t>, 230 and 231 (originally from Orchid Digest 64; 150 (2000)</w:t>
            </w:r>
          </w:p>
          <w:p w:rsidR="009D1A1B" w:rsidRPr="004E75E8" w:rsidRDefault="009D1A1B" w:rsidP="009D1A1B">
            <w:pPr>
              <w:pStyle w:val="NoSpacing"/>
              <w:rPr>
                <w:b/>
                <w:shd w:val="clear" w:color="auto" w:fill="FFFFFF"/>
              </w:rPr>
            </w:pPr>
            <w:r w:rsidRPr="004E75E8">
              <w:rPr>
                <w:b/>
                <w:shd w:val="clear" w:color="auto" w:fill="FFFFFF"/>
              </w:rPr>
              <w:t xml:space="preserve">Syn.: </w:t>
            </w:r>
            <w:proofErr w:type="spellStart"/>
            <w:r w:rsidRPr="004E75E8">
              <w:rPr>
                <w:b/>
                <w:shd w:val="clear" w:color="auto" w:fill="FFFFFF"/>
              </w:rPr>
              <w:t>Paphiopedilum</w:t>
            </w:r>
            <w:proofErr w:type="spellEnd"/>
            <w:r w:rsidRPr="004E75E8">
              <w:rPr>
                <w:b/>
                <w:shd w:val="clear" w:color="auto" w:fill="FFFFFF"/>
              </w:rPr>
              <w:t xml:space="preserve"> callosum var. </w:t>
            </w:r>
            <w:proofErr w:type="spellStart"/>
            <w:r w:rsidRPr="004E75E8">
              <w:rPr>
                <w:b/>
                <w:shd w:val="clear" w:color="auto" w:fill="FFFFFF"/>
              </w:rPr>
              <w:t>viniferum</w:t>
            </w:r>
            <w:proofErr w:type="spellEnd"/>
            <w:r w:rsidRPr="004E75E8">
              <w:rPr>
                <w:b/>
                <w:shd w:val="clear" w:color="auto" w:fill="FFFFFF"/>
              </w:rPr>
              <w:t xml:space="preserve"> (Koop. &amp; </w:t>
            </w:r>
            <w:proofErr w:type="spellStart"/>
            <w:r w:rsidRPr="004E75E8">
              <w:rPr>
                <w:b/>
                <w:shd w:val="clear" w:color="auto" w:fill="FFFFFF"/>
              </w:rPr>
              <w:t>N.Haseg</w:t>
            </w:r>
            <w:proofErr w:type="spellEnd"/>
            <w:r w:rsidRPr="004E75E8">
              <w:rPr>
                <w:b/>
                <w:shd w:val="clear" w:color="auto" w:fill="FFFFFF"/>
              </w:rPr>
              <w:t xml:space="preserve">.) </w:t>
            </w:r>
            <w:proofErr w:type="spellStart"/>
            <w:r w:rsidRPr="004E75E8">
              <w:rPr>
                <w:b/>
                <w:shd w:val="clear" w:color="auto" w:fill="FFFFFF"/>
              </w:rPr>
              <w:t>Cavestro</w:t>
            </w:r>
            <w:proofErr w:type="spellEnd"/>
            <w:r w:rsidRPr="004E75E8">
              <w:rPr>
                <w:b/>
                <w:shd w:val="clear" w:color="auto" w:fill="FFFFFF"/>
              </w:rPr>
              <w:t xml:space="preserve"> 2001</w:t>
            </w:r>
          </w:p>
          <w:p w:rsidR="009D1A1B" w:rsidRPr="004E75E8" w:rsidRDefault="009D1A1B" w:rsidP="009D1A1B">
            <w:pPr>
              <w:pStyle w:val="NoSpacing"/>
              <w:rPr>
                <w:b/>
                <w:shd w:val="clear" w:color="auto" w:fill="FFFFFF"/>
              </w:rPr>
            </w:pPr>
            <w:r w:rsidRPr="004E75E8">
              <w:rPr>
                <w:b/>
                <w:shd w:val="clear" w:color="auto" w:fill="FFFFFF"/>
              </w:rPr>
              <w:t xml:space="preserve">Section </w:t>
            </w:r>
            <w:proofErr w:type="spellStart"/>
            <w:r w:rsidRPr="004E75E8">
              <w:rPr>
                <w:b/>
                <w:i/>
                <w:shd w:val="clear" w:color="auto" w:fill="FFFFFF"/>
              </w:rPr>
              <w:t>Barbata</w:t>
            </w:r>
            <w:proofErr w:type="spellEnd"/>
            <w:r w:rsidRPr="004E75E8">
              <w:rPr>
                <w:b/>
                <w:i/>
                <w:shd w:val="clear" w:color="auto" w:fill="FFFFFF"/>
              </w:rPr>
              <w:t xml:space="preserve">, </w:t>
            </w:r>
            <w:r w:rsidRPr="004E75E8">
              <w:rPr>
                <w:b/>
                <w:shd w:val="clear" w:color="auto" w:fill="FFFFFF"/>
              </w:rPr>
              <w:t>graphic range Southeast Asia</w:t>
            </w:r>
          </w:p>
          <w:p w:rsidR="009D1A1B" w:rsidRPr="004E75E8" w:rsidRDefault="009D1A1B" w:rsidP="009D1A1B">
            <w:pPr>
              <w:pStyle w:val="NoSpacing"/>
              <w:rPr>
                <w:b/>
                <w:shd w:val="clear" w:color="auto" w:fill="FFFFFF"/>
              </w:rPr>
            </w:pPr>
          </w:p>
          <w:p w:rsidR="00E1580C" w:rsidRPr="004E75E8" w:rsidRDefault="009D1A1B" w:rsidP="009D1A1B">
            <w:pPr>
              <w:pStyle w:val="NoSpacing"/>
              <w:rPr>
                <w:b/>
                <w:shd w:val="clear" w:color="auto" w:fill="FFFFFF"/>
              </w:rPr>
            </w:pPr>
            <w:r w:rsidRPr="004E75E8">
              <w:rPr>
                <w:b/>
                <w:shd w:val="clear" w:color="auto" w:fill="FFFFFF"/>
              </w:rPr>
              <w:t xml:space="preserve">“There is still reluctance on behalf of some of the slipper taxonomists to recognize the true nature of this species.  However, we have now gone through a number of generations of </w:t>
            </w:r>
            <w:proofErr w:type="spellStart"/>
            <w:r w:rsidRPr="004E75E8">
              <w:rPr>
                <w:b/>
                <w:shd w:val="clear" w:color="auto" w:fill="FFFFFF"/>
              </w:rPr>
              <w:t>selfing</w:t>
            </w:r>
            <w:proofErr w:type="spellEnd"/>
            <w:r w:rsidRPr="004E75E8">
              <w:rPr>
                <w:b/>
                <w:shd w:val="clear" w:color="auto" w:fill="FFFFFF"/>
              </w:rPr>
              <w:t xml:space="preserve"> and </w:t>
            </w:r>
            <w:proofErr w:type="spellStart"/>
            <w:r w:rsidRPr="004E75E8">
              <w:rPr>
                <w:b/>
                <w:shd w:val="clear" w:color="auto" w:fill="FFFFFF"/>
              </w:rPr>
              <w:t>sibbing</w:t>
            </w:r>
            <w:proofErr w:type="spellEnd"/>
            <w:r w:rsidRPr="004E75E8">
              <w:rPr>
                <w:b/>
                <w:shd w:val="clear" w:color="auto" w:fill="FFFFFF"/>
              </w:rPr>
              <w:t xml:space="preserve"> of these plants, and the petal conformation is quite uniform except within a fairly uniform species</w:t>
            </w:r>
            <w:r w:rsidR="00E1580C" w:rsidRPr="004E75E8">
              <w:rPr>
                <w:b/>
                <w:shd w:val="clear" w:color="auto" w:fill="FFFFFF"/>
              </w:rPr>
              <w:t xml:space="preserve">.  </w:t>
            </w:r>
            <w:r w:rsidRPr="004E75E8">
              <w:rPr>
                <w:b/>
                <w:shd w:val="clear" w:color="auto" w:fill="FFFFFF"/>
              </w:rPr>
              <w:t>The conformation of petal shape and pattern of small raised darkly colored warts</w:t>
            </w:r>
            <w:r w:rsidR="00E1580C" w:rsidRPr="004E75E8">
              <w:rPr>
                <w:b/>
                <w:shd w:val="clear" w:color="auto" w:fill="FFFFFF"/>
              </w:rPr>
              <w:t xml:space="preserve"> in the petal faces is quite un</w:t>
            </w:r>
            <w:r w:rsidRPr="004E75E8">
              <w:rPr>
                <w:b/>
                <w:shd w:val="clear" w:color="auto" w:fill="FFFFFF"/>
              </w:rPr>
              <w:t>l</w:t>
            </w:r>
            <w:r w:rsidR="00E1580C" w:rsidRPr="004E75E8">
              <w:rPr>
                <w:b/>
                <w:shd w:val="clear" w:color="auto" w:fill="FFFFFF"/>
              </w:rPr>
              <w:t>ike that seen</w:t>
            </w:r>
            <w:r w:rsidRPr="004E75E8">
              <w:rPr>
                <w:b/>
                <w:shd w:val="clear" w:color="auto" w:fill="FFFFFF"/>
              </w:rPr>
              <w:t xml:space="preserve"> even in P. callosum var. </w:t>
            </w:r>
            <w:proofErr w:type="spellStart"/>
            <w:r w:rsidRPr="004E75E8">
              <w:rPr>
                <w:b/>
                <w:shd w:val="clear" w:color="auto" w:fill="FFFFFF"/>
              </w:rPr>
              <w:t>warnerianum</w:t>
            </w:r>
            <w:proofErr w:type="spellEnd"/>
            <w:r w:rsidRPr="004E75E8">
              <w:rPr>
                <w:b/>
                <w:shd w:val="clear" w:color="auto" w:fill="FFFFFF"/>
              </w:rPr>
              <w:t xml:space="preserve">, which has lots of spots on the petals, or indeed any other member of </w:t>
            </w:r>
            <w:r w:rsidR="00E1580C" w:rsidRPr="004E75E8">
              <w:rPr>
                <w:b/>
                <w:shd w:val="clear" w:color="auto" w:fill="FFFFFF"/>
              </w:rPr>
              <w:t xml:space="preserve">this section.  The importance of the fields of raised warts and curling forward of the distal part of the dorsal petal margin is that this mimics an infestation of aphids.  </w:t>
            </w:r>
          </w:p>
          <w:p w:rsidR="00E1580C" w:rsidRPr="004E75E8" w:rsidRDefault="00E1580C" w:rsidP="009D1A1B">
            <w:pPr>
              <w:pStyle w:val="NoSpacing"/>
              <w:rPr>
                <w:b/>
                <w:shd w:val="clear" w:color="auto" w:fill="FFFFFF"/>
              </w:rPr>
            </w:pPr>
          </w:p>
          <w:p w:rsidR="00E1580C" w:rsidRPr="004E75E8" w:rsidRDefault="00E1580C" w:rsidP="009D1A1B">
            <w:pPr>
              <w:pStyle w:val="NoSpacing"/>
              <w:rPr>
                <w:b/>
                <w:shd w:val="clear" w:color="auto" w:fill="FFFFFF"/>
              </w:rPr>
            </w:pPr>
            <w:r w:rsidRPr="00EF3DF3">
              <w:rPr>
                <w:shd w:val="clear" w:color="auto" w:fill="FFFFFF"/>
              </w:rPr>
              <w:t xml:space="preserve">Barbara McNamee               </w:t>
            </w:r>
            <w:r w:rsidR="00EF3DF3">
              <w:rPr>
                <w:shd w:val="clear" w:color="auto" w:fill="FFFFFF"/>
              </w:rPr>
              <w:t xml:space="preserve">                    Page 1 of 4</w:t>
            </w:r>
            <w:bookmarkStart w:id="0" w:name="_GoBack"/>
            <w:bookmarkEnd w:id="0"/>
            <w:r w:rsidRPr="00EF3DF3">
              <w:rPr>
                <w:shd w:val="clear" w:color="auto" w:fill="FFFFFF"/>
              </w:rPr>
              <w:t xml:space="preserve">                                              11/9/19        </w:t>
            </w:r>
            <w:r w:rsidRPr="004E75E8">
              <w:rPr>
                <w:b/>
                <w:shd w:val="clear" w:color="auto" w:fill="FFFFFF"/>
              </w:rPr>
              <w:t xml:space="preserve">              </w:t>
            </w:r>
          </w:p>
          <w:p w:rsidR="00EF3DF3" w:rsidRDefault="00EF3DF3" w:rsidP="009D1A1B">
            <w:pPr>
              <w:pStyle w:val="NoSpacing"/>
              <w:rPr>
                <w:b/>
                <w:shd w:val="clear" w:color="auto" w:fill="FFFFFF"/>
              </w:rPr>
            </w:pPr>
          </w:p>
          <w:p w:rsidR="009D1A1B" w:rsidRPr="004E75E8" w:rsidRDefault="00E1580C" w:rsidP="009D1A1B">
            <w:pPr>
              <w:pStyle w:val="NoSpacing"/>
              <w:rPr>
                <w:b/>
                <w:shd w:val="clear" w:color="auto" w:fill="FFFFFF"/>
              </w:rPr>
            </w:pPr>
            <w:r w:rsidRPr="004E75E8">
              <w:rPr>
                <w:b/>
                <w:shd w:val="clear" w:color="auto" w:fill="FFFFFF"/>
              </w:rPr>
              <w:lastRenderedPageBreak/>
              <w:t xml:space="preserve">Most slipper orchids are pollinated by female </w:t>
            </w:r>
            <w:proofErr w:type="spellStart"/>
            <w:r w:rsidRPr="004E75E8">
              <w:rPr>
                <w:b/>
                <w:shd w:val="clear" w:color="auto" w:fill="FFFFFF"/>
              </w:rPr>
              <w:t>syrphid</w:t>
            </w:r>
            <w:proofErr w:type="spellEnd"/>
            <w:r w:rsidRPr="004E75E8">
              <w:rPr>
                <w:b/>
                <w:shd w:val="clear" w:color="auto" w:fill="FFFFFF"/>
              </w:rPr>
              <w:t xml:space="preserve"> flies that lay their eggs among aphids.  This is clearly an adaptation to pollination and not merely the expression of normal variation of spots in P. callosum.  The importance of this plant in </w:t>
            </w:r>
            <w:proofErr w:type="spellStart"/>
            <w:r w:rsidRPr="004E75E8">
              <w:rPr>
                <w:b/>
                <w:shd w:val="clear" w:color="auto" w:fill="FFFFFF"/>
              </w:rPr>
              <w:t>Maudiae</w:t>
            </w:r>
            <w:proofErr w:type="spellEnd"/>
            <w:r w:rsidRPr="004E75E8">
              <w:rPr>
                <w:b/>
                <w:shd w:val="clear" w:color="auto" w:fill="FFFFFF"/>
              </w:rPr>
              <w:t>-type hybridization cannot be overstated.”</w:t>
            </w:r>
          </w:p>
          <w:p w:rsidR="009D1A1B" w:rsidRPr="004E75E8" w:rsidRDefault="009D1A1B" w:rsidP="009D1A1B">
            <w:pPr>
              <w:rPr>
                <w:b/>
                <w:bCs/>
                <w:color w:val="000000"/>
                <w:shd w:val="clear" w:color="auto" w:fill="FFFFFF"/>
              </w:rPr>
            </w:pPr>
          </w:p>
          <w:p w:rsidR="00262701" w:rsidRPr="004E75E8" w:rsidRDefault="00CA4A6F" w:rsidP="00E1580C">
            <w:pPr>
              <w:spacing w:before="100" w:beforeAutospacing="1" w:after="100" w:afterAutospacing="1" w:line="240" w:lineRule="auto"/>
              <w:outlineLvl w:val="1"/>
              <w:rPr>
                <w:rFonts w:ascii="Times New Roman" w:eastAsia="Times New Roman" w:hAnsi="Times New Roman" w:cs="Times New Roman"/>
                <w:b/>
                <w:bCs/>
                <w:sz w:val="36"/>
                <w:szCs w:val="36"/>
              </w:rPr>
            </w:pPr>
            <w:r w:rsidRPr="004E75E8">
              <w:rPr>
                <w:rFonts w:ascii="Times New Roman" w:eastAsia="Times New Roman" w:hAnsi="Times New Roman" w:cs="Times New Roman"/>
                <w:b/>
                <w:bCs/>
                <w:sz w:val="28"/>
                <w:szCs w:val="28"/>
              </w:rPr>
              <w:t xml:space="preserve">I found the following article by Dr. Tanaka on The Japan Orchid </w:t>
            </w:r>
            <w:proofErr w:type="spellStart"/>
            <w:r w:rsidRPr="004E75E8">
              <w:rPr>
                <w:rFonts w:ascii="Times New Roman" w:eastAsia="Times New Roman" w:hAnsi="Times New Roman" w:cs="Times New Roman"/>
                <w:b/>
                <w:bCs/>
                <w:sz w:val="28"/>
                <w:szCs w:val="28"/>
              </w:rPr>
              <w:t>Webite</w:t>
            </w:r>
            <w:proofErr w:type="spellEnd"/>
            <w:r w:rsidRPr="004E75E8">
              <w:rPr>
                <w:rFonts w:ascii="Times New Roman" w:eastAsia="Times New Roman" w:hAnsi="Times New Roman" w:cs="Times New Roman"/>
                <w:b/>
                <w:bCs/>
                <w:sz w:val="28"/>
                <w:szCs w:val="28"/>
              </w:rPr>
              <w:t>:</w:t>
            </w:r>
          </w:p>
          <w:p w:rsidR="00262701" w:rsidRPr="00262701" w:rsidRDefault="00262701" w:rsidP="00247F57">
            <w:pPr>
              <w:spacing w:before="100" w:beforeAutospacing="1" w:after="100" w:afterAutospacing="1" w:line="240" w:lineRule="auto"/>
              <w:outlineLvl w:val="1"/>
              <w:rPr>
                <w:rFonts w:ascii="Times New Roman" w:eastAsia="Times New Roman" w:hAnsi="Times New Roman" w:cs="Times New Roman"/>
                <w:b/>
                <w:bCs/>
                <w:sz w:val="36"/>
                <w:szCs w:val="36"/>
              </w:rPr>
            </w:pPr>
            <w:r w:rsidRPr="00262701">
              <w:rPr>
                <w:rFonts w:ascii="Times New Roman" w:eastAsia="Times New Roman" w:hAnsi="Times New Roman" w:cs="Times New Roman"/>
                <w:b/>
                <w:bCs/>
                <w:sz w:val="36"/>
                <w:szCs w:val="36"/>
              </w:rPr>
              <w:t xml:space="preserve">The new species name for a Well-known </w:t>
            </w:r>
            <w:proofErr w:type="spellStart"/>
            <w:r w:rsidRPr="00262701">
              <w:rPr>
                <w:rFonts w:ascii="Times New Roman" w:eastAsia="Times New Roman" w:hAnsi="Times New Roman" w:cs="Times New Roman"/>
                <w:b/>
                <w:bCs/>
                <w:sz w:val="36"/>
                <w:szCs w:val="36"/>
              </w:rPr>
              <w:t>Paphiopedilum</w:t>
            </w:r>
            <w:proofErr w:type="spellEnd"/>
          </w:p>
        </w:tc>
      </w:tr>
      <w:tr w:rsidR="00262701" w:rsidRPr="00262701" w:rsidTr="00EF3DF3">
        <w:trPr>
          <w:tblCellSpacing w:w="0" w:type="dxa"/>
        </w:trPr>
        <w:tc>
          <w:tcPr>
            <w:tcW w:w="5000" w:type="pct"/>
            <w:vAlign w:val="center"/>
            <w:hideMark/>
          </w:tcPr>
          <w:tbl>
            <w:tblPr>
              <w:tblW w:w="7290" w:type="dxa"/>
              <w:tblCellSpacing w:w="0" w:type="dxa"/>
              <w:tblCellMar>
                <w:left w:w="0" w:type="dxa"/>
                <w:right w:w="0" w:type="dxa"/>
              </w:tblCellMar>
              <w:tblLook w:val="04A0" w:firstRow="1" w:lastRow="0" w:firstColumn="1" w:lastColumn="0" w:noHBand="0" w:noVBand="1"/>
            </w:tblPr>
            <w:tblGrid>
              <w:gridCol w:w="146"/>
              <w:gridCol w:w="7144"/>
            </w:tblGrid>
            <w:tr w:rsidR="00262701" w:rsidRPr="00262701">
              <w:trPr>
                <w:tblCellSpacing w:w="0" w:type="dxa"/>
              </w:trPr>
              <w:tc>
                <w:tcPr>
                  <w:tcW w:w="100" w:type="pct"/>
                  <w:vAlign w:val="center"/>
                  <w:hideMark/>
                </w:tcPr>
                <w:p w:rsidR="00262701" w:rsidRPr="00262701" w:rsidRDefault="00262701" w:rsidP="00262701">
                  <w:pPr>
                    <w:spacing w:after="0" w:line="240" w:lineRule="auto"/>
                    <w:rPr>
                      <w:rFonts w:ascii="Yu Gothic" w:eastAsia="Yu Gothic" w:hAnsi="Yu Gothic" w:cs="Times New Roman"/>
                      <w:b/>
                      <w:color w:val="000000"/>
                      <w:sz w:val="24"/>
                      <w:szCs w:val="24"/>
                    </w:rPr>
                  </w:pPr>
                </w:p>
              </w:tc>
              <w:tc>
                <w:tcPr>
                  <w:tcW w:w="4900" w:type="pct"/>
                  <w:vAlign w:val="center"/>
                  <w:hideMark/>
                </w:tcPr>
                <w:p w:rsidR="00262701" w:rsidRPr="004E75E8" w:rsidRDefault="00262701" w:rsidP="00262701">
                  <w:pPr>
                    <w:spacing w:before="100" w:beforeAutospacing="1" w:after="100" w:afterAutospacing="1" w:line="240" w:lineRule="auto"/>
                    <w:outlineLvl w:val="1"/>
                    <w:rPr>
                      <w:rFonts w:ascii="Times New Roman" w:eastAsia="Times New Roman" w:hAnsi="Times New Roman" w:cs="Times New Roman"/>
                      <w:b/>
                      <w:bCs/>
                      <w:sz w:val="36"/>
                      <w:szCs w:val="36"/>
                    </w:rPr>
                  </w:pPr>
                  <w:r w:rsidRPr="00262701">
                    <w:rPr>
                      <w:rFonts w:ascii="Times New Roman" w:eastAsia="Times New Roman" w:hAnsi="Times New Roman" w:cs="Times New Roman"/>
                      <w:b/>
                      <w:bCs/>
                      <w:color w:val="0F9029"/>
                      <w:sz w:val="36"/>
                      <w:szCs w:val="36"/>
                    </w:rPr>
                    <w:t>NO. 26</w:t>
                  </w:r>
                  <w:r w:rsidRPr="00262701">
                    <w:rPr>
                      <w:rFonts w:ascii="MS Gothic" w:eastAsia="MS Gothic" w:hAnsi="MS Gothic" w:cs="MS Gothic"/>
                      <w:b/>
                      <w:bCs/>
                      <w:sz w:val="36"/>
                      <w:szCs w:val="36"/>
                    </w:rPr>
                    <w:t xml:space="preserve">　</w:t>
                  </w:r>
                  <w:proofErr w:type="spellStart"/>
                  <w:r w:rsidRPr="00262701">
                    <w:rPr>
                      <w:rFonts w:ascii="Times New Roman" w:eastAsia="Times New Roman" w:hAnsi="Times New Roman" w:cs="Times New Roman"/>
                      <w:b/>
                      <w:bCs/>
                      <w:sz w:val="36"/>
                      <w:szCs w:val="36"/>
                    </w:rPr>
                    <w:t>Paph</w:t>
                  </w:r>
                  <w:proofErr w:type="spellEnd"/>
                  <w:r w:rsidRPr="00262701">
                    <w:rPr>
                      <w:rFonts w:ascii="Times New Roman" w:eastAsia="Times New Roman" w:hAnsi="Times New Roman" w:cs="Times New Roman"/>
                      <w:b/>
                      <w:bCs/>
                      <w:sz w:val="36"/>
                      <w:szCs w:val="36"/>
                    </w:rPr>
                    <w:t xml:space="preserve">. </w:t>
                  </w:r>
                  <w:proofErr w:type="spellStart"/>
                  <w:r w:rsidRPr="00262701">
                    <w:rPr>
                      <w:rFonts w:ascii="Times New Roman" w:eastAsia="Times New Roman" w:hAnsi="Times New Roman" w:cs="Times New Roman"/>
                      <w:b/>
                      <w:bCs/>
                      <w:sz w:val="36"/>
                      <w:szCs w:val="36"/>
                    </w:rPr>
                    <w:t>viniferum</w:t>
                  </w:r>
                  <w:proofErr w:type="spellEnd"/>
                </w:p>
                <w:p w:rsidR="00CA4A6F" w:rsidRPr="00262701" w:rsidRDefault="00CA4A6F" w:rsidP="00262701">
                  <w:pPr>
                    <w:spacing w:before="100" w:beforeAutospacing="1" w:after="100" w:afterAutospacing="1" w:line="240" w:lineRule="auto"/>
                    <w:outlineLvl w:val="1"/>
                    <w:rPr>
                      <w:rFonts w:ascii="Times New Roman" w:eastAsia="Times New Roman" w:hAnsi="Times New Roman" w:cs="Times New Roman"/>
                      <w:b/>
                      <w:bCs/>
                      <w:sz w:val="36"/>
                      <w:szCs w:val="36"/>
                    </w:rPr>
                  </w:pPr>
                </w:p>
              </w:tc>
            </w:tr>
          </w:tbl>
          <w:p w:rsidR="00262701" w:rsidRPr="00262701" w:rsidRDefault="00262701" w:rsidP="00262701">
            <w:pPr>
              <w:spacing w:after="0" w:line="240" w:lineRule="auto"/>
              <w:rPr>
                <w:rFonts w:ascii="Times New Roman" w:eastAsia="Times New Roman" w:hAnsi="Times New Roman" w:cs="Times New Roman"/>
                <w:b/>
                <w:sz w:val="24"/>
                <w:szCs w:val="24"/>
              </w:rPr>
            </w:pPr>
          </w:p>
        </w:tc>
      </w:tr>
    </w:tbl>
    <w:p w:rsidR="00262701" w:rsidRPr="00262701" w:rsidRDefault="00262701" w:rsidP="00262701">
      <w:pPr>
        <w:spacing w:after="100" w:line="240" w:lineRule="auto"/>
        <w:jc w:val="center"/>
        <w:rPr>
          <w:rFonts w:ascii="Yu Gothic" w:eastAsia="Yu Gothic" w:hAnsi="Yu Gothic" w:cs="Times New Roman"/>
          <w:vanish/>
          <w:color w:val="000000"/>
          <w:sz w:val="24"/>
          <w:szCs w:val="24"/>
        </w:rPr>
      </w:pPr>
    </w:p>
    <w:tbl>
      <w:tblPr>
        <w:tblW w:w="7425" w:type="dxa"/>
        <w:jc w:val="center"/>
        <w:tblCellSpacing w:w="0" w:type="dxa"/>
        <w:tblCellMar>
          <w:left w:w="0" w:type="dxa"/>
          <w:right w:w="0" w:type="dxa"/>
        </w:tblCellMar>
        <w:tblLook w:val="04A0" w:firstRow="1" w:lastRow="0" w:firstColumn="1" w:lastColumn="0" w:noHBand="0" w:noVBand="1"/>
      </w:tblPr>
      <w:tblGrid>
        <w:gridCol w:w="7425"/>
      </w:tblGrid>
      <w:tr w:rsidR="00262701" w:rsidRPr="00262701" w:rsidTr="00262701">
        <w:trPr>
          <w:tblCellSpacing w:w="0" w:type="dxa"/>
          <w:jc w:val="center"/>
        </w:trPr>
        <w:tc>
          <w:tcPr>
            <w:tcW w:w="5000" w:type="pct"/>
            <w:vAlign w:val="center"/>
            <w:hideMark/>
          </w:tcPr>
          <w:p w:rsidR="00262701" w:rsidRPr="00262701" w:rsidRDefault="00262701" w:rsidP="00262701">
            <w:pPr>
              <w:spacing w:after="0" w:line="240" w:lineRule="auto"/>
              <w:rPr>
                <w:rFonts w:ascii="Times New Roman" w:eastAsia="Times New Roman" w:hAnsi="Times New Roman" w:cs="Times New Roman"/>
                <w:sz w:val="24"/>
                <w:szCs w:val="24"/>
              </w:rPr>
            </w:pPr>
            <w:r w:rsidRPr="00262701">
              <w:rPr>
                <w:rFonts w:ascii="MS Gothic" w:eastAsia="Times New Roman" w:hAnsi="MS Gothic" w:cs="MS Gothic"/>
                <w:b/>
                <w:bCs/>
                <w:sz w:val="24"/>
                <w:szCs w:val="24"/>
              </w:rPr>
              <w:t xml:space="preserve">　</w:t>
            </w:r>
            <w:r w:rsidR="00247F57">
              <w:rPr>
                <w:rFonts w:ascii="MS Gothic" w:eastAsia="Times New Roman" w:hAnsi="MS Gothic" w:cs="MS Gothic"/>
                <w:b/>
                <w:bCs/>
                <w:sz w:val="24"/>
                <w:szCs w:val="24"/>
              </w:rPr>
              <w:t>“</w:t>
            </w:r>
            <w:r w:rsidRPr="00262701">
              <w:rPr>
                <w:rFonts w:ascii="Times New Roman" w:eastAsia="Times New Roman" w:hAnsi="Times New Roman" w:cs="Times New Roman"/>
                <w:b/>
                <w:bCs/>
                <w:sz w:val="24"/>
                <w:szCs w:val="24"/>
              </w:rPr>
              <w:t xml:space="preserve">A new species, </w:t>
            </w:r>
            <w:proofErr w:type="spellStart"/>
            <w:r w:rsidRPr="00262701">
              <w:rPr>
                <w:rFonts w:ascii="Times New Roman" w:eastAsia="Times New Roman" w:hAnsi="Times New Roman" w:cs="Times New Roman"/>
                <w:b/>
                <w:bCs/>
                <w:sz w:val="24"/>
                <w:szCs w:val="24"/>
              </w:rPr>
              <w:t>Paph</w:t>
            </w:r>
            <w:proofErr w:type="spellEnd"/>
            <w:r w:rsidRPr="00262701">
              <w:rPr>
                <w:rFonts w:ascii="Times New Roman" w:eastAsia="Times New Roman" w:hAnsi="Times New Roman" w:cs="Times New Roman"/>
                <w:b/>
                <w:bCs/>
                <w:sz w:val="24"/>
                <w:szCs w:val="24"/>
              </w:rPr>
              <w:t xml:space="preserve">. </w:t>
            </w:r>
            <w:proofErr w:type="spellStart"/>
            <w:proofErr w:type="gramStart"/>
            <w:r w:rsidRPr="00262701">
              <w:rPr>
                <w:rFonts w:ascii="Times New Roman" w:eastAsia="Times New Roman" w:hAnsi="Times New Roman" w:cs="Times New Roman"/>
                <w:b/>
                <w:bCs/>
                <w:sz w:val="24"/>
                <w:szCs w:val="24"/>
              </w:rPr>
              <w:t>viniferum</w:t>
            </w:r>
            <w:proofErr w:type="spellEnd"/>
            <w:proofErr w:type="gramEnd"/>
            <w:r w:rsidRPr="00262701">
              <w:rPr>
                <w:rFonts w:ascii="Times New Roman" w:eastAsia="Times New Roman" w:hAnsi="Times New Roman" w:cs="Times New Roman"/>
                <w:b/>
                <w:bCs/>
                <w:sz w:val="24"/>
                <w:szCs w:val="24"/>
              </w:rPr>
              <w:t xml:space="preserve"> for a </w:t>
            </w:r>
            <w:proofErr w:type="spellStart"/>
            <w:r w:rsidRPr="00262701">
              <w:rPr>
                <w:rFonts w:ascii="Times New Roman" w:eastAsia="Times New Roman" w:hAnsi="Times New Roman" w:cs="Times New Roman"/>
                <w:b/>
                <w:bCs/>
                <w:sz w:val="24"/>
                <w:szCs w:val="24"/>
              </w:rPr>
              <w:t>well known</w:t>
            </w:r>
            <w:proofErr w:type="spellEnd"/>
            <w:r w:rsidRPr="00262701">
              <w:rPr>
                <w:rFonts w:ascii="Times New Roman" w:eastAsia="Times New Roman" w:hAnsi="Times New Roman" w:cs="Times New Roman"/>
                <w:b/>
                <w:bCs/>
                <w:sz w:val="24"/>
                <w:szCs w:val="24"/>
              </w:rPr>
              <w:t xml:space="preserve"> plant was proposed by Dr. Harold </w:t>
            </w:r>
            <w:proofErr w:type="spellStart"/>
            <w:r w:rsidRPr="00262701">
              <w:rPr>
                <w:rFonts w:ascii="Times New Roman" w:eastAsia="Times New Roman" w:hAnsi="Times New Roman" w:cs="Times New Roman"/>
                <w:b/>
                <w:bCs/>
                <w:sz w:val="24"/>
                <w:szCs w:val="24"/>
              </w:rPr>
              <w:t>Koopowit</w:t>
            </w:r>
            <w:r w:rsidRPr="00262701">
              <w:rPr>
                <w:rFonts w:ascii="MS Gothic" w:eastAsia="MS Gothic" w:hAnsi="MS Gothic" w:cs="MS Gothic"/>
                <w:b/>
                <w:bCs/>
                <w:sz w:val="24"/>
                <w:szCs w:val="24"/>
              </w:rPr>
              <w:t>ｚ</w:t>
            </w:r>
            <w:proofErr w:type="spellEnd"/>
            <w:r w:rsidRPr="00262701">
              <w:rPr>
                <w:rFonts w:ascii="Times New Roman" w:eastAsia="Times New Roman" w:hAnsi="Times New Roman" w:cs="Times New Roman"/>
                <w:b/>
                <w:bCs/>
                <w:sz w:val="24"/>
                <w:szCs w:val="24"/>
              </w:rPr>
              <w:t xml:space="preserve"> and </w:t>
            </w:r>
            <w:proofErr w:type="spellStart"/>
            <w:r w:rsidRPr="00262701">
              <w:rPr>
                <w:rFonts w:ascii="Times New Roman" w:eastAsia="Times New Roman" w:hAnsi="Times New Roman" w:cs="Times New Roman"/>
                <w:b/>
                <w:bCs/>
                <w:sz w:val="24"/>
                <w:szCs w:val="24"/>
              </w:rPr>
              <w:t>Norito</w:t>
            </w:r>
            <w:proofErr w:type="spellEnd"/>
            <w:r w:rsidRPr="00262701">
              <w:rPr>
                <w:rFonts w:ascii="Times New Roman" w:eastAsia="Times New Roman" w:hAnsi="Times New Roman" w:cs="Times New Roman"/>
                <w:b/>
                <w:bCs/>
                <w:sz w:val="24"/>
                <w:szCs w:val="24"/>
              </w:rPr>
              <w:t xml:space="preserve"> </w:t>
            </w:r>
            <w:proofErr w:type="spellStart"/>
            <w:r w:rsidRPr="00262701">
              <w:rPr>
                <w:rFonts w:ascii="Times New Roman" w:eastAsia="Times New Roman" w:hAnsi="Times New Roman" w:cs="Times New Roman"/>
                <w:b/>
                <w:bCs/>
                <w:sz w:val="24"/>
                <w:szCs w:val="24"/>
              </w:rPr>
              <w:t>hasegawa</w:t>
            </w:r>
            <w:proofErr w:type="spellEnd"/>
            <w:r w:rsidRPr="00262701">
              <w:rPr>
                <w:rFonts w:ascii="Times New Roman" w:eastAsia="Times New Roman" w:hAnsi="Times New Roman" w:cs="Times New Roman"/>
                <w:b/>
                <w:bCs/>
                <w:sz w:val="24"/>
                <w:szCs w:val="24"/>
              </w:rPr>
              <w:t xml:space="preserve"> in Orchid Digest, Oct-Nov-Dec., 2000.</w:t>
            </w:r>
          </w:p>
        </w:tc>
      </w:tr>
    </w:tbl>
    <w:p w:rsidR="00262701" w:rsidRPr="00262701" w:rsidRDefault="00262701" w:rsidP="00262701">
      <w:pPr>
        <w:spacing w:after="100" w:line="240" w:lineRule="auto"/>
        <w:jc w:val="center"/>
        <w:rPr>
          <w:rFonts w:ascii="Yu Gothic" w:eastAsia="Yu Gothic" w:hAnsi="Yu Gothic" w:cs="Times New Roman"/>
          <w:color w:val="000000"/>
          <w:sz w:val="24"/>
          <w:szCs w:val="24"/>
        </w:rPr>
      </w:pPr>
      <w:r w:rsidRPr="00262701">
        <w:rPr>
          <w:rFonts w:ascii="Yu Gothic" w:eastAsia="Yu Gothic" w:hAnsi="Yu Gothic" w:cs="Times New Roman" w:hint="eastAsia"/>
          <w:color w:val="000000"/>
          <w:sz w:val="24"/>
          <w:szCs w:val="24"/>
        </w:rPr>
        <w:pict>
          <v:rect id="_x0000_i1025" style="width:0;height:1.5pt" o:hralign="center" o:hrstd="t" o:hr="t" fillcolor="#a0a0a0" stroked="f"/>
        </w:pict>
      </w:r>
    </w:p>
    <w:tbl>
      <w:tblPr>
        <w:tblW w:w="7425" w:type="dxa"/>
        <w:jc w:val="center"/>
        <w:tblCellSpacing w:w="0" w:type="dxa"/>
        <w:tblCellMar>
          <w:left w:w="0" w:type="dxa"/>
          <w:right w:w="0" w:type="dxa"/>
        </w:tblCellMar>
        <w:tblLook w:val="04A0" w:firstRow="1" w:lastRow="0" w:firstColumn="1" w:lastColumn="0" w:noHBand="0" w:noVBand="1"/>
      </w:tblPr>
      <w:tblGrid>
        <w:gridCol w:w="7621"/>
      </w:tblGrid>
      <w:tr w:rsidR="00262701" w:rsidRPr="00262701" w:rsidTr="00262701">
        <w:trPr>
          <w:tblCellSpacing w:w="0" w:type="dxa"/>
          <w:jc w:val="center"/>
        </w:trPr>
        <w:tc>
          <w:tcPr>
            <w:tcW w:w="5000" w:type="pct"/>
            <w:vAlign w:val="center"/>
            <w:hideMark/>
          </w:tcPr>
          <w:p w:rsidR="00262701" w:rsidRDefault="00262701" w:rsidP="00262701">
            <w:pPr>
              <w:spacing w:after="0" w:line="240" w:lineRule="auto"/>
              <w:rPr>
                <w:rFonts w:ascii="Times New Roman" w:eastAsia="Times New Roman" w:hAnsi="Times New Roman" w:cs="Times New Roman"/>
                <w:b/>
                <w:bCs/>
                <w:sz w:val="24"/>
                <w:szCs w:val="24"/>
              </w:rPr>
            </w:pPr>
            <w:r w:rsidRPr="00262701">
              <w:rPr>
                <w:rFonts w:ascii="Times New Roman" w:eastAsia="Times New Roman" w:hAnsi="Times New Roman" w:cs="Times New Roman"/>
                <w:b/>
                <w:bCs/>
                <w:sz w:val="24"/>
                <w:szCs w:val="24"/>
              </w:rPr>
              <w:t xml:space="preserve">There is a plant that played a pivotal role in the breeding of modern </w:t>
            </w:r>
            <w:proofErr w:type="spellStart"/>
            <w:r w:rsidRPr="00262701">
              <w:rPr>
                <w:rFonts w:ascii="Times New Roman" w:eastAsia="Times New Roman" w:hAnsi="Times New Roman" w:cs="Times New Roman"/>
                <w:b/>
                <w:bCs/>
                <w:sz w:val="24"/>
                <w:szCs w:val="24"/>
              </w:rPr>
              <w:t>Maudiae</w:t>
            </w:r>
            <w:proofErr w:type="spellEnd"/>
            <w:r w:rsidRPr="00262701">
              <w:rPr>
                <w:rFonts w:ascii="Times New Roman" w:eastAsia="Times New Roman" w:hAnsi="Times New Roman" w:cs="Times New Roman"/>
                <w:b/>
                <w:bCs/>
                <w:sz w:val="24"/>
                <w:szCs w:val="24"/>
              </w:rPr>
              <w:t xml:space="preserve">-type </w:t>
            </w:r>
            <w:proofErr w:type="spellStart"/>
            <w:r w:rsidRPr="00262701">
              <w:rPr>
                <w:rFonts w:ascii="Times New Roman" w:eastAsia="Times New Roman" w:hAnsi="Times New Roman" w:cs="Times New Roman"/>
                <w:b/>
                <w:bCs/>
                <w:sz w:val="24"/>
                <w:szCs w:val="24"/>
              </w:rPr>
              <w:t>paphiopedilums</w:t>
            </w:r>
            <w:proofErr w:type="spellEnd"/>
            <w:r w:rsidRPr="00262701">
              <w:rPr>
                <w:rFonts w:ascii="Times New Roman" w:eastAsia="Times New Roman" w:hAnsi="Times New Roman" w:cs="Times New Roman"/>
                <w:b/>
                <w:bCs/>
                <w:sz w:val="24"/>
                <w:szCs w:val="24"/>
              </w:rPr>
              <w:t xml:space="preserve">. It has </w:t>
            </w:r>
            <w:r w:rsidR="004E75E8">
              <w:rPr>
                <w:rFonts w:ascii="Times New Roman" w:eastAsia="Times New Roman" w:hAnsi="Times New Roman" w:cs="Times New Roman"/>
                <w:b/>
                <w:bCs/>
                <w:sz w:val="24"/>
                <w:szCs w:val="24"/>
              </w:rPr>
              <w:t xml:space="preserve">been </w:t>
            </w:r>
            <w:r w:rsidRPr="00262701">
              <w:rPr>
                <w:rFonts w:ascii="Times New Roman" w:eastAsia="Times New Roman" w:hAnsi="Times New Roman" w:cs="Times New Roman"/>
                <w:b/>
                <w:bCs/>
                <w:sz w:val="24"/>
                <w:szCs w:val="24"/>
              </w:rPr>
              <w:t xml:space="preserve">known in the past as </w:t>
            </w:r>
            <w:proofErr w:type="spellStart"/>
            <w:r w:rsidRPr="00262701">
              <w:rPr>
                <w:rFonts w:ascii="Times New Roman" w:eastAsia="Times New Roman" w:hAnsi="Times New Roman" w:cs="Times New Roman"/>
                <w:b/>
                <w:bCs/>
                <w:sz w:val="24"/>
                <w:szCs w:val="24"/>
              </w:rPr>
              <w:t>Paphiopedilum</w:t>
            </w:r>
            <w:proofErr w:type="spellEnd"/>
            <w:r w:rsidRPr="00262701">
              <w:rPr>
                <w:rFonts w:ascii="Times New Roman" w:eastAsia="Times New Roman" w:hAnsi="Times New Roman" w:cs="Times New Roman"/>
                <w:b/>
                <w:bCs/>
                <w:sz w:val="24"/>
                <w:szCs w:val="24"/>
              </w:rPr>
              <w:t xml:space="preserve"> callosum ' JAC ' and it was instrumental in creating the popular ' flame ' coloration in the </w:t>
            </w:r>
            <w:proofErr w:type="spellStart"/>
            <w:r w:rsidRPr="00262701">
              <w:rPr>
                <w:rFonts w:ascii="Times New Roman" w:eastAsia="Times New Roman" w:hAnsi="Times New Roman" w:cs="Times New Roman"/>
                <w:b/>
                <w:bCs/>
                <w:sz w:val="24"/>
                <w:szCs w:val="24"/>
              </w:rPr>
              <w:t>Maudiae</w:t>
            </w:r>
            <w:proofErr w:type="spellEnd"/>
            <w:r w:rsidRPr="00262701">
              <w:rPr>
                <w:rFonts w:ascii="Times New Roman" w:eastAsia="Times New Roman" w:hAnsi="Times New Roman" w:cs="Times New Roman"/>
                <w:b/>
                <w:bCs/>
                <w:sz w:val="24"/>
                <w:szCs w:val="24"/>
              </w:rPr>
              <w:t xml:space="preserve">-types. The clone itself has intense dark purple coloration of the type that is now called </w:t>
            </w:r>
            <w:proofErr w:type="spellStart"/>
            <w:r w:rsidRPr="00262701">
              <w:rPr>
                <w:rFonts w:ascii="Times New Roman" w:eastAsia="Times New Roman" w:hAnsi="Times New Roman" w:cs="Times New Roman"/>
                <w:b/>
                <w:bCs/>
                <w:sz w:val="24"/>
                <w:szCs w:val="24"/>
              </w:rPr>
              <w:t>vinocoloration</w:t>
            </w:r>
            <w:proofErr w:type="spellEnd"/>
            <w:r w:rsidRPr="00262701">
              <w:rPr>
                <w:rFonts w:ascii="Times New Roman" w:eastAsia="Times New Roman" w:hAnsi="Times New Roman" w:cs="Times New Roman"/>
                <w:b/>
                <w:bCs/>
                <w:sz w:val="24"/>
                <w:szCs w:val="24"/>
              </w:rPr>
              <w:t xml:space="preserve">. This clone should not be confused with another plant, </w:t>
            </w:r>
            <w:proofErr w:type="spellStart"/>
            <w:r w:rsidRPr="00262701">
              <w:rPr>
                <w:rFonts w:ascii="Times New Roman" w:eastAsia="Times New Roman" w:hAnsi="Times New Roman" w:cs="Times New Roman"/>
                <w:b/>
                <w:bCs/>
                <w:sz w:val="24"/>
                <w:szCs w:val="24"/>
              </w:rPr>
              <w:t>Paphioped</w:t>
            </w:r>
            <w:r w:rsidR="004E75E8">
              <w:rPr>
                <w:rFonts w:ascii="Times New Roman" w:eastAsia="Times New Roman" w:hAnsi="Times New Roman" w:cs="Times New Roman"/>
                <w:b/>
                <w:bCs/>
                <w:sz w:val="24"/>
                <w:szCs w:val="24"/>
              </w:rPr>
              <w:t>ilum</w:t>
            </w:r>
            <w:proofErr w:type="spellEnd"/>
            <w:r w:rsidR="004E75E8">
              <w:rPr>
                <w:rFonts w:ascii="Times New Roman" w:eastAsia="Times New Roman" w:hAnsi="Times New Roman" w:cs="Times New Roman"/>
                <w:b/>
                <w:bCs/>
                <w:sz w:val="24"/>
                <w:szCs w:val="24"/>
              </w:rPr>
              <w:t xml:space="preserve"> callosum ' Sparkling Burgu</w:t>
            </w:r>
            <w:r w:rsidRPr="00262701">
              <w:rPr>
                <w:rFonts w:ascii="Times New Roman" w:eastAsia="Times New Roman" w:hAnsi="Times New Roman" w:cs="Times New Roman"/>
                <w:b/>
                <w:bCs/>
                <w:sz w:val="24"/>
                <w:szCs w:val="24"/>
              </w:rPr>
              <w:t>ndy ' FCC/</w:t>
            </w:r>
            <w:proofErr w:type="gramStart"/>
            <w:r w:rsidRPr="00262701">
              <w:rPr>
                <w:rFonts w:ascii="Times New Roman" w:eastAsia="Times New Roman" w:hAnsi="Times New Roman" w:cs="Times New Roman"/>
                <w:b/>
                <w:bCs/>
                <w:sz w:val="24"/>
                <w:szCs w:val="24"/>
              </w:rPr>
              <w:t>AOS, that</w:t>
            </w:r>
            <w:proofErr w:type="gramEnd"/>
            <w:r w:rsidRPr="00262701">
              <w:rPr>
                <w:rFonts w:ascii="Times New Roman" w:eastAsia="Times New Roman" w:hAnsi="Times New Roman" w:cs="Times New Roman"/>
                <w:b/>
                <w:bCs/>
                <w:sz w:val="24"/>
                <w:szCs w:val="24"/>
              </w:rPr>
              <w:t xml:space="preserve"> is the basis of the modern </w:t>
            </w:r>
            <w:proofErr w:type="spellStart"/>
            <w:r w:rsidRPr="00262701">
              <w:rPr>
                <w:rFonts w:ascii="Times New Roman" w:eastAsia="Times New Roman" w:hAnsi="Times New Roman" w:cs="Times New Roman"/>
                <w:b/>
                <w:bCs/>
                <w:sz w:val="24"/>
                <w:szCs w:val="24"/>
              </w:rPr>
              <w:t>vinicolor</w:t>
            </w:r>
            <w:proofErr w:type="spellEnd"/>
            <w:r w:rsidRPr="00262701">
              <w:rPr>
                <w:rFonts w:ascii="Times New Roman" w:eastAsia="Times New Roman" w:hAnsi="Times New Roman" w:cs="Times New Roman"/>
                <w:b/>
                <w:bCs/>
                <w:sz w:val="24"/>
                <w:szCs w:val="24"/>
              </w:rPr>
              <w:t xml:space="preserve"> slipper orchids. The latter plant is a true </w:t>
            </w:r>
            <w:proofErr w:type="spellStart"/>
            <w:r w:rsidRPr="00262701">
              <w:rPr>
                <w:rFonts w:ascii="Times New Roman" w:eastAsia="Times New Roman" w:hAnsi="Times New Roman" w:cs="Times New Roman"/>
                <w:b/>
                <w:bCs/>
                <w:sz w:val="24"/>
                <w:szCs w:val="24"/>
              </w:rPr>
              <w:t>Paph</w:t>
            </w:r>
            <w:proofErr w:type="spellEnd"/>
            <w:r w:rsidRPr="00262701">
              <w:rPr>
                <w:rFonts w:ascii="Times New Roman" w:eastAsia="Times New Roman" w:hAnsi="Times New Roman" w:cs="Times New Roman"/>
                <w:b/>
                <w:bCs/>
                <w:sz w:val="24"/>
                <w:szCs w:val="24"/>
              </w:rPr>
              <w:t xml:space="preserve">. </w:t>
            </w:r>
            <w:proofErr w:type="gramStart"/>
            <w:r w:rsidRPr="00262701">
              <w:rPr>
                <w:rFonts w:ascii="Times New Roman" w:eastAsia="Times New Roman" w:hAnsi="Times New Roman" w:cs="Times New Roman"/>
                <w:b/>
                <w:bCs/>
                <w:sz w:val="24"/>
                <w:szCs w:val="24"/>
              </w:rPr>
              <w:t>callosum</w:t>
            </w:r>
            <w:proofErr w:type="gramEnd"/>
            <w:r w:rsidRPr="00262701">
              <w:rPr>
                <w:rFonts w:ascii="Times New Roman" w:eastAsia="Times New Roman" w:hAnsi="Times New Roman" w:cs="Times New Roman"/>
                <w:b/>
                <w:bCs/>
                <w:sz w:val="24"/>
                <w:szCs w:val="24"/>
              </w:rPr>
              <w:t xml:space="preserve"> </w:t>
            </w:r>
            <w:proofErr w:type="spellStart"/>
            <w:r w:rsidRPr="00262701">
              <w:rPr>
                <w:rFonts w:ascii="Times New Roman" w:eastAsia="Times New Roman" w:hAnsi="Times New Roman" w:cs="Times New Roman"/>
                <w:b/>
                <w:bCs/>
                <w:sz w:val="24"/>
                <w:szCs w:val="24"/>
              </w:rPr>
              <w:t>wheres</w:t>
            </w:r>
            <w:proofErr w:type="spellEnd"/>
            <w:r w:rsidRPr="00262701">
              <w:rPr>
                <w:rFonts w:ascii="Times New Roman" w:eastAsia="Times New Roman" w:hAnsi="Times New Roman" w:cs="Times New Roman"/>
                <w:b/>
                <w:bCs/>
                <w:sz w:val="24"/>
                <w:szCs w:val="24"/>
              </w:rPr>
              <w:t xml:space="preserve"> </w:t>
            </w:r>
            <w:proofErr w:type="spellStart"/>
            <w:r w:rsidRPr="00262701">
              <w:rPr>
                <w:rFonts w:ascii="Times New Roman" w:eastAsia="Times New Roman" w:hAnsi="Times New Roman" w:cs="Times New Roman"/>
                <w:b/>
                <w:bCs/>
                <w:sz w:val="24"/>
                <w:szCs w:val="24"/>
              </w:rPr>
              <w:t>Paph</w:t>
            </w:r>
            <w:proofErr w:type="spellEnd"/>
            <w:r w:rsidRPr="00262701">
              <w:rPr>
                <w:rFonts w:ascii="Times New Roman" w:eastAsia="Times New Roman" w:hAnsi="Times New Roman" w:cs="Times New Roman"/>
                <w:b/>
                <w:bCs/>
                <w:sz w:val="24"/>
                <w:szCs w:val="24"/>
              </w:rPr>
              <w:t xml:space="preserve">. </w:t>
            </w:r>
            <w:proofErr w:type="gramStart"/>
            <w:r w:rsidRPr="00262701">
              <w:rPr>
                <w:rFonts w:ascii="Times New Roman" w:eastAsia="Times New Roman" w:hAnsi="Times New Roman" w:cs="Times New Roman"/>
                <w:b/>
                <w:bCs/>
                <w:sz w:val="24"/>
                <w:szCs w:val="24"/>
              </w:rPr>
              <w:t>callosum</w:t>
            </w:r>
            <w:proofErr w:type="gramEnd"/>
            <w:r w:rsidRPr="00262701">
              <w:rPr>
                <w:rFonts w:ascii="Times New Roman" w:eastAsia="Times New Roman" w:hAnsi="Times New Roman" w:cs="Times New Roman"/>
                <w:b/>
                <w:bCs/>
                <w:sz w:val="24"/>
                <w:szCs w:val="24"/>
              </w:rPr>
              <w:t xml:space="preserve"> ' JAC ' is something else. </w:t>
            </w:r>
            <w:r w:rsidRPr="00262701">
              <w:rPr>
                <w:rFonts w:ascii="Times New Roman" w:eastAsia="Times New Roman" w:hAnsi="Times New Roman" w:cs="Times New Roman"/>
                <w:b/>
                <w:bCs/>
                <w:sz w:val="24"/>
                <w:szCs w:val="24"/>
              </w:rPr>
              <w:br/>
              <w:t>At least four different pla</w:t>
            </w:r>
            <w:r w:rsidR="004E75E8">
              <w:rPr>
                <w:rFonts w:ascii="Times New Roman" w:eastAsia="Times New Roman" w:hAnsi="Times New Roman" w:cs="Times New Roman"/>
                <w:b/>
                <w:bCs/>
                <w:sz w:val="24"/>
                <w:szCs w:val="24"/>
              </w:rPr>
              <w:t>nts acquired by collectors belon</w:t>
            </w:r>
            <w:r w:rsidRPr="00262701">
              <w:rPr>
                <w:rFonts w:ascii="Times New Roman" w:eastAsia="Times New Roman" w:hAnsi="Times New Roman" w:cs="Times New Roman"/>
                <w:b/>
                <w:bCs/>
                <w:sz w:val="24"/>
                <w:szCs w:val="24"/>
              </w:rPr>
              <w:t xml:space="preserve">g to this species. We were concerned at the outset that these plants did not belong in the concept of </w:t>
            </w:r>
            <w:proofErr w:type="spellStart"/>
            <w:r w:rsidRPr="00262701">
              <w:rPr>
                <w:rFonts w:ascii="Times New Roman" w:eastAsia="Times New Roman" w:hAnsi="Times New Roman" w:cs="Times New Roman"/>
                <w:b/>
                <w:bCs/>
                <w:sz w:val="24"/>
                <w:szCs w:val="24"/>
              </w:rPr>
              <w:t>Paph</w:t>
            </w:r>
            <w:proofErr w:type="spellEnd"/>
            <w:r w:rsidRPr="00262701">
              <w:rPr>
                <w:rFonts w:ascii="Times New Roman" w:eastAsia="Times New Roman" w:hAnsi="Times New Roman" w:cs="Times New Roman"/>
                <w:b/>
                <w:bCs/>
                <w:sz w:val="24"/>
                <w:szCs w:val="24"/>
              </w:rPr>
              <w:t xml:space="preserve">. </w:t>
            </w:r>
            <w:proofErr w:type="gramStart"/>
            <w:r w:rsidRPr="00262701">
              <w:rPr>
                <w:rFonts w:ascii="Times New Roman" w:eastAsia="Times New Roman" w:hAnsi="Times New Roman" w:cs="Times New Roman"/>
                <w:b/>
                <w:bCs/>
                <w:sz w:val="24"/>
                <w:szCs w:val="24"/>
              </w:rPr>
              <w:t>callosum</w:t>
            </w:r>
            <w:proofErr w:type="gramEnd"/>
            <w:r w:rsidRPr="00262701">
              <w:rPr>
                <w:rFonts w:ascii="Times New Roman" w:eastAsia="Times New Roman" w:hAnsi="Times New Roman" w:cs="Times New Roman"/>
                <w:b/>
                <w:bCs/>
                <w:sz w:val="24"/>
                <w:szCs w:val="24"/>
              </w:rPr>
              <w:t xml:space="preserve">, but we allowed ourselves to be persuaded not to name the plants at that time. As time has progressed and we have gained a deeper understanding of the entire genus and </w:t>
            </w:r>
            <w:proofErr w:type="spellStart"/>
            <w:r w:rsidRPr="00262701">
              <w:rPr>
                <w:rFonts w:ascii="Times New Roman" w:eastAsia="Times New Roman" w:hAnsi="Times New Roman" w:cs="Times New Roman"/>
                <w:b/>
                <w:bCs/>
                <w:sz w:val="24"/>
                <w:szCs w:val="24"/>
              </w:rPr>
              <w:t>paph</w:t>
            </w:r>
            <w:proofErr w:type="spellEnd"/>
            <w:r w:rsidRPr="00262701">
              <w:rPr>
                <w:rFonts w:ascii="Times New Roman" w:eastAsia="Times New Roman" w:hAnsi="Times New Roman" w:cs="Times New Roman"/>
                <w:b/>
                <w:bCs/>
                <w:sz w:val="24"/>
                <w:szCs w:val="24"/>
              </w:rPr>
              <w:t xml:space="preserve">. </w:t>
            </w:r>
            <w:proofErr w:type="gramStart"/>
            <w:r w:rsidRPr="00262701">
              <w:rPr>
                <w:rFonts w:ascii="Times New Roman" w:eastAsia="Times New Roman" w:hAnsi="Times New Roman" w:cs="Times New Roman"/>
                <w:b/>
                <w:bCs/>
                <w:sz w:val="24"/>
                <w:szCs w:val="24"/>
              </w:rPr>
              <w:t>callosum</w:t>
            </w:r>
            <w:proofErr w:type="gramEnd"/>
            <w:r w:rsidRPr="00262701">
              <w:rPr>
                <w:rFonts w:ascii="Times New Roman" w:eastAsia="Times New Roman" w:hAnsi="Times New Roman" w:cs="Times New Roman"/>
                <w:b/>
                <w:bCs/>
                <w:sz w:val="24"/>
                <w:szCs w:val="24"/>
              </w:rPr>
              <w:t xml:space="preserve"> in particular, we have </w:t>
            </w:r>
            <w:proofErr w:type="spellStart"/>
            <w:r w:rsidRPr="00262701">
              <w:rPr>
                <w:rFonts w:ascii="Times New Roman" w:eastAsia="Times New Roman" w:hAnsi="Times New Roman" w:cs="Times New Roman"/>
                <w:b/>
                <w:bCs/>
                <w:sz w:val="24"/>
                <w:szCs w:val="24"/>
              </w:rPr>
              <w:t>became</w:t>
            </w:r>
            <w:proofErr w:type="spellEnd"/>
            <w:r w:rsidRPr="00262701">
              <w:rPr>
                <w:rFonts w:ascii="Times New Roman" w:eastAsia="Times New Roman" w:hAnsi="Times New Roman" w:cs="Times New Roman"/>
                <w:b/>
                <w:bCs/>
                <w:sz w:val="24"/>
                <w:szCs w:val="24"/>
              </w:rPr>
              <w:t xml:space="preserve"> more and more convinced that they are in fact a separate and different species in their own right and that we had erred earlier in not naming it.</w:t>
            </w:r>
            <w:r w:rsidR="00247F57">
              <w:rPr>
                <w:rFonts w:ascii="Times New Roman" w:eastAsia="Times New Roman" w:hAnsi="Times New Roman" w:cs="Times New Roman"/>
                <w:b/>
                <w:bCs/>
                <w:sz w:val="24"/>
                <w:szCs w:val="24"/>
              </w:rPr>
              <w:t>”</w:t>
            </w: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4E75E8" w:rsidRDefault="004E75E8" w:rsidP="00262701">
            <w:pPr>
              <w:spacing w:after="0" w:line="240" w:lineRule="auto"/>
              <w:rPr>
                <w:rFonts w:ascii="Times New Roman" w:eastAsia="Times New Roman" w:hAnsi="Times New Roman" w:cs="Times New Roman"/>
                <w:b/>
                <w:bCs/>
                <w:sz w:val="24"/>
                <w:szCs w:val="24"/>
              </w:rPr>
            </w:pPr>
          </w:p>
          <w:p w:rsidR="00CA4A6F" w:rsidRPr="004E75E8" w:rsidRDefault="004E75E8" w:rsidP="00262701">
            <w:pPr>
              <w:spacing w:after="0" w:line="240" w:lineRule="auto"/>
              <w:rPr>
                <w:rFonts w:ascii="Times New Roman" w:eastAsia="Times New Roman" w:hAnsi="Times New Roman" w:cs="Times New Roman"/>
                <w:bCs/>
                <w:sz w:val="24"/>
                <w:szCs w:val="24"/>
              </w:rPr>
            </w:pPr>
            <w:r w:rsidRPr="004E75E8">
              <w:rPr>
                <w:rFonts w:ascii="Times New Roman" w:eastAsia="Times New Roman" w:hAnsi="Times New Roman" w:cs="Times New Roman"/>
                <w:bCs/>
                <w:sz w:val="24"/>
                <w:szCs w:val="24"/>
              </w:rPr>
              <w:t>Barbara McNa</w:t>
            </w:r>
            <w:r w:rsidR="00EF3DF3">
              <w:rPr>
                <w:rFonts w:ascii="Times New Roman" w:eastAsia="Times New Roman" w:hAnsi="Times New Roman" w:cs="Times New Roman"/>
                <w:bCs/>
                <w:sz w:val="24"/>
                <w:szCs w:val="24"/>
              </w:rPr>
              <w:t>mee                Page 2 of 4</w:t>
            </w:r>
            <w:r w:rsidRPr="004E75E8">
              <w:rPr>
                <w:rFonts w:ascii="Times New Roman" w:eastAsia="Times New Roman" w:hAnsi="Times New Roman" w:cs="Times New Roman"/>
                <w:bCs/>
                <w:sz w:val="24"/>
                <w:szCs w:val="24"/>
              </w:rPr>
              <w:t xml:space="preserve">                                   11/9/19</w:t>
            </w:r>
          </w:p>
          <w:tbl>
            <w:tblPr>
              <w:tblW w:w="7425" w:type="dxa"/>
              <w:jc w:val="center"/>
              <w:tblCellSpacing w:w="0" w:type="dxa"/>
              <w:tblCellMar>
                <w:left w:w="0" w:type="dxa"/>
                <w:right w:w="0" w:type="dxa"/>
              </w:tblCellMar>
              <w:tblLook w:val="04A0" w:firstRow="1" w:lastRow="0" w:firstColumn="1" w:lastColumn="0" w:noHBand="0" w:noVBand="1"/>
            </w:tblPr>
            <w:tblGrid>
              <w:gridCol w:w="7425"/>
            </w:tblGrid>
            <w:tr w:rsidR="00CA4A6F" w:rsidRPr="00CA4A6F" w:rsidTr="00CA4A6F">
              <w:trPr>
                <w:tblCellSpacing w:w="0" w:type="dxa"/>
                <w:jc w:val="center"/>
              </w:trPr>
              <w:tc>
                <w:tcPr>
                  <w:tcW w:w="5000" w:type="pct"/>
                  <w:vAlign w:val="center"/>
                  <w:hideMark/>
                </w:tcPr>
                <w:p w:rsidR="00CA4A6F" w:rsidRPr="00CA4A6F" w:rsidRDefault="00CA4A6F" w:rsidP="00CA4A6F">
                  <w:pPr>
                    <w:spacing w:after="0" w:line="240" w:lineRule="auto"/>
                    <w:rPr>
                      <w:rFonts w:ascii="Times New Roman" w:eastAsia="Times New Roman" w:hAnsi="Times New Roman" w:cs="Times New Roman"/>
                      <w:sz w:val="24"/>
                      <w:szCs w:val="24"/>
                    </w:rPr>
                  </w:pPr>
                </w:p>
              </w:tc>
            </w:tr>
          </w:tbl>
          <w:p w:rsidR="00CA4A6F" w:rsidRPr="00CA4A6F" w:rsidRDefault="00CA4A6F" w:rsidP="00CA4A6F">
            <w:pPr>
              <w:spacing w:after="0" w:line="240" w:lineRule="auto"/>
              <w:jc w:val="center"/>
              <w:rPr>
                <w:rFonts w:ascii="Yu Gothic" w:eastAsia="Yu Gothic" w:hAnsi="Yu Gothic" w:cs="Times New Roman"/>
                <w:vanish/>
                <w:color w:val="000000"/>
                <w:sz w:val="24"/>
                <w:szCs w:val="24"/>
              </w:rPr>
            </w:pPr>
          </w:p>
          <w:tbl>
            <w:tblPr>
              <w:tblW w:w="7365" w:type="dxa"/>
              <w:jc w:val="center"/>
              <w:tblCellSpacing w:w="0" w:type="dxa"/>
              <w:tblCellMar>
                <w:left w:w="0" w:type="dxa"/>
                <w:right w:w="0" w:type="dxa"/>
              </w:tblCellMar>
              <w:tblLook w:val="04A0" w:firstRow="1" w:lastRow="0" w:firstColumn="1" w:lastColumn="0" w:noHBand="0" w:noVBand="1"/>
            </w:tblPr>
            <w:tblGrid>
              <w:gridCol w:w="7365"/>
            </w:tblGrid>
            <w:tr w:rsidR="00CA4A6F" w:rsidRPr="00CA4A6F" w:rsidTr="00CA4A6F">
              <w:trPr>
                <w:tblCellSpacing w:w="0" w:type="dxa"/>
                <w:jc w:val="center"/>
              </w:trPr>
              <w:tc>
                <w:tcPr>
                  <w:tcW w:w="5000" w:type="pct"/>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p>
              </w:tc>
            </w:tr>
            <w:tr w:rsidR="00CA4A6F" w:rsidRPr="00CA4A6F" w:rsidTr="00CA4A6F">
              <w:trPr>
                <w:tblCellSpacing w:w="0" w:type="dxa"/>
                <w:jc w:val="center"/>
              </w:trPr>
              <w:tc>
                <w:tcPr>
                  <w:tcW w:w="5000" w:type="pct"/>
                  <w:vAlign w:val="center"/>
                  <w:hideMark/>
                </w:tcPr>
                <w:p w:rsidR="004E75E8" w:rsidRDefault="004E75E8" w:rsidP="00CA4A6F">
                  <w:pPr>
                    <w:spacing w:after="0" w:line="240" w:lineRule="auto"/>
                    <w:jc w:val="center"/>
                    <w:rPr>
                      <w:rFonts w:ascii="Times New Roman" w:eastAsia="Times New Roman" w:hAnsi="Times New Roman" w:cs="Times New Roman"/>
                      <w:b/>
                      <w:bCs/>
                      <w:sz w:val="24"/>
                      <w:szCs w:val="24"/>
                    </w:rPr>
                  </w:pPr>
                </w:p>
                <w:p w:rsidR="004E75E8" w:rsidRDefault="004E75E8" w:rsidP="00CA4A6F">
                  <w:pPr>
                    <w:spacing w:after="0" w:line="240" w:lineRule="auto"/>
                    <w:jc w:val="center"/>
                    <w:rPr>
                      <w:rFonts w:ascii="Times New Roman" w:eastAsia="Times New Roman" w:hAnsi="Times New Roman" w:cs="Times New Roman"/>
                      <w:b/>
                      <w:bCs/>
                      <w:sz w:val="24"/>
                      <w:szCs w:val="24"/>
                    </w:rPr>
                  </w:pPr>
                </w:p>
                <w:p w:rsidR="00CA4A6F" w:rsidRPr="00CA4A6F" w:rsidRDefault="00CA4A6F" w:rsidP="00CA4A6F">
                  <w:pPr>
                    <w:spacing w:after="0" w:line="240" w:lineRule="auto"/>
                    <w:jc w:val="center"/>
                    <w:rPr>
                      <w:rFonts w:ascii="Times New Roman" w:eastAsia="Times New Roman" w:hAnsi="Times New Roman" w:cs="Times New Roman"/>
                      <w:sz w:val="24"/>
                      <w:szCs w:val="24"/>
                    </w:rPr>
                  </w:pPr>
                  <w:proofErr w:type="spellStart"/>
                  <w:r w:rsidRPr="00CA4A6F">
                    <w:rPr>
                      <w:rFonts w:ascii="Times New Roman" w:eastAsia="Times New Roman" w:hAnsi="Times New Roman" w:cs="Times New Roman"/>
                      <w:b/>
                      <w:bCs/>
                      <w:sz w:val="24"/>
                      <w:szCs w:val="24"/>
                    </w:rPr>
                    <w:t>Paph</w:t>
                  </w:r>
                  <w:proofErr w:type="spellEnd"/>
                  <w:r w:rsidRPr="00CA4A6F">
                    <w:rPr>
                      <w:rFonts w:ascii="Times New Roman" w:eastAsia="Times New Roman" w:hAnsi="Times New Roman" w:cs="Times New Roman"/>
                      <w:b/>
                      <w:bCs/>
                      <w:sz w:val="24"/>
                      <w:szCs w:val="24"/>
                    </w:rPr>
                    <w:t xml:space="preserve">. </w:t>
                  </w:r>
                  <w:proofErr w:type="spellStart"/>
                  <w:r w:rsidRPr="00CA4A6F">
                    <w:rPr>
                      <w:rFonts w:ascii="Times New Roman" w:eastAsia="Times New Roman" w:hAnsi="Times New Roman" w:cs="Times New Roman"/>
                      <w:b/>
                      <w:bCs/>
                      <w:sz w:val="24"/>
                      <w:szCs w:val="24"/>
                    </w:rPr>
                    <w:t>viniferum</w:t>
                  </w:r>
                  <w:proofErr w:type="spellEnd"/>
                </w:p>
              </w:tc>
            </w:tr>
          </w:tbl>
          <w:p w:rsidR="00CA4A6F" w:rsidRPr="00CA4A6F" w:rsidRDefault="00CA4A6F" w:rsidP="00CA4A6F">
            <w:pPr>
              <w:spacing w:after="0" w:line="240" w:lineRule="auto"/>
              <w:jc w:val="center"/>
              <w:rPr>
                <w:rFonts w:ascii="Yu Gothic" w:eastAsia="Yu Gothic" w:hAnsi="Yu Gothic" w:cs="Times New Roman"/>
                <w:vanish/>
                <w:color w:val="000000"/>
                <w:sz w:val="24"/>
                <w:szCs w:val="24"/>
              </w:rPr>
            </w:pPr>
          </w:p>
          <w:tbl>
            <w:tblPr>
              <w:tblW w:w="760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5"/>
            </w:tblGrid>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r w:rsidRPr="00CA4A6F">
                    <w:rPr>
                      <w:rFonts w:ascii="Times New Roman" w:eastAsia="Times New Roman" w:hAnsi="Times New Roman" w:cs="Times New Roman"/>
                      <w:sz w:val="24"/>
                      <w:szCs w:val="24"/>
                    </w:rPr>
                    <w:t xml:space="preserve">Some clones of </w:t>
                  </w:r>
                  <w:proofErr w:type="spellStart"/>
                  <w:r w:rsidRPr="00CA4A6F">
                    <w:rPr>
                      <w:rFonts w:ascii="Times New Roman" w:eastAsia="Times New Roman" w:hAnsi="Times New Roman" w:cs="Times New Roman"/>
                      <w:b/>
                      <w:bCs/>
                      <w:i/>
                      <w:iCs/>
                      <w:sz w:val="24"/>
                      <w:szCs w:val="24"/>
                    </w:rPr>
                    <w:t>Paph</w:t>
                  </w:r>
                  <w:proofErr w:type="spellEnd"/>
                  <w:r w:rsidRPr="00CA4A6F">
                    <w:rPr>
                      <w:rFonts w:ascii="Times New Roman" w:eastAsia="Times New Roman" w:hAnsi="Times New Roman" w:cs="Times New Roman"/>
                      <w:b/>
                      <w:bCs/>
                      <w:i/>
                      <w:iCs/>
                      <w:sz w:val="24"/>
                      <w:szCs w:val="24"/>
                    </w:rPr>
                    <w:t xml:space="preserve">. </w:t>
                  </w:r>
                  <w:proofErr w:type="spellStart"/>
                  <w:r w:rsidRPr="00CA4A6F">
                    <w:rPr>
                      <w:rFonts w:ascii="Times New Roman" w:eastAsia="Times New Roman" w:hAnsi="Times New Roman" w:cs="Times New Roman"/>
                      <w:b/>
                      <w:bCs/>
                      <w:i/>
                      <w:iCs/>
                      <w:sz w:val="24"/>
                      <w:szCs w:val="24"/>
                    </w:rPr>
                    <w:t>viniferum</w:t>
                  </w:r>
                  <w:proofErr w:type="spellEnd"/>
                </w:p>
              </w:tc>
            </w:tr>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r w:rsidRPr="00CA4A6F">
                    <w:rPr>
                      <w:rFonts w:ascii="Times New Roman" w:eastAsia="Times New Roman" w:hAnsi="Times New Roman" w:cs="Times New Roman"/>
                      <w:noProof/>
                      <w:sz w:val="24"/>
                      <w:szCs w:val="24"/>
                    </w:rPr>
                    <w:drawing>
                      <wp:inline distT="0" distB="0" distL="0" distR="0" wp14:anchorId="633A179F" wp14:editId="4DD75F57">
                        <wp:extent cx="2857500" cy="1866900"/>
                        <wp:effectExtent l="0" t="0" r="0" b="0"/>
                        <wp:docPr id="6" name="Picture 6" descr="http://www.orchid.or.jp/orchid/people/tanaka/orchid/org/shinshu/photo/viniJ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chid.or.jp/orchid/people/tanaka/orchid/org/shinshu/photo/viniJa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tc>
            </w:tr>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proofErr w:type="spellStart"/>
                  <w:r w:rsidRPr="00CA4A6F">
                    <w:rPr>
                      <w:rFonts w:ascii="Times New Roman" w:eastAsia="Times New Roman" w:hAnsi="Times New Roman" w:cs="Times New Roman"/>
                      <w:b/>
                      <w:bCs/>
                      <w:i/>
                      <w:iCs/>
                      <w:sz w:val="24"/>
                      <w:szCs w:val="24"/>
                    </w:rPr>
                    <w:t>Paph</w:t>
                  </w:r>
                  <w:proofErr w:type="spellEnd"/>
                  <w:r w:rsidRPr="00CA4A6F">
                    <w:rPr>
                      <w:rFonts w:ascii="Times New Roman" w:eastAsia="Times New Roman" w:hAnsi="Times New Roman" w:cs="Times New Roman"/>
                      <w:b/>
                      <w:bCs/>
                      <w:i/>
                      <w:iCs/>
                      <w:sz w:val="24"/>
                      <w:szCs w:val="24"/>
                    </w:rPr>
                    <w:t xml:space="preserve">. </w:t>
                  </w:r>
                  <w:proofErr w:type="spellStart"/>
                  <w:proofErr w:type="gramStart"/>
                  <w:r w:rsidRPr="00CA4A6F">
                    <w:rPr>
                      <w:rFonts w:ascii="Times New Roman" w:eastAsia="Times New Roman" w:hAnsi="Times New Roman" w:cs="Times New Roman"/>
                      <w:b/>
                      <w:bCs/>
                      <w:i/>
                      <w:iCs/>
                      <w:sz w:val="24"/>
                      <w:szCs w:val="24"/>
                    </w:rPr>
                    <w:t>viniferum</w:t>
                  </w:r>
                  <w:proofErr w:type="spellEnd"/>
                  <w:proofErr w:type="gramEnd"/>
                  <w:r w:rsidRPr="00CA4A6F">
                    <w:rPr>
                      <w:rFonts w:ascii="Times New Roman" w:eastAsia="Times New Roman" w:hAnsi="Times New Roman" w:cs="Times New Roman"/>
                      <w:sz w:val="24"/>
                      <w:szCs w:val="24"/>
                    </w:rPr>
                    <w:t xml:space="preserve"> ' </w:t>
                  </w:r>
                  <w:proofErr w:type="spellStart"/>
                  <w:r w:rsidRPr="00CA4A6F">
                    <w:rPr>
                      <w:rFonts w:ascii="Times New Roman" w:eastAsia="Times New Roman" w:hAnsi="Times New Roman" w:cs="Times New Roman"/>
                      <w:sz w:val="24"/>
                      <w:szCs w:val="24"/>
                    </w:rPr>
                    <w:t>Jac</w:t>
                  </w:r>
                  <w:proofErr w:type="spellEnd"/>
                  <w:r w:rsidRPr="00CA4A6F">
                    <w:rPr>
                      <w:rFonts w:ascii="Times New Roman" w:eastAsia="Times New Roman" w:hAnsi="Times New Roman" w:cs="Times New Roman"/>
                      <w:sz w:val="24"/>
                      <w:szCs w:val="24"/>
                    </w:rPr>
                    <w:t xml:space="preserve"> ' &amp; the common type of </w:t>
                  </w:r>
                  <w:proofErr w:type="spellStart"/>
                  <w:r w:rsidRPr="00CA4A6F">
                    <w:rPr>
                      <w:rFonts w:ascii="Times New Roman" w:eastAsia="Times New Roman" w:hAnsi="Times New Roman" w:cs="Times New Roman"/>
                      <w:b/>
                      <w:bCs/>
                      <w:i/>
                      <w:iCs/>
                      <w:sz w:val="24"/>
                      <w:szCs w:val="24"/>
                    </w:rPr>
                    <w:t>Paph</w:t>
                  </w:r>
                  <w:proofErr w:type="spellEnd"/>
                  <w:r w:rsidRPr="00CA4A6F">
                    <w:rPr>
                      <w:rFonts w:ascii="Times New Roman" w:eastAsia="Times New Roman" w:hAnsi="Times New Roman" w:cs="Times New Roman"/>
                      <w:b/>
                      <w:bCs/>
                      <w:i/>
                      <w:iCs/>
                      <w:sz w:val="24"/>
                      <w:szCs w:val="24"/>
                    </w:rPr>
                    <w:t xml:space="preserve">. callosum </w:t>
                  </w:r>
                </w:p>
              </w:tc>
            </w:tr>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r w:rsidRPr="00CA4A6F">
                    <w:rPr>
                      <w:rFonts w:ascii="Times New Roman" w:eastAsia="Times New Roman" w:hAnsi="Times New Roman" w:cs="Times New Roman"/>
                      <w:noProof/>
                      <w:sz w:val="24"/>
                      <w:szCs w:val="24"/>
                    </w:rPr>
                    <w:drawing>
                      <wp:inline distT="0" distB="0" distL="0" distR="0" wp14:anchorId="46A91184" wp14:editId="6C958007">
                        <wp:extent cx="2857500" cy="2647950"/>
                        <wp:effectExtent l="0" t="0" r="0" b="0"/>
                        <wp:docPr id="8" name="Picture 8" descr="http://www.orchid.or.jp/orchid/people/tanaka/orchid/org/shinshu/photo/viniE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chid.or.jp/orchid/people/tanaka/orchid/org/shinshu/photo/viniEb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47950"/>
                                </a:xfrm>
                                <a:prstGeom prst="rect">
                                  <a:avLst/>
                                </a:prstGeom>
                                <a:noFill/>
                                <a:ln>
                                  <a:noFill/>
                                </a:ln>
                              </pic:spPr>
                            </pic:pic>
                          </a:graphicData>
                        </a:graphic>
                      </wp:inline>
                    </w:drawing>
                  </w:r>
                </w:p>
              </w:tc>
            </w:tr>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proofErr w:type="spellStart"/>
                  <w:r w:rsidRPr="00CA4A6F">
                    <w:rPr>
                      <w:rFonts w:ascii="Times New Roman" w:eastAsia="Times New Roman" w:hAnsi="Times New Roman" w:cs="Times New Roman"/>
                      <w:b/>
                      <w:bCs/>
                      <w:i/>
                      <w:iCs/>
                      <w:sz w:val="24"/>
                      <w:szCs w:val="24"/>
                    </w:rPr>
                    <w:t>Paph</w:t>
                  </w:r>
                  <w:proofErr w:type="spellEnd"/>
                  <w:r w:rsidRPr="00CA4A6F">
                    <w:rPr>
                      <w:rFonts w:ascii="Times New Roman" w:eastAsia="Times New Roman" w:hAnsi="Times New Roman" w:cs="Times New Roman"/>
                      <w:b/>
                      <w:bCs/>
                      <w:i/>
                      <w:iCs/>
                      <w:sz w:val="24"/>
                      <w:szCs w:val="24"/>
                    </w:rPr>
                    <w:t xml:space="preserve">. </w:t>
                  </w:r>
                  <w:proofErr w:type="spellStart"/>
                  <w:r w:rsidRPr="00CA4A6F">
                    <w:rPr>
                      <w:rFonts w:ascii="Times New Roman" w:eastAsia="Times New Roman" w:hAnsi="Times New Roman" w:cs="Times New Roman"/>
                      <w:b/>
                      <w:bCs/>
                      <w:i/>
                      <w:iCs/>
                      <w:sz w:val="24"/>
                      <w:szCs w:val="24"/>
                    </w:rPr>
                    <w:t>viniferum</w:t>
                  </w:r>
                  <w:proofErr w:type="spellEnd"/>
                  <w:r w:rsidRPr="00CA4A6F">
                    <w:rPr>
                      <w:rFonts w:ascii="Times New Roman" w:eastAsia="Times New Roman" w:hAnsi="Times New Roman" w:cs="Times New Roman"/>
                      <w:sz w:val="24"/>
                      <w:szCs w:val="24"/>
                    </w:rPr>
                    <w:t xml:space="preserve"> ' Ebon '</w:t>
                  </w:r>
                </w:p>
              </w:tc>
            </w:tr>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r w:rsidRPr="00CA4A6F">
                    <w:rPr>
                      <w:rFonts w:ascii="Times New Roman" w:eastAsia="Times New Roman" w:hAnsi="Times New Roman" w:cs="Times New Roman"/>
                      <w:noProof/>
                      <w:sz w:val="24"/>
                      <w:szCs w:val="24"/>
                    </w:rPr>
                    <w:drawing>
                      <wp:inline distT="0" distB="0" distL="0" distR="0" wp14:anchorId="5F11DE3A" wp14:editId="2485AC60">
                        <wp:extent cx="2857500" cy="2276475"/>
                        <wp:effectExtent l="0" t="0" r="0" b="9525"/>
                        <wp:docPr id="5" name="Picture 5" descr="http://www.orchid.or.jp/orchid/people/tanaka/orchid/org/shinshu/photo/viniQ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chid.or.jp/orchid/people/tanaka/orchid/org/shinshu/photo/viniQu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tc>
            </w:tr>
            <w:tr w:rsidR="00CA4A6F" w:rsidRPr="00CA4A6F" w:rsidTr="00CA4A6F">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A4A6F" w:rsidRPr="00CA4A6F" w:rsidRDefault="00CA4A6F" w:rsidP="00CA4A6F">
                  <w:pPr>
                    <w:spacing w:after="0" w:line="240" w:lineRule="auto"/>
                    <w:jc w:val="center"/>
                    <w:rPr>
                      <w:rFonts w:ascii="Times New Roman" w:eastAsia="Times New Roman" w:hAnsi="Times New Roman" w:cs="Times New Roman"/>
                      <w:sz w:val="24"/>
                      <w:szCs w:val="24"/>
                    </w:rPr>
                  </w:pPr>
                  <w:proofErr w:type="spellStart"/>
                  <w:r w:rsidRPr="00CA4A6F">
                    <w:rPr>
                      <w:rFonts w:ascii="Times New Roman" w:eastAsia="Times New Roman" w:hAnsi="Times New Roman" w:cs="Times New Roman"/>
                      <w:b/>
                      <w:bCs/>
                      <w:i/>
                      <w:iCs/>
                      <w:sz w:val="24"/>
                      <w:szCs w:val="24"/>
                    </w:rPr>
                    <w:t>Paph</w:t>
                  </w:r>
                  <w:proofErr w:type="spellEnd"/>
                  <w:r w:rsidRPr="00CA4A6F">
                    <w:rPr>
                      <w:rFonts w:ascii="Times New Roman" w:eastAsia="Times New Roman" w:hAnsi="Times New Roman" w:cs="Times New Roman"/>
                      <w:b/>
                      <w:bCs/>
                      <w:i/>
                      <w:iCs/>
                      <w:sz w:val="24"/>
                      <w:szCs w:val="24"/>
                    </w:rPr>
                    <w:t xml:space="preserve">. </w:t>
                  </w:r>
                  <w:proofErr w:type="spellStart"/>
                  <w:r w:rsidRPr="00CA4A6F">
                    <w:rPr>
                      <w:rFonts w:ascii="Times New Roman" w:eastAsia="Times New Roman" w:hAnsi="Times New Roman" w:cs="Times New Roman"/>
                      <w:b/>
                      <w:bCs/>
                      <w:i/>
                      <w:iCs/>
                      <w:sz w:val="24"/>
                      <w:szCs w:val="24"/>
                    </w:rPr>
                    <w:t>viniferum</w:t>
                  </w:r>
                  <w:proofErr w:type="spellEnd"/>
                  <w:r w:rsidRPr="00CA4A6F">
                    <w:rPr>
                      <w:rFonts w:ascii="Times New Roman" w:eastAsia="Times New Roman" w:hAnsi="Times New Roman" w:cs="Times New Roman"/>
                      <w:sz w:val="24"/>
                      <w:szCs w:val="24"/>
                    </w:rPr>
                    <w:t xml:space="preserve"> ' </w:t>
                  </w:r>
                  <w:proofErr w:type="spellStart"/>
                  <w:r w:rsidRPr="00CA4A6F">
                    <w:rPr>
                      <w:rFonts w:ascii="Times New Roman" w:eastAsia="Times New Roman" w:hAnsi="Times New Roman" w:cs="Times New Roman"/>
                      <w:sz w:val="24"/>
                      <w:szCs w:val="24"/>
                    </w:rPr>
                    <w:t>Quintes</w:t>
                  </w:r>
                  <w:proofErr w:type="spellEnd"/>
                  <w:r w:rsidRPr="00CA4A6F">
                    <w:rPr>
                      <w:rFonts w:ascii="Times New Roman" w:eastAsia="Times New Roman" w:hAnsi="Times New Roman" w:cs="Times New Roman"/>
                      <w:sz w:val="24"/>
                      <w:szCs w:val="24"/>
                    </w:rPr>
                    <w:t xml:space="preserve"> '</w:t>
                  </w:r>
                </w:p>
              </w:tc>
            </w:tr>
          </w:tbl>
          <w:p w:rsidR="00CA4A6F" w:rsidRPr="00262701" w:rsidRDefault="00CA4A6F" w:rsidP="00262701">
            <w:pPr>
              <w:spacing w:after="0" w:line="240" w:lineRule="auto"/>
              <w:rPr>
                <w:rFonts w:ascii="Times New Roman" w:eastAsia="Times New Roman" w:hAnsi="Times New Roman" w:cs="Times New Roman" w:hint="eastAsia"/>
                <w:sz w:val="24"/>
                <w:szCs w:val="24"/>
              </w:rPr>
            </w:pPr>
          </w:p>
        </w:tc>
      </w:tr>
    </w:tbl>
    <w:p w:rsidR="006110F5" w:rsidRDefault="006110F5" w:rsidP="006110F5">
      <w:pPr>
        <w:autoSpaceDE w:val="0"/>
        <w:autoSpaceDN w:val="0"/>
        <w:adjustRightInd w:val="0"/>
        <w:spacing w:after="0" w:line="240" w:lineRule="auto"/>
        <w:rPr>
          <w:rFonts w:ascii="Tahoma" w:hAnsi="Tahoma" w:cs="Tahoma"/>
          <w:sz w:val="20"/>
          <w:szCs w:val="20"/>
        </w:rPr>
      </w:pPr>
    </w:p>
    <w:p w:rsidR="002179AF" w:rsidRDefault="002179AF" w:rsidP="002179AF">
      <w:pPr>
        <w:rPr>
          <w:rFonts w:ascii="Tahoma" w:hAnsi="Tahoma" w:cs="Tahoma"/>
          <w:sz w:val="20"/>
          <w:szCs w:val="20"/>
        </w:rPr>
      </w:pPr>
    </w:p>
    <w:p w:rsidR="00E174F8" w:rsidRDefault="00E174F8" w:rsidP="002C675B">
      <w:pPr>
        <w:autoSpaceDE w:val="0"/>
        <w:autoSpaceDN w:val="0"/>
        <w:adjustRightInd w:val="0"/>
        <w:spacing w:after="0" w:line="240" w:lineRule="auto"/>
        <w:rPr>
          <w:rFonts w:ascii="Tahoma" w:hAnsi="Tahoma" w:cs="Tahoma"/>
          <w:sz w:val="20"/>
          <w:szCs w:val="20"/>
        </w:rPr>
      </w:pPr>
    </w:p>
    <w:p w:rsidR="00262701" w:rsidRPr="00530CCF" w:rsidRDefault="00EF3DF3" w:rsidP="00262701">
      <w:r>
        <w:rPr>
          <w:rFonts w:ascii="Tahoma" w:hAnsi="Tahoma" w:cs="Tahoma"/>
          <w:sz w:val="20"/>
          <w:szCs w:val="20"/>
        </w:rPr>
        <w:t>Barbara McNamee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Page 3 of 4</w:t>
      </w:r>
      <w:r w:rsidR="00262701">
        <w:rPr>
          <w:rFonts w:ascii="Tahoma" w:hAnsi="Tahoma" w:cs="Tahoma"/>
          <w:sz w:val="20"/>
          <w:szCs w:val="20"/>
        </w:rPr>
        <w:tab/>
      </w:r>
      <w:r w:rsidR="00262701">
        <w:rPr>
          <w:rFonts w:ascii="Tahoma" w:hAnsi="Tahoma" w:cs="Tahoma"/>
          <w:sz w:val="20"/>
          <w:szCs w:val="20"/>
        </w:rPr>
        <w:tab/>
      </w:r>
      <w:r w:rsidR="00262701">
        <w:rPr>
          <w:rFonts w:ascii="Tahoma" w:hAnsi="Tahoma" w:cs="Tahoma"/>
          <w:sz w:val="20"/>
          <w:szCs w:val="20"/>
        </w:rPr>
        <w:tab/>
      </w:r>
      <w:r w:rsidR="00262701">
        <w:rPr>
          <w:rFonts w:ascii="Tahoma" w:hAnsi="Tahoma" w:cs="Tahoma"/>
          <w:sz w:val="20"/>
          <w:szCs w:val="20"/>
        </w:rPr>
        <w:tab/>
      </w:r>
      <w:r w:rsidR="00262701">
        <w:rPr>
          <w:rFonts w:ascii="Tahoma" w:hAnsi="Tahoma" w:cs="Tahoma"/>
          <w:sz w:val="20"/>
          <w:szCs w:val="20"/>
        </w:rPr>
        <w:tab/>
        <w:t>11/9/19</w:t>
      </w:r>
      <w:r w:rsidR="00262701">
        <w:rPr>
          <w:rFonts w:ascii="Tahoma" w:hAnsi="Tahoma" w:cs="Tahoma"/>
          <w:sz w:val="20"/>
          <w:szCs w:val="20"/>
        </w:rPr>
        <w:tab/>
      </w:r>
    </w:p>
    <w:p w:rsidR="00262701" w:rsidRDefault="00262701" w:rsidP="0018207F">
      <w:pPr>
        <w:rPr>
          <w:b/>
          <w:sz w:val="32"/>
          <w:szCs w:val="32"/>
        </w:rPr>
      </w:pPr>
    </w:p>
    <w:p w:rsidR="0018207F" w:rsidRPr="00846859" w:rsidRDefault="0018207F" w:rsidP="0018207F">
      <w:pPr>
        <w:rPr>
          <w:b/>
          <w:sz w:val="32"/>
          <w:szCs w:val="32"/>
        </w:rPr>
      </w:pPr>
      <w:r w:rsidRPr="00846859">
        <w:rPr>
          <w:b/>
          <w:sz w:val="32"/>
          <w:szCs w:val="32"/>
        </w:rPr>
        <w:t>Awards:</w:t>
      </w:r>
    </w:p>
    <w:p w:rsidR="00234FFB" w:rsidRPr="00262701" w:rsidRDefault="00262701" w:rsidP="0018207F">
      <w:r w:rsidRPr="00262701">
        <w:t>1 DOG international award, no AOS awards</w:t>
      </w:r>
    </w:p>
    <w:p w:rsidR="00244F84" w:rsidRDefault="00244F84" w:rsidP="00D35A17"/>
    <w:p w:rsidR="00244F84" w:rsidRDefault="00244F84" w:rsidP="00244F84">
      <w:pPr>
        <w:rPr>
          <w:b/>
          <w:sz w:val="32"/>
          <w:szCs w:val="32"/>
        </w:rPr>
      </w:pPr>
    </w:p>
    <w:p w:rsidR="00244F84" w:rsidRDefault="00244F84" w:rsidP="00244F84">
      <w:pPr>
        <w:rPr>
          <w:b/>
          <w:sz w:val="32"/>
          <w:szCs w:val="32"/>
        </w:rPr>
      </w:pPr>
      <w:r w:rsidRPr="006F6E80">
        <w:rPr>
          <w:b/>
          <w:sz w:val="32"/>
          <w:szCs w:val="32"/>
        </w:rPr>
        <w:t>Hybrids:</w:t>
      </w:r>
      <w:r>
        <w:rPr>
          <w:b/>
          <w:sz w:val="32"/>
          <w:szCs w:val="32"/>
        </w:rPr>
        <w:t xml:space="preserve">  </w:t>
      </w:r>
      <w:r w:rsidR="00262701">
        <w:rPr>
          <w:b/>
          <w:sz w:val="32"/>
          <w:szCs w:val="32"/>
        </w:rPr>
        <w:t>1</w:t>
      </w:r>
      <w:r>
        <w:rPr>
          <w:b/>
          <w:sz w:val="32"/>
          <w:szCs w:val="32"/>
        </w:rPr>
        <w:t xml:space="preserve"> total progeny registered to the </w:t>
      </w:r>
      <w:r w:rsidR="00262701">
        <w:rPr>
          <w:b/>
          <w:sz w:val="32"/>
          <w:szCs w:val="32"/>
        </w:rPr>
        <w:t>1st</w:t>
      </w:r>
      <w:r>
        <w:rPr>
          <w:b/>
          <w:sz w:val="32"/>
          <w:szCs w:val="32"/>
        </w:rPr>
        <w:t xml:space="preserve"> generation</w:t>
      </w:r>
    </w:p>
    <w:p w:rsidR="00244F84" w:rsidRDefault="00262701" w:rsidP="00244F84">
      <w:pPr>
        <w:rPr>
          <w:b/>
          <w:sz w:val="32"/>
          <w:szCs w:val="32"/>
        </w:rPr>
      </w:pPr>
      <w:r>
        <w:rPr>
          <w:b/>
          <w:sz w:val="32"/>
          <w:szCs w:val="32"/>
        </w:rPr>
        <w:t>There is 1 F1</w:t>
      </w:r>
      <w:r w:rsidR="00244F84">
        <w:rPr>
          <w:b/>
          <w:sz w:val="32"/>
          <w:szCs w:val="32"/>
        </w:rPr>
        <w:t xml:space="preserve">, </w:t>
      </w:r>
      <w:r>
        <w:rPr>
          <w:b/>
          <w:sz w:val="32"/>
          <w:szCs w:val="32"/>
        </w:rPr>
        <w:t>no AOS awards</w:t>
      </w:r>
    </w:p>
    <w:p w:rsidR="00F66304" w:rsidRPr="00F66304" w:rsidRDefault="00F66304" w:rsidP="0018207F"/>
    <w:p w:rsidR="00EC5247" w:rsidRDefault="00EC5247" w:rsidP="0018207F">
      <w:pPr>
        <w:rPr>
          <w:i/>
        </w:rPr>
      </w:pPr>
    </w:p>
    <w:p w:rsidR="00D35A17" w:rsidRDefault="00D35A17" w:rsidP="0018207F">
      <w:pPr>
        <w:rPr>
          <w:i/>
        </w:rPr>
      </w:pPr>
    </w:p>
    <w:p w:rsidR="00244F84" w:rsidRDefault="00244F84" w:rsidP="0018207F">
      <w:pPr>
        <w:rPr>
          <w:i/>
        </w:rPr>
      </w:pPr>
    </w:p>
    <w:p w:rsidR="00244F84" w:rsidRDefault="00244F84" w:rsidP="0018207F">
      <w:pPr>
        <w:rPr>
          <w:i/>
        </w:rPr>
      </w:pPr>
    </w:p>
    <w:p w:rsidR="00D35A17" w:rsidRDefault="00D35A17" w:rsidP="0018207F"/>
    <w:p w:rsidR="00586656" w:rsidRDefault="00586656" w:rsidP="0018207F">
      <w:pPr>
        <w:rPr>
          <w:i/>
        </w:rPr>
      </w:pPr>
    </w:p>
    <w:p w:rsidR="00D35A17" w:rsidRDefault="00D35A17" w:rsidP="0018207F"/>
    <w:p w:rsidR="00D35A17" w:rsidRDefault="00D35A17" w:rsidP="0018207F"/>
    <w:p w:rsidR="00E90070" w:rsidRDefault="00E90070" w:rsidP="0018207F"/>
    <w:p w:rsidR="00244F84" w:rsidRDefault="00244F84" w:rsidP="0018207F"/>
    <w:p w:rsidR="00244F84" w:rsidRDefault="00244F84" w:rsidP="0018207F"/>
    <w:p w:rsidR="00EF3DF3" w:rsidRDefault="00EF3DF3" w:rsidP="0018207F"/>
    <w:p w:rsidR="00EF3DF3" w:rsidRDefault="00EF3DF3" w:rsidP="0018207F"/>
    <w:p w:rsidR="00EF3DF3" w:rsidRDefault="00EF3DF3" w:rsidP="0018207F"/>
    <w:p w:rsidR="00EF3DF3" w:rsidRDefault="00EF3DF3" w:rsidP="0018207F"/>
    <w:p w:rsidR="00EF3DF3" w:rsidRDefault="00EF3DF3" w:rsidP="0018207F"/>
    <w:p w:rsidR="00E174F8" w:rsidRDefault="00392B3E" w:rsidP="0018207F">
      <w:r>
        <w:t>References:</w:t>
      </w:r>
    </w:p>
    <w:p w:rsidR="00B85EB0" w:rsidRDefault="00392B3E" w:rsidP="00EF3DF3">
      <w:pPr>
        <w:pStyle w:val="NoSpacing"/>
      </w:pPr>
      <w:r>
        <w:t>Orchiidspecies.com</w:t>
      </w:r>
    </w:p>
    <w:p w:rsidR="00E174F8" w:rsidRDefault="00392B3E" w:rsidP="00EF3DF3">
      <w:pPr>
        <w:pStyle w:val="NoSpacing"/>
      </w:pPr>
      <w:proofErr w:type="spellStart"/>
      <w:r>
        <w:t>OrchidWiz</w:t>
      </w:r>
      <w:proofErr w:type="spellEnd"/>
      <w:r>
        <w:t xml:space="preserve"> </w:t>
      </w:r>
      <w:r w:rsidR="00014C98">
        <w:t>X6.0</w:t>
      </w:r>
      <w:r w:rsidR="006B3A4B">
        <w:t xml:space="preserve"> </w:t>
      </w:r>
      <w:r>
        <w:t xml:space="preserve">Database </w:t>
      </w:r>
    </w:p>
    <w:p w:rsidR="00E174F8" w:rsidRDefault="00551539" w:rsidP="00EF3DF3">
      <w:pPr>
        <w:pStyle w:val="NoSpacing"/>
      </w:pPr>
      <w:proofErr w:type="spellStart"/>
      <w:r>
        <w:t>O</w:t>
      </w:r>
      <w:r w:rsidR="00BF0C62">
        <w:t>rchidsPro</w:t>
      </w:r>
      <w:proofErr w:type="spellEnd"/>
    </w:p>
    <w:p w:rsidR="00EF3DF3" w:rsidRPr="00530CCF" w:rsidRDefault="00EF3DF3" w:rsidP="00EF3DF3">
      <w:pPr>
        <w:pStyle w:val="NoSpacing"/>
      </w:pPr>
      <w:r w:rsidRPr="00262701">
        <w:rPr>
          <w:rFonts w:ascii="Tahoma" w:hAnsi="Tahoma" w:cs="Tahoma"/>
          <w:sz w:val="20"/>
          <w:szCs w:val="20"/>
        </w:rPr>
        <w:t>http://www.orchid.or.jp/orchid/people/tanaka/orchid/org/shinshu/enshinshu24.html</w:t>
      </w:r>
    </w:p>
    <w:p w:rsidR="00EF3DF3" w:rsidRDefault="00EF3DF3" w:rsidP="0018207F"/>
    <w:p w:rsidR="0018207F" w:rsidRPr="00530CCF" w:rsidRDefault="00014C98" w:rsidP="0018207F">
      <w:r>
        <w:rPr>
          <w:rFonts w:ascii="Tahoma" w:hAnsi="Tahoma" w:cs="Tahoma"/>
          <w:sz w:val="20"/>
          <w:szCs w:val="20"/>
        </w:rPr>
        <w:t>Ba</w:t>
      </w:r>
      <w:r w:rsidR="00B846DF">
        <w:rPr>
          <w:rFonts w:ascii="Tahoma" w:hAnsi="Tahoma" w:cs="Tahoma"/>
          <w:sz w:val="20"/>
          <w:szCs w:val="20"/>
        </w:rPr>
        <w:t>rbara McNamee</w:t>
      </w:r>
      <w:r w:rsidR="00B846DF">
        <w:rPr>
          <w:rFonts w:ascii="Tahoma" w:hAnsi="Tahoma" w:cs="Tahoma"/>
          <w:sz w:val="20"/>
          <w:szCs w:val="20"/>
        </w:rPr>
        <w:tab/>
      </w:r>
      <w:r w:rsidR="00B846DF">
        <w:rPr>
          <w:rFonts w:ascii="Tahoma" w:hAnsi="Tahoma" w:cs="Tahoma"/>
          <w:sz w:val="20"/>
          <w:szCs w:val="20"/>
        </w:rPr>
        <w:tab/>
      </w:r>
      <w:r w:rsidR="00B846DF">
        <w:rPr>
          <w:rFonts w:ascii="Tahoma" w:hAnsi="Tahoma" w:cs="Tahoma"/>
          <w:sz w:val="20"/>
          <w:szCs w:val="20"/>
        </w:rPr>
        <w:tab/>
      </w:r>
      <w:r w:rsidR="00B846DF">
        <w:rPr>
          <w:rFonts w:ascii="Tahoma" w:hAnsi="Tahoma" w:cs="Tahoma"/>
          <w:sz w:val="20"/>
          <w:szCs w:val="20"/>
        </w:rPr>
        <w:tab/>
      </w:r>
      <w:r>
        <w:rPr>
          <w:rFonts w:ascii="Tahoma" w:hAnsi="Tahoma" w:cs="Tahoma"/>
          <w:sz w:val="20"/>
          <w:szCs w:val="20"/>
        </w:rPr>
        <w:t>Page 3</w:t>
      </w:r>
      <w:r w:rsidR="00903DF2">
        <w:rPr>
          <w:rFonts w:ascii="Tahoma" w:hAnsi="Tahoma" w:cs="Tahoma"/>
          <w:sz w:val="20"/>
          <w:szCs w:val="20"/>
        </w:rPr>
        <w:t xml:space="preserve"> of </w:t>
      </w:r>
      <w:r w:rsidR="00EF3DF3">
        <w:rPr>
          <w:rFonts w:ascii="Tahoma" w:hAnsi="Tahoma" w:cs="Tahoma"/>
          <w:sz w:val="20"/>
          <w:szCs w:val="20"/>
        </w:rPr>
        <w:t>4                                        11/9/19</w:t>
      </w:r>
      <w:r w:rsidR="0018207F">
        <w:rPr>
          <w:rFonts w:ascii="Tahoma" w:hAnsi="Tahoma" w:cs="Tahoma"/>
          <w:sz w:val="20"/>
          <w:szCs w:val="20"/>
        </w:rPr>
        <w:tab/>
      </w:r>
      <w:r w:rsidR="0018207F">
        <w:rPr>
          <w:rFonts w:ascii="Tahoma" w:hAnsi="Tahoma" w:cs="Tahoma"/>
          <w:sz w:val="20"/>
          <w:szCs w:val="20"/>
        </w:rPr>
        <w:tab/>
      </w:r>
      <w:r w:rsidR="0018207F">
        <w:rPr>
          <w:rFonts w:ascii="Tahoma" w:hAnsi="Tahoma" w:cs="Tahoma"/>
          <w:sz w:val="20"/>
          <w:szCs w:val="20"/>
        </w:rPr>
        <w:tab/>
      </w:r>
      <w:r w:rsidR="0018207F">
        <w:rPr>
          <w:rFonts w:ascii="Tahoma" w:hAnsi="Tahoma" w:cs="Tahoma"/>
          <w:sz w:val="20"/>
          <w:szCs w:val="20"/>
        </w:rPr>
        <w:tab/>
      </w:r>
    </w:p>
    <w:sectPr w:rsidR="0018207F" w:rsidRPr="00530CCF" w:rsidSect="002179A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7F"/>
    <w:rsid w:val="00004E72"/>
    <w:rsid w:val="00014C98"/>
    <w:rsid w:val="00047D41"/>
    <w:rsid w:val="00066D85"/>
    <w:rsid w:val="00083F6C"/>
    <w:rsid w:val="000902F1"/>
    <w:rsid w:val="000F7C3B"/>
    <w:rsid w:val="00101768"/>
    <w:rsid w:val="00116A8C"/>
    <w:rsid w:val="001613FC"/>
    <w:rsid w:val="0018207F"/>
    <w:rsid w:val="001E7128"/>
    <w:rsid w:val="00213941"/>
    <w:rsid w:val="002179AF"/>
    <w:rsid w:val="00234FFB"/>
    <w:rsid w:val="00244F84"/>
    <w:rsid w:val="00247F57"/>
    <w:rsid w:val="00251965"/>
    <w:rsid w:val="00262701"/>
    <w:rsid w:val="002C675B"/>
    <w:rsid w:val="002F3306"/>
    <w:rsid w:val="003036E6"/>
    <w:rsid w:val="0032551E"/>
    <w:rsid w:val="00392B3E"/>
    <w:rsid w:val="003A4E0B"/>
    <w:rsid w:val="003C3A77"/>
    <w:rsid w:val="003D738B"/>
    <w:rsid w:val="003E5881"/>
    <w:rsid w:val="0040647C"/>
    <w:rsid w:val="00451CCB"/>
    <w:rsid w:val="00475ECC"/>
    <w:rsid w:val="00483895"/>
    <w:rsid w:val="004940B3"/>
    <w:rsid w:val="0049650F"/>
    <w:rsid w:val="004E75E8"/>
    <w:rsid w:val="00507F62"/>
    <w:rsid w:val="00527823"/>
    <w:rsid w:val="0054661C"/>
    <w:rsid w:val="00551539"/>
    <w:rsid w:val="005709ED"/>
    <w:rsid w:val="00583B5E"/>
    <w:rsid w:val="00586656"/>
    <w:rsid w:val="006110F5"/>
    <w:rsid w:val="006125F2"/>
    <w:rsid w:val="0067443E"/>
    <w:rsid w:val="00697FF2"/>
    <w:rsid w:val="006B3A4B"/>
    <w:rsid w:val="006C699F"/>
    <w:rsid w:val="00707B95"/>
    <w:rsid w:val="00756C49"/>
    <w:rsid w:val="007E24F7"/>
    <w:rsid w:val="0080521B"/>
    <w:rsid w:val="00880A0A"/>
    <w:rsid w:val="008B3FC2"/>
    <w:rsid w:val="008D77B9"/>
    <w:rsid w:val="008E7301"/>
    <w:rsid w:val="00901BFF"/>
    <w:rsid w:val="00903DF2"/>
    <w:rsid w:val="00923919"/>
    <w:rsid w:val="00930A72"/>
    <w:rsid w:val="00962EBC"/>
    <w:rsid w:val="00966C6E"/>
    <w:rsid w:val="00976533"/>
    <w:rsid w:val="009A2F30"/>
    <w:rsid w:val="009D1A1B"/>
    <w:rsid w:val="00A33926"/>
    <w:rsid w:val="00A76C94"/>
    <w:rsid w:val="00AA41DB"/>
    <w:rsid w:val="00AF3BB8"/>
    <w:rsid w:val="00B41FD5"/>
    <w:rsid w:val="00B846DF"/>
    <w:rsid w:val="00B85EB0"/>
    <w:rsid w:val="00BF0C62"/>
    <w:rsid w:val="00C11E22"/>
    <w:rsid w:val="00C44213"/>
    <w:rsid w:val="00C5266F"/>
    <w:rsid w:val="00C83603"/>
    <w:rsid w:val="00CA4A6F"/>
    <w:rsid w:val="00CC324E"/>
    <w:rsid w:val="00CE04AF"/>
    <w:rsid w:val="00CF434A"/>
    <w:rsid w:val="00D35A17"/>
    <w:rsid w:val="00E1580C"/>
    <w:rsid w:val="00E174F8"/>
    <w:rsid w:val="00E255EC"/>
    <w:rsid w:val="00E634EE"/>
    <w:rsid w:val="00E90070"/>
    <w:rsid w:val="00E97277"/>
    <w:rsid w:val="00EB4E54"/>
    <w:rsid w:val="00EC5247"/>
    <w:rsid w:val="00ED7E9F"/>
    <w:rsid w:val="00EE6B64"/>
    <w:rsid w:val="00EF3DF3"/>
    <w:rsid w:val="00F04334"/>
    <w:rsid w:val="00F27813"/>
    <w:rsid w:val="00F34019"/>
    <w:rsid w:val="00F51575"/>
    <w:rsid w:val="00F66304"/>
    <w:rsid w:val="00FA173B"/>
    <w:rsid w:val="00FC1E56"/>
    <w:rsid w:val="00FD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BA27B-EABF-4B02-9FB7-494ACB3B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207F"/>
    <w:pPr>
      <w:spacing w:after="0" w:line="240" w:lineRule="auto"/>
    </w:pPr>
  </w:style>
  <w:style w:type="table" w:styleId="TableGrid">
    <w:name w:val="Table Grid"/>
    <w:basedOn w:val="TableNormal"/>
    <w:uiPriority w:val="39"/>
    <w:rsid w:val="0018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3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99852">
      <w:bodyDiv w:val="1"/>
      <w:marLeft w:val="0"/>
      <w:marRight w:val="0"/>
      <w:marTop w:val="0"/>
      <w:marBottom w:val="0"/>
      <w:divBdr>
        <w:top w:val="none" w:sz="0" w:space="0" w:color="auto"/>
        <w:left w:val="none" w:sz="0" w:space="0" w:color="auto"/>
        <w:bottom w:val="none" w:sz="0" w:space="0" w:color="auto"/>
        <w:right w:val="none" w:sz="0" w:space="0" w:color="auto"/>
      </w:divBdr>
    </w:div>
    <w:div w:id="1591234532">
      <w:bodyDiv w:val="1"/>
      <w:marLeft w:val="0"/>
      <w:marRight w:val="0"/>
      <w:marTop w:val="0"/>
      <w:marBottom w:val="0"/>
      <w:divBdr>
        <w:top w:val="none" w:sz="0" w:space="0" w:color="auto"/>
        <w:left w:val="none" w:sz="0" w:space="0" w:color="auto"/>
        <w:bottom w:val="none" w:sz="0" w:space="0" w:color="auto"/>
        <w:right w:val="none" w:sz="0" w:space="0" w:color="auto"/>
      </w:divBdr>
      <w:divsChild>
        <w:div w:id="58642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26603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6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D14A-B591-4C5D-8CA6-54F5C4B7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5</cp:revision>
  <dcterms:created xsi:type="dcterms:W3CDTF">2019-10-21T23:07:00Z</dcterms:created>
  <dcterms:modified xsi:type="dcterms:W3CDTF">2019-10-22T01:43:00Z</dcterms:modified>
</cp:coreProperties>
</file>