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07F" w:rsidRDefault="0018207F" w:rsidP="0018207F">
      <w:pPr>
        <w:jc w:val="center"/>
        <w:rPr>
          <w:b/>
          <w:sz w:val="52"/>
          <w:szCs w:val="52"/>
        </w:rPr>
      </w:pPr>
      <w:r>
        <w:rPr>
          <w:b/>
          <w:sz w:val="52"/>
          <w:szCs w:val="52"/>
        </w:rPr>
        <w:t>SPECIES DATA</w:t>
      </w:r>
      <w:r w:rsidRPr="001E2D67">
        <w:rPr>
          <w:b/>
          <w:sz w:val="52"/>
          <w:szCs w:val="52"/>
        </w:rPr>
        <w:t xml:space="preserve"> REPORT</w:t>
      </w:r>
    </w:p>
    <w:p w:rsidR="0018207F" w:rsidRDefault="0018207F" w:rsidP="0018207F">
      <w:pPr>
        <w:jc w:val="center"/>
        <w:rPr>
          <w:b/>
          <w:bCs/>
          <w:color w:val="000000"/>
          <w:shd w:val="clear" w:color="auto" w:fill="FFFFFF"/>
        </w:rPr>
      </w:pPr>
      <w:r w:rsidRPr="000418C4">
        <w:rPr>
          <w:b/>
          <w:bCs/>
          <w:color w:val="000000"/>
          <w:sz w:val="44"/>
          <w:szCs w:val="44"/>
          <w:shd w:val="clear" w:color="auto" w:fill="FFFFFF"/>
        </w:rPr>
        <w:t>P</w:t>
      </w:r>
      <w:r w:rsidR="00435404">
        <w:rPr>
          <w:b/>
          <w:bCs/>
          <w:color w:val="000000"/>
          <w:sz w:val="44"/>
          <w:szCs w:val="44"/>
          <w:shd w:val="clear" w:color="auto" w:fill="FFFFFF"/>
        </w:rPr>
        <w:t>halaenopsis</w:t>
      </w:r>
      <w:r w:rsidRPr="000418C4">
        <w:rPr>
          <w:b/>
          <w:bCs/>
          <w:color w:val="000000"/>
          <w:sz w:val="44"/>
          <w:szCs w:val="44"/>
          <w:shd w:val="clear" w:color="auto" w:fill="FFFFFF"/>
        </w:rPr>
        <w:t xml:space="preserve"> </w:t>
      </w:r>
      <w:proofErr w:type="spellStart"/>
      <w:r w:rsidR="003F77F8" w:rsidRPr="003F77F8">
        <w:rPr>
          <w:b/>
          <w:bCs/>
          <w:i/>
          <w:color w:val="000000"/>
          <w:sz w:val="44"/>
          <w:szCs w:val="44"/>
          <w:u w:val="single"/>
          <w:shd w:val="clear" w:color="auto" w:fill="FFFFFF"/>
        </w:rPr>
        <w:t>p</w:t>
      </w:r>
      <w:r w:rsidR="00435404">
        <w:rPr>
          <w:b/>
          <w:bCs/>
          <w:i/>
          <w:color w:val="000000"/>
          <w:sz w:val="44"/>
          <w:szCs w:val="44"/>
          <w:u w:val="single"/>
          <w:shd w:val="clear" w:color="auto" w:fill="FFFFFF"/>
        </w:rPr>
        <w:t>hilippinensis</w:t>
      </w:r>
      <w:proofErr w:type="spellEnd"/>
      <w:r w:rsidR="00213941" w:rsidRPr="003F77F8">
        <w:rPr>
          <w:b/>
          <w:bCs/>
          <w:i/>
          <w:color w:val="000000"/>
          <w:sz w:val="44"/>
          <w:szCs w:val="44"/>
          <w:u w:val="single"/>
          <w:shd w:val="clear" w:color="auto" w:fill="FFFFFF"/>
        </w:rPr>
        <w:t xml:space="preserve"> </w:t>
      </w:r>
      <w:proofErr w:type="spellStart"/>
      <w:r w:rsidR="000574AE">
        <w:rPr>
          <w:b/>
          <w:bCs/>
          <w:color w:val="000000"/>
          <w:shd w:val="clear" w:color="auto" w:fill="FFFFFF"/>
        </w:rPr>
        <w:t>Golamco</w:t>
      </w:r>
      <w:proofErr w:type="spellEnd"/>
      <w:r w:rsidR="000574AE">
        <w:rPr>
          <w:b/>
          <w:bCs/>
          <w:color w:val="000000"/>
          <w:shd w:val="clear" w:color="auto" w:fill="FFFFFF"/>
        </w:rPr>
        <w:t xml:space="preserve"> ex </w:t>
      </w:r>
      <w:proofErr w:type="spellStart"/>
      <w:r w:rsidR="000574AE">
        <w:rPr>
          <w:b/>
          <w:bCs/>
          <w:color w:val="000000"/>
          <w:shd w:val="clear" w:color="auto" w:fill="FFFFFF"/>
        </w:rPr>
        <w:t>Fowlie</w:t>
      </w:r>
      <w:proofErr w:type="spellEnd"/>
      <w:r w:rsidR="000574AE">
        <w:rPr>
          <w:b/>
          <w:bCs/>
          <w:color w:val="000000"/>
          <w:shd w:val="clear" w:color="auto" w:fill="FFFFFF"/>
        </w:rPr>
        <w:t xml:space="preserve"> &amp; </w:t>
      </w:r>
      <w:proofErr w:type="spellStart"/>
      <w:r w:rsidR="000574AE">
        <w:rPr>
          <w:b/>
          <w:bCs/>
          <w:color w:val="000000"/>
          <w:shd w:val="clear" w:color="auto" w:fill="FFFFFF"/>
        </w:rPr>
        <w:t>C.Z.Tang</w:t>
      </w:r>
      <w:proofErr w:type="spellEnd"/>
      <w:r w:rsidR="000574AE">
        <w:rPr>
          <w:b/>
          <w:bCs/>
          <w:color w:val="000000"/>
          <w:shd w:val="clear" w:color="auto" w:fill="FFFFFF"/>
        </w:rPr>
        <w:t xml:space="preserve"> 1987</w:t>
      </w:r>
      <w:r w:rsidR="000574AE" w:rsidRPr="003F77F8">
        <w:rPr>
          <w:bCs/>
          <w:color w:val="000000"/>
          <w:shd w:val="clear" w:color="auto" w:fill="FFFFFF"/>
        </w:rPr>
        <w:t xml:space="preserve"> </w:t>
      </w:r>
    </w:p>
    <w:p w:rsidR="0018207F" w:rsidRPr="0054661C" w:rsidRDefault="0018207F" w:rsidP="00F27813">
      <w:pPr>
        <w:pStyle w:val="NoSpacing"/>
        <w:rPr>
          <w:sz w:val="24"/>
          <w:szCs w:val="24"/>
          <w:shd w:val="clear" w:color="auto" w:fill="FFFFFF"/>
        </w:rPr>
      </w:pPr>
      <w:r w:rsidRPr="00527823">
        <w:rPr>
          <w:sz w:val="24"/>
          <w:szCs w:val="24"/>
          <w:shd w:val="clear" w:color="auto" w:fill="FFFFFF"/>
        </w:rPr>
        <w:t xml:space="preserve"> </w:t>
      </w:r>
      <w:r w:rsidR="00F27813" w:rsidRPr="00527823">
        <w:rPr>
          <w:sz w:val="24"/>
          <w:szCs w:val="24"/>
          <w:shd w:val="clear" w:color="auto" w:fill="FFFFFF"/>
        </w:rPr>
        <w:t xml:space="preserve">SUBGENUS </w:t>
      </w:r>
      <w:r w:rsidR="000574AE" w:rsidRPr="000574AE">
        <w:rPr>
          <w:i/>
          <w:sz w:val="24"/>
          <w:szCs w:val="24"/>
          <w:shd w:val="clear" w:color="auto" w:fill="FFFFFF"/>
        </w:rPr>
        <w:t>Phalaenopsis</w:t>
      </w:r>
      <w:r w:rsidR="00F27813" w:rsidRPr="00527823">
        <w:rPr>
          <w:sz w:val="24"/>
          <w:szCs w:val="24"/>
          <w:shd w:val="clear" w:color="auto" w:fill="FFFFFF"/>
        </w:rPr>
        <w:t xml:space="preserve"> </w:t>
      </w:r>
      <w:r w:rsidR="00F27813" w:rsidRPr="0054661C">
        <w:rPr>
          <w:sz w:val="24"/>
          <w:szCs w:val="24"/>
          <w:shd w:val="clear" w:color="auto" w:fill="FFFFFF"/>
        </w:rPr>
        <w:t>SECTION</w:t>
      </w:r>
      <w:r w:rsidR="003F77F8">
        <w:rPr>
          <w:sz w:val="24"/>
          <w:szCs w:val="24"/>
          <w:shd w:val="clear" w:color="auto" w:fill="FFFFFF"/>
        </w:rPr>
        <w:t xml:space="preserve"> </w:t>
      </w:r>
      <w:r w:rsidR="000574AE">
        <w:rPr>
          <w:bCs/>
          <w:i/>
          <w:iCs/>
          <w:color w:val="000000"/>
        </w:rPr>
        <w:t>Phalaenopsis</w:t>
      </w:r>
    </w:p>
    <w:p w:rsidR="00880A0A" w:rsidRDefault="00F27813" w:rsidP="00EE6B64">
      <w:pPr>
        <w:pStyle w:val="NoSpacing"/>
        <w:rPr>
          <w:sz w:val="24"/>
          <w:szCs w:val="24"/>
          <w:shd w:val="clear" w:color="auto" w:fill="FFFFFF"/>
        </w:rPr>
      </w:pPr>
      <w:r w:rsidRPr="00527823">
        <w:rPr>
          <w:color w:val="FFA500"/>
          <w:sz w:val="24"/>
          <w:szCs w:val="24"/>
        </w:rPr>
        <w:t>Common Name</w:t>
      </w:r>
      <w:r w:rsidR="00E97277">
        <w:rPr>
          <w:color w:val="FFA500"/>
          <w:sz w:val="24"/>
          <w:szCs w:val="24"/>
        </w:rPr>
        <w:t xml:space="preserve"> </w:t>
      </w:r>
      <w:proofErr w:type="gramStart"/>
      <w:r w:rsidR="000574AE">
        <w:rPr>
          <w:b/>
          <w:bCs/>
          <w:color w:val="000000"/>
          <w:shd w:val="clear" w:color="auto" w:fill="FFFFFF"/>
        </w:rPr>
        <w:t>The</w:t>
      </w:r>
      <w:proofErr w:type="gramEnd"/>
      <w:r w:rsidR="000574AE">
        <w:rPr>
          <w:b/>
          <w:bCs/>
          <w:color w:val="000000"/>
          <w:shd w:val="clear" w:color="auto" w:fill="FFFFFF"/>
        </w:rPr>
        <w:t xml:space="preserve"> Philippine Phalaenopsis</w:t>
      </w:r>
    </w:p>
    <w:p w:rsidR="00507F62" w:rsidRPr="00507F62" w:rsidRDefault="00507F62" w:rsidP="00EE6B64">
      <w:pPr>
        <w:pStyle w:val="NoSpacing"/>
        <w:rPr>
          <w:b/>
          <w:bCs/>
          <w:color w:val="000000"/>
          <w:sz w:val="24"/>
          <w:szCs w:val="24"/>
          <w:shd w:val="clear" w:color="auto" w:fill="FFFFFF"/>
        </w:rPr>
      </w:pPr>
    </w:p>
    <w:p w:rsidR="00EE6B64" w:rsidRDefault="00056E7E" w:rsidP="002F3306">
      <w:pPr>
        <w:pStyle w:val="NormalWeb"/>
        <w:rPr>
          <w:rFonts w:asciiTheme="minorHAnsi" w:hAnsiTheme="minorHAnsi" w:cstheme="minorHAnsi"/>
          <w:b/>
          <w:bCs/>
          <w:color w:val="000000"/>
          <w:sz w:val="28"/>
          <w:szCs w:val="28"/>
          <w:shd w:val="clear" w:color="auto" w:fill="FFFFFF"/>
        </w:rPr>
      </w:pPr>
      <w:r>
        <w:rPr>
          <w:noProof/>
        </w:rPr>
        <w:drawing>
          <wp:anchor distT="0" distB="0" distL="114300" distR="114300" simplePos="0" relativeHeight="251658240" behindDoc="0" locked="0" layoutInCell="1" allowOverlap="1">
            <wp:simplePos x="0" y="0"/>
            <wp:positionH relativeFrom="margin">
              <wp:posOffset>419100</wp:posOffset>
            </wp:positionH>
            <wp:positionV relativeFrom="margin">
              <wp:posOffset>1676400</wp:posOffset>
            </wp:positionV>
            <wp:extent cx="4854575" cy="42005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r="46474" b="13559"/>
                    <a:stretch/>
                  </pic:blipFill>
                  <pic:spPr bwMode="auto">
                    <a:xfrm>
                      <a:off x="0" y="0"/>
                      <a:ext cx="4854575" cy="4200525"/>
                    </a:xfrm>
                    <a:prstGeom prst="rect">
                      <a:avLst/>
                    </a:prstGeom>
                    <a:ln>
                      <a:noFill/>
                    </a:ln>
                    <a:extLst>
                      <a:ext uri="{53640926-AAD7-44D8-BBD7-CCE9431645EC}">
                        <a14:shadowObscured xmlns:a14="http://schemas.microsoft.com/office/drawing/2010/main"/>
                      </a:ext>
                    </a:extLst>
                  </pic:spPr>
                </pic:pic>
              </a:graphicData>
            </a:graphic>
          </wp:anchor>
        </w:drawing>
      </w:r>
      <w:r w:rsidR="000574AE">
        <w:rPr>
          <w:noProof/>
        </w:rPr>
        <w:t xml:space="preserve"> </w:t>
      </w:r>
    </w:p>
    <w:p w:rsidR="0018207F" w:rsidRDefault="0018207F" w:rsidP="002F3306">
      <w:pPr>
        <w:pStyle w:val="NormalWeb"/>
        <w:rPr>
          <w:rFonts w:asciiTheme="minorHAnsi" w:hAnsiTheme="minorHAnsi" w:cstheme="minorHAnsi"/>
          <w:b/>
          <w:bCs/>
          <w:color w:val="000000"/>
          <w:sz w:val="28"/>
          <w:szCs w:val="28"/>
          <w:shd w:val="clear" w:color="auto" w:fill="FFFFFF"/>
        </w:rPr>
      </w:pPr>
      <w:r w:rsidRPr="00527823">
        <w:rPr>
          <w:rFonts w:asciiTheme="minorHAnsi" w:hAnsiTheme="minorHAnsi" w:cstheme="minorHAnsi"/>
          <w:b/>
          <w:bCs/>
          <w:color w:val="000000"/>
          <w:sz w:val="28"/>
          <w:szCs w:val="28"/>
          <w:shd w:val="clear" w:color="auto" w:fill="FFFFFF"/>
        </w:rPr>
        <w:t>Characteristics:</w:t>
      </w:r>
    </w:p>
    <w:p w:rsidR="008515B8" w:rsidRDefault="00632ED5" w:rsidP="008515B8">
      <w:pPr>
        <w:pStyle w:val="NoSpacing"/>
        <w:rPr>
          <w:shd w:val="clear" w:color="auto" w:fill="FFFFFF"/>
        </w:rPr>
      </w:pPr>
      <w:r>
        <w:rPr>
          <w:shd w:val="clear" w:color="auto" w:fill="FFFFFF"/>
        </w:rPr>
        <w:t>D</w:t>
      </w:r>
      <w:r w:rsidR="008515B8">
        <w:rPr>
          <w:shd w:val="clear" w:color="auto" w:fill="FFFFFF"/>
        </w:rPr>
        <w:t>ark green, mottled with silver leaves</w:t>
      </w:r>
    </w:p>
    <w:p w:rsidR="008515B8" w:rsidRDefault="00632ED5" w:rsidP="008515B8">
      <w:pPr>
        <w:pStyle w:val="NoSpacing"/>
        <w:rPr>
          <w:shd w:val="clear" w:color="auto" w:fill="FFFFFF"/>
        </w:rPr>
      </w:pPr>
      <w:r>
        <w:rPr>
          <w:shd w:val="clear" w:color="auto" w:fill="FFFFFF"/>
        </w:rPr>
        <w:t>E</w:t>
      </w:r>
      <w:r w:rsidR="008515B8">
        <w:rPr>
          <w:shd w:val="clear" w:color="auto" w:fill="FFFFFF"/>
        </w:rPr>
        <w:t>rect to semi-pendulous, freely branching inflorescence</w:t>
      </w:r>
    </w:p>
    <w:p w:rsidR="00087206" w:rsidRPr="00087206" w:rsidRDefault="00087206" w:rsidP="008515B8">
      <w:pPr>
        <w:pStyle w:val="NoSpacing"/>
        <w:rPr>
          <w:rFonts w:cstheme="minorHAnsi"/>
          <w:sz w:val="28"/>
          <w:szCs w:val="28"/>
          <w:shd w:val="clear" w:color="auto" w:fill="FFFFFF"/>
        </w:rPr>
      </w:pPr>
      <w:r w:rsidRPr="00087206">
        <w:rPr>
          <w:bCs/>
          <w:color w:val="000000"/>
          <w:shd w:val="clear" w:color="auto" w:fill="FFFFFF"/>
        </w:rPr>
        <w:t>Found only in the Philippines on the island of Luzon</w:t>
      </w:r>
    </w:p>
    <w:p w:rsidR="008515B8" w:rsidRPr="00831508" w:rsidRDefault="00D6489D" w:rsidP="002C675B">
      <w:pPr>
        <w:autoSpaceDE w:val="0"/>
        <w:autoSpaceDN w:val="0"/>
        <w:adjustRightInd w:val="0"/>
        <w:spacing w:after="0" w:line="240" w:lineRule="auto"/>
        <w:rPr>
          <w:bCs/>
        </w:rPr>
      </w:pPr>
      <w:r w:rsidRPr="00831508">
        <w:rPr>
          <w:bCs/>
        </w:rPr>
        <w:t>Shield shaped callus</w:t>
      </w:r>
    </w:p>
    <w:p w:rsidR="00D6489D" w:rsidRDefault="00D6489D" w:rsidP="002C675B">
      <w:pPr>
        <w:autoSpaceDE w:val="0"/>
        <w:autoSpaceDN w:val="0"/>
        <w:adjustRightInd w:val="0"/>
        <w:spacing w:after="0" w:line="240" w:lineRule="auto"/>
        <w:rPr>
          <w:b/>
          <w:bCs/>
          <w:color w:val="CA00E0"/>
        </w:rPr>
      </w:pPr>
    </w:p>
    <w:p w:rsidR="00FC1E56" w:rsidRDefault="0054661C" w:rsidP="002C675B">
      <w:pPr>
        <w:autoSpaceDE w:val="0"/>
        <w:autoSpaceDN w:val="0"/>
        <w:adjustRightInd w:val="0"/>
        <w:spacing w:after="0" w:line="240" w:lineRule="auto"/>
        <w:rPr>
          <w:rFonts w:ascii="Tahoma" w:hAnsi="Tahoma" w:cs="Tahoma"/>
          <w:sz w:val="20"/>
          <w:szCs w:val="20"/>
        </w:rPr>
      </w:pPr>
      <w:r>
        <w:rPr>
          <w:b/>
          <w:bCs/>
          <w:color w:val="CA00E0"/>
        </w:rPr>
        <w:t>Flower Size</w:t>
      </w:r>
      <w:r>
        <w:rPr>
          <w:b/>
          <w:bCs/>
          <w:color w:val="000000"/>
          <w:shd w:val="clear" w:color="auto" w:fill="FFFFFF"/>
        </w:rPr>
        <w:t xml:space="preserve"> </w:t>
      </w:r>
      <w:r w:rsidR="000574AE">
        <w:rPr>
          <w:b/>
          <w:bCs/>
          <w:color w:val="000000"/>
          <w:shd w:val="clear" w:color="auto" w:fill="FFFFFF"/>
        </w:rPr>
        <w:t>2 3/4" [7 cm]</w:t>
      </w:r>
    </w:p>
    <w:p w:rsidR="002179AF" w:rsidRDefault="002179AF" w:rsidP="002179AF">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ORIGIN/HABITAT: Philippine Islands. Found on northeastern Luzon in Nueva Vizcaya Province as well as the provinces of </w:t>
      </w:r>
      <w:proofErr w:type="spellStart"/>
      <w:r>
        <w:rPr>
          <w:rFonts w:ascii="Tahoma" w:hAnsi="Tahoma" w:cs="Tahoma"/>
          <w:sz w:val="20"/>
          <w:szCs w:val="20"/>
        </w:rPr>
        <w:t>Quirino</w:t>
      </w:r>
      <w:proofErr w:type="spellEnd"/>
      <w:r>
        <w:rPr>
          <w:rFonts w:ascii="Tahoma" w:hAnsi="Tahoma" w:cs="Tahoma"/>
          <w:sz w:val="20"/>
          <w:szCs w:val="20"/>
        </w:rPr>
        <w:t>, Isabela, and northern Aurora. It is found in the Sierra Madre rainforests, where it grows in the shade on tall trees, usually near streams, at about 3950 ft. (1200 m).</w:t>
      </w: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r>
        <w:rPr>
          <w:rFonts w:ascii="Tahoma" w:hAnsi="Tahoma" w:cs="Tahoma"/>
          <w:sz w:val="20"/>
          <w:szCs w:val="20"/>
        </w:rPr>
        <w:t>PLANT SIZE AND TYPE: A medium- to large-sized, pendent, monopodial epiphyte.</w:t>
      </w: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r>
        <w:rPr>
          <w:rFonts w:ascii="Tahoma" w:hAnsi="Tahoma" w:cs="Tahoma"/>
          <w:sz w:val="20"/>
          <w:szCs w:val="20"/>
        </w:rPr>
        <w:t>PSEUDOBULB/STEM: The rather short stem is enclosed by the distichous, overlapping, longitudinally folded leaf bases.</w:t>
      </w: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p>
    <w:p w:rsidR="008515B8" w:rsidRPr="00530CCF" w:rsidRDefault="008515B8" w:rsidP="008515B8">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D6489D">
        <w:rPr>
          <w:rFonts w:ascii="Tahoma" w:hAnsi="Tahoma" w:cs="Tahoma"/>
          <w:sz w:val="20"/>
          <w:szCs w:val="20"/>
        </w:rPr>
        <w:t xml:space="preserve">Page 1 of </w:t>
      </w:r>
      <w:r w:rsidR="00524D72">
        <w:rPr>
          <w:rFonts w:ascii="Tahoma" w:hAnsi="Tahoma" w:cs="Tahoma"/>
          <w:sz w:val="20"/>
          <w:szCs w:val="20"/>
        </w:rPr>
        <w:t>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2/8/2020</w:t>
      </w: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LEAVES: 10-14 in. (25-36 cm) long by up to 5 in. (13 cm) wide. 3-7 fleshy, oblong to oblanceolate leaves are carried on each stem. They are dark green with silvery-gray </w:t>
      </w:r>
      <w:proofErr w:type="spellStart"/>
      <w:r>
        <w:rPr>
          <w:rFonts w:ascii="Tahoma" w:hAnsi="Tahoma" w:cs="Tahoma"/>
          <w:sz w:val="20"/>
          <w:szCs w:val="20"/>
        </w:rPr>
        <w:t>marmorations</w:t>
      </w:r>
      <w:proofErr w:type="spellEnd"/>
      <w:r>
        <w:rPr>
          <w:rFonts w:ascii="Tahoma" w:hAnsi="Tahoma" w:cs="Tahoma"/>
          <w:sz w:val="20"/>
          <w:szCs w:val="20"/>
        </w:rPr>
        <w:t xml:space="preserve"> on the upper surface and are dark purple on the lower side.</w:t>
      </w: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INFLORESCENCE: 24-48 in (61-122 cm) long. The slender spikes are erect at the base but become arching to pendent toward the apex. They are zigzag with nicely spaced flowers, and the spikes branch freely on mature plants. After the flowers fade, a new spike may develop from a node below the lowest blossom and bloom within a few weeks. Each blossom is carried on a </w:t>
      </w:r>
      <w:proofErr w:type="spellStart"/>
      <w:r>
        <w:rPr>
          <w:rFonts w:ascii="Tahoma" w:hAnsi="Tahoma" w:cs="Tahoma"/>
          <w:sz w:val="20"/>
          <w:szCs w:val="20"/>
        </w:rPr>
        <w:t>pedicellate</w:t>
      </w:r>
      <w:proofErr w:type="spellEnd"/>
      <w:r>
        <w:rPr>
          <w:rFonts w:ascii="Tahoma" w:hAnsi="Tahoma" w:cs="Tahoma"/>
          <w:sz w:val="20"/>
          <w:szCs w:val="20"/>
        </w:rPr>
        <w:t xml:space="preserve"> ovary that is up to 2 in. (5 cm) long.</w:t>
      </w:r>
    </w:p>
    <w:p w:rsidR="008515B8" w:rsidRDefault="008515B8" w:rsidP="008515B8">
      <w:pPr>
        <w:autoSpaceDE w:val="0"/>
        <w:autoSpaceDN w:val="0"/>
        <w:adjustRightInd w:val="0"/>
        <w:spacing w:after="0" w:line="240" w:lineRule="auto"/>
        <w:rPr>
          <w:rFonts w:ascii="Tahoma" w:hAnsi="Tahoma" w:cs="Tahoma"/>
          <w:sz w:val="20"/>
          <w:szCs w:val="20"/>
        </w:rPr>
      </w:pPr>
    </w:p>
    <w:p w:rsidR="008515B8" w:rsidRDefault="008515B8" w:rsidP="008515B8">
      <w:pPr>
        <w:autoSpaceDE w:val="0"/>
        <w:autoSpaceDN w:val="0"/>
        <w:adjustRightInd w:val="0"/>
        <w:spacing w:after="0" w:line="240" w:lineRule="auto"/>
        <w:rPr>
          <w:rFonts w:ascii="Tahoma" w:hAnsi="Tahoma" w:cs="Tahoma"/>
          <w:sz w:val="20"/>
          <w:szCs w:val="20"/>
        </w:rPr>
      </w:pPr>
      <w:r>
        <w:rPr>
          <w:rFonts w:ascii="Tahoma" w:hAnsi="Tahoma" w:cs="Tahoma"/>
          <w:sz w:val="20"/>
          <w:szCs w:val="20"/>
        </w:rPr>
        <w:t>FLOWERS: 3-30 per inflorescence. Mature plants may produce more than 100 blossoms, which open simultaneously. The flowers, which are 2.5-3.5 in. (6-9 cm) across, are full, flat, delicately textured, and broad-</w:t>
      </w:r>
      <w:proofErr w:type="spellStart"/>
      <w:r>
        <w:rPr>
          <w:rFonts w:ascii="Tahoma" w:hAnsi="Tahoma" w:cs="Tahoma"/>
          <w:sz w:val="20"/>
          <w:szCs w:val="20"/>
        </w:rPr>
        <w:t>petaled</w:t>
      </w:r>
      <w:proofErr w:type="spellEnd"/>
      <w:r>
        <w:rPr>
          <w:rFonts w:ascii="Tahoma" w:hAnsi="Tahoma" w:cs="Tahoma"/>
          <w:sz w:val="20"/>
          <w:szCs w:val="20"/>
        </w:rPr>
        <w:t xml:space="preserve">. The sepals and petals are white with a pale pink suffusion whey newly opened, but they become bluish white with age. The lateral sepals are dotted with dark red spots at the base. The lip is white with dark yellow lateral lobes which are marked with dark red stripes at their bases. The column is white. The erect, elliptic or elliptic to egg-shaped dorsal sepal are bluntly pointed to </w:t>
      </w:r>
      <w:proofErr w:type="gramStart"/>
      <w:r>
        <w:rPr>
          <w:rFonts w:ascii="Tahoma" w:hAnsi="Tahoma" w:cs="Tahoma"/>
          <w:sz w:val="20"/>
          <w:szCs w:val="20"/>
        </w:rPr>
        <w:t>rounded</w:t>
      </w:r>
      <w:proofErr w:type="gramEnd"/>
      <w:r>
        <w:rPr>
          <w:rFonts w:ascii="Tahoma" w:hAnsi="Tahoma" w:cs="Tahoma"/>
          <w:sz w:val="20"/>
          <w:szCs w:val="20"/>
        </w:rPr>
        <w:t xml:space="preserve"> at the apex and are up to 1.8 in. (4.5 cm) long by 0.9 in. (2.3 cm) wide. The obliquely egg-shaped lateral sepals have somewhat sharply pointed tips, are divergent, and are up to 1.8 in. (4.5 cm) long by 0.9 in. (2.4 cm) wide. The rhomboid petals are wedge-shaped to </w:t>
      </w:r>
      <w:proofErr w:type="gramStart"/>
      <w:r>
        <w:rPr>
          <w:rFonts w:ascii="Tahoma" w:hAnsi="Tahoma" w:cs="Tahoma"/>
          <w:sz w:val="20"/>
          <w:szCs w:val="20"/>
        </w:rPr>
        <w:t>clawed</w:t>
      </w:r>
      <w:proofErr w:type="gramEnd"/>
      <w:r>
        <w:rPr>
          <w:rFonts w:ascii="Tahoma" w:hAnsi="Tahoma" w:cs="Tahoma"/>
          <w:sz w:val="20"/>
          <w:szCs w:val="20"/>
        </w:rPr>
        <w:t xml:space="preserve"> at the base, broadly rounded toward the apex with bluntly pointed tips, and are up to 1.8 in. (4.5 cm) long by 1.8 in. (4.5 cm) wide. </w:t>
      </w:r>
      <w:bookmarkStart w:id="0" w:name="_GoBack"/>
      <w:bookmarkEnd w:id="0"/>
      <w:r>
        <w:rPr>
          <w:rFonts w:ascii="Tahoma" w:hAnsi="Tahoma" w:cs="Tahoma"/>
          <w:sz w:val="20"/>
          <w:szCs w:val="20"/>
        </w:rPr>
        <w:t xml:space="preserve">The 3-lobed lip is up to 1 in. (2.5 cm) long and up to 1.6 in. (4 cm) wide across the expanded lateral lobes. In their natural position, however, the elliptic to egg-shaped lateral lobes are erect to incurved and have bluntly pointed to rounded tips. The lip </w:t>
      </w:r>
      <w:proofErr w:type="spellStart"/>
      <w:r>
        <w:rPr>
          <w:rFonts w:ascii="Tahoma" w:hAnsi="Tahoma" w:cs="Tahoma"/>
          <w:sz w:val="20"/>
          <w:szCs w:val="20"/>
        </w:rPr>
        <w:t>midlobe</w:t>
      </w:r>
      <w:proofErr w:type="spellEnd"/>
      <w:r>
        <w:rPr>
          <w:rFonts w:ascii="Tahoma" w:hAnsi="Tahoma" w:cs="Tahoma"/>
          <w:sz w:val="20"/>
          <w:szCs w:val="20"/>
        </w:rPr>
        <w:t xml:space="preserve"> is oblong to egg-shaped with a spear-shaped base and a notched apex with a narrow, elongate, sharply pointed, recurved lobule projecting laterally from each side of the apex. The shield-shaped callus is channeled and has a posterior edge that is extended in a pair of wing</w:t>
      </w:r>
      <w:r w:rsidR="00D6489D">
        <w:rPr>
          <w:rFonts w:ascii="Tahoma" w:hAnsi="Tahoma" w:cs="Tahoma"/>
          <w:sz w:val="20"/>
          <w:szCs w:val="20"/>
        </w:rPr>
        <w:t>-</w:t>
      </w:r>
      <w:r>
        <w:rPr>
          <w:rFonts w:ascii="Tahoma" w:hAnsi="Tahoma" w:cs="Tahoma"/>
          <w:sz w:val="20"/>
          <w:szCs w:val="20"/>
        </w:rPr>
        <w:t>like teeth. The stout, straight column is up to 0.3 in. (0.8 cm) long.</w:t>
      </w:r>
    </w:p>
    <w:p w:rsidR="00563A1F" w:rsidRDefault="00563A1F" w:rsidP="0018207F">
      <w:pPr>
        <w:rPr>
          <w:b/>
          <w:sz w:val="32"/>
          <w:szCs w:val="32"/>
        </w:rPr>
      </w:pPr>
    </w:p>
    <w:p w:rsidR="002C675B" w:rsidRDefault="0018207F" w:rsidP="0018207F">
      <w:pPr>
        <w:rPr>
          <w:b/>
          <w:sz w:val="32"/>
          <w:szCs w:val="32"/>
        </w:rPr>
      </w:pPr>
      <w:r w:rsidRPr="008A7D9E">
        <w:rPr>
          <w:b/>
          <w:sz w:val="32"/>
          <w:szCs w:val="32"/>
        </w:rPr>
        <w:t>Botanic</w:t>
      </w:r>
      <w:r>
        <w:rPr>
          <w:b/>
          <w:sz w:val="32"/>
          <w:szCs w:val="32"/>
        </w:rPr>
        <w:t>a</w:t>
      </w:r>
      <w:r w:rsidRPr="008A7D9E">
        <w:rPr>
          <w:b/>
          <w:sz w:val="32"/>
          <w:szCs w:val="32"/>
        </w:rPr>
        <w:t>l Vari</w:t>
      </w:r>
      <w:r>
        <w:rPr>
          <w:b/>
          <w:sz w:val="32"/>
          <w:szCs w:val="32"/>
        </w:rPr>
        <w:t>e</w:t>
      </w:r>
      <w:r w:rsidRPr="008A7D9E">
        <w:rPr>
          <w:b/>
          <w:sz w:val="32"/>
          <w:szCs w:val="32"/>
        </w:rPr>
        <w:t xml:space="preserve">ties: </w:t>
      </w:r>
    </w:p>
    <w:p w:rsidR="00083F6C" w:rsidRPr="008515B8" w:rsidRDefault="008515B8" w:rsidP="00083F6C">
      <w:pPr>
        <w:rPr>
          <w:bCs/>
          <w:color w:val="000000"/>
          <w:shd w:val="clear" w:color="auto" w:fill="FFFFFF"/>
        </w:rPr>
      </w:pPr>
      <w:r w:rsidRPr="008515B8">
        <w:rPr>
          <w:bCs/>
          <w:color w:val="000000"/>
          <w:shd w:val="clear" w:color="auto" w:fill="FFFFFF"/>
        </w:rPr>
        <w:t>N</w:t>
      </w:r>
      <w:r w:rsidR="00234FFB" w:rsidRPr="008515B8">
        <w:rPr>
          <w:bCs/>
          <w:color w:val="000000"/>
          <w:shd w:val="clear" w:color="auto" w:fill="FFFFFF"/>
        </w:rPr>
        <w:t>one</w:t>
      </w:r>
      <w:r>
        <w:rPr>
          <w:bCs/>
          <w:color w:val="000000"/>
          <w:shd w:val="clear" w:color="auto" w:fill="FFFFFF"/>
        </w:rPr>
        <w:t xml:space="preserve"> found</w:t>
      </w:r>
    </w:p>
    <w:p w:rsidR="00234FFB" w:rsidRDefault="0018207F" w:rsidP="00563A1F">
      <w:pPr>
        <w:rPr>
          <w:b/>
          <w:bCs/>
          <w:sz w:val="32"/>
          <w:szCs w:val="32"/>
        </w:rPr>
      </w:pPr>
      <w:r>
        <w:rPr>
          <w:b/>
          <w:bCs/>
          <w:sz w:val="32"/>
          <w:szCs w:val="32"/>
        </w:rPr>
        <w:t>Synonyms:</w:t>
      </w:r>
    </w:p>
    <w:p w:rsidR="008515B8" w:rsidRPr="008515B8" w:rsidRDefault="008515B8" w:rsidP="00563A1F">
      <w:pPr>
        <w:rPr>
          <w:bCs/>
        </w:rPr>
      </w:pPr>
      <w:r w:rsidRPr="008515B8">
        <w:rPr>
          <w:bCs/>
        </w:rPr>
        <w:t>None found</w:t>
      </w:r>
    </w:p>
    <w:p w:rsidR="0018207F" w:rsidRPr="00846859" w:rsidRDefault="0018207F" w:rsidP="0018207F">
      <w:pPr>
        <w:rPr>
          <w:b/>
          <w:sz w:val="32"/>
          <w:szCs w:val="32"/>
        </w:rPr>
      </w:pPr>
      <w:r w:rsidRPr="00846859">
        <w:rPr>
          <w:b/>
          <w:sz w:val="32"/>
          <w:szCs w:val="32"/>
        </w:rPr>
        <w:t>Awards:</w:t>
      </w:r>
    </w:p>
    <w:tbl>
      <w:tblPr>
        <w:tblStyle w:val="TableGrid"/>
        <w:tblW w:w="0" w:type="auto"/>
        <w:tblLook w:val="04A0" w:firstRow="1" w:lastRow="0" w:firstColumn="1" w:lastColumn="0" w:noHBand="0" w:noVBand="1"/>
      </w:tblPr>
      <w:tblGrid>
        <w:gridCol w:w="1242"/>
        <w:gridCol w:w="1149"/>
        <w:gridCol w:w="1159"/>
        <w:gridCol w:w="1175"/>
        <w:gridCol w:w="1181"/>
        <w:gridCol w:w="1161"/>
        <w:gridCol w:w="1063"/>
        <w:gridCol w:w="1220"/>
      </w:tblGrid>
      <w:tr w:rsidR="00976533" w:rsidTr="00976533">
        <w:tc>
          <w:tcPr>
            <w:tcW w:w="1242" w:type="dxa"/>
          </w:tcPr>
          <w:p w:rsidR="00976533" w:rsidRDefault="00976533" w:rsidP="00C55696">
            <w:pPr>
              <w:rPr>
                <w:b/>
                <w:sz w:val="24"/>
                <w:szCs w:val="24"/>
              </w:rPr>
            </w:pPr>
            <w:r>
              <w:rPr>
                <w:b/>
                <w:sz w:val="24"/>
                <w:szCs w:val="24"/>
              </w:rPr>
              <w:t>ORIGIN</w:t>
            </w:r>
          </w:p>
        </w:tc>
        <w:tc>
          <w:tcPr>
            <w:tcW w:w="1149" w:type="dxa"/>
          </w:tcPr>
          <w:p w:rsidR="00976533" w:rsidRDefault="00976533" w:rsidP="00C55696">
            <w:pPr>
              <w:rPr>
                <w:b/>
                <w:sz w:val="24"/>
                <w:szCs w:val="24"/>
              </w:rPr>
            </w:pPr>
            <w:r>
              <w:rPr>
                <w:b/>
                <w:sz w:val="24"/>
                <w:szCs w:val="24"/>
              </w:rPr>
              <w:t>AM</w:t>
            </w:r>
          </w:p>
        </w:tc>
        <w:tc>
          <w:tcPr>
            <w:tcW w:w="1159" w:type="dxa"/>
          </w:tcPr>
          <w:p w:rsidR="00976533" w:rsidRDefault="00976533" w:rsidP="00C55696">
            <w:pPr>
              <w:rPr>
                <w:b/>
                <w:sz w:val="24"/>
                <w:szCs w:val="24"/>
              </w:rPr>
            </w:pPr>
            <w:r>
              <w:rPr>
                <w:b/>
                <w:sz w:val="24"/>
                <w:szCs w:val="24"/>
              </w:rPr>
              <w:t>HCC</w:t>
            </w:r>
          </w:p>
        </w:tc>
        <w:tc>
          <w:tcPr>
            <w:tcW w:w="1175" w:type="dxa"/>
          </w:tcPr>
          <w:p w:rsidR="00976533" w:rsidRDefault="005D33E4" w:rsidP="00C55696">
            <w:pPr>
              <w:rPr>
                <w:b/>
                <w:sz w:val="24"/>
                <w:szCs w:val="24"/>
              </w:rPr>
            </w:pPr>
            <w:r>
              <w:rPr>
                <w:b/>
                <w:sz w:val="24"/>
                <w:szCs w:val="24"/>
              </w:rPr>
              <w:t>CCE</w:t>
            </w:r>
          </w:p>
        </w:tc>
        <w:tc>
          <w:tcPr>
            <w:tcW w:w="1181" w:type="dxa"/>
          </w:tcPr>
          <w:p w:rsidR="00976533" w:rsidRDefault="005D33E4" w:rsidP="00C55696">
            <w:pPr>
              <w:rPr>
                <w:b/>
                <w:sz w:val="24"/>
                <w:szCs w:val="24"/>
              </w:rPr>
            </w:pPr>
            <w:r>
              <w:rPr>
                <w:b/>
                <w:sz w:val="24"/>
                <w:szCs w:val="24"/>
              </w:rPr>
              <w:t>CC</w:t>
            </w:r>
            <w:r w:rsidR="00976533">
              <w:rPr>
                <w:b/>
                <w:sz w:val="24"/>
                <w:szCs w:val="24"/>
              </w:rPr>
              <w:t>M</w:t>
            </w:r>
          </w:p>
        </w:tc>
        <w:tc>
          <w:tcPr>
            <w:tcW w:w="1161" w:type="dxa"/>
          </w:tcPr>
          <w:p w:rsidR="00976533" w:rsidRDefault="00976533" w:rsidP="00C55696">
            <w:pPr>
              <w:rPr>
                <w:b/>
                <w:sz w:val="24"/>
                <w:szCs w:val="24"/>
              </w:rPr>
            </w:pPr>
          </w:p>
        </w:tc>
        <w:tc>
          <w:tcPr>
            <w:tcW w:w="1063" w:type="dxa"/>
          </w:tcPr>
          <w:p w:rsidR="00976533" w:rsidRDefault="00A76C94" w:rsidP="00C55696">
            <w:pPr>
              <w:rPr>
                <w:b/>
                <w:sz w:val="24"/>
                <w:szCs w:val="24"/>
              </w:rPr>
            </w:pPr>
            <w:r>
              <w:rPr>
                <w:b/>
                <w:sz w:val="24"/>
                <w:szCs w:val="24"/>
              </w:rPr>
              <w:t>J</w:t>
            </w:r>
            <w:r w:rsidR="00451CCB">
              <w:rPr>
                <w:b/>
                <w:sz w:val="24"/>
                <w:szCs w:val="24"/>
              </w:rPr>
              <w:t>C</w:t>
            </w:r>
          </w:p>
        </w:tc>
        <w:tc>
          <w:tcPr>
            <w:tcW w:w="1220" w:type="dxa"/>
          </w:tcPr>
          <w:p w:rsidR="00976533" w:rsidRDefault="00976533" w:rsidP="00C55696">
            <w:pPr>
              <w:rPr>
                <w:b/>
                <w:sz w:val="24"/>
                <w:szCs w:val="24"/>
              </w:rPr>
            </w:pPr>
            <w:r>
              <w:rPr>
                <w:b/>
                <w:sz w:val="24"/>
                <w:szCs w:val="24"/>
              </w:rPr>
              <w:t>TOTAL</w:t>
            </w:r>
          </w:p>
        </w:tc>
      </w:tr>
      <w:tr w:rsidR="00976533" w:rsidTr="00976533">
        <w:tc>
          <w:tcPr>
            <w:tcW w:w="1242" w:type="dxa"/>
          </w:tcPr>
          <w:p w:rsidR="00976533" w:rsidRDefault="00976533" w:rsidP="00C55696">
            <w:pPr>
              <w:rPr>
                <w:b/>
                <w:sz w:val="24"/>
                <w:szCs w:val="24"/>
              </w:rPr>
            </w:pPr>
            <w:r>
              <w:rPr>
                <w:b/>
                <w:sz w:val="24"/>
                <w:szCs w:val="24"/>
              </w:rPr>
              <w:t>AOS</w:t>
            </w:r>
          </w:p>
        </w:tc>
        <w:tc>
          <w:tcPr>
            <w:tcW w:w="1149" w:type="dxa"/>
          </w:tcPr>
          <w:p w:rsidR="00976533" w:rsidRDefault="008515B8" w:rsidP="00C55696">
            <w:pPr>
              <w:rPr>
                <w:b/>
                <w:sz w:val="24"/>
                <w:szCs w:val="24"/>
              </w:rPr>
            </w:pPr>
            <w:r>
              <w:rPr>
                <w:b/>
                <w:sz w:val="24"/>
                <w:szCs w:val="24"/>
              </w:rPr>
              <w:t>4</w:t>
            </w:r>
          </w:p>
        </w:tc>
        <w:tc>
          <w:tcPr>
            <w:tcW w:w="1159" w:type="dxa"/>
          </w:tcPr>
          <w:p w:rsidR="00976533" w:rsidRDefault="005D33E4" w:rsidP="00C55696">
            <w:pPr>
              <w:rPr>
                <w:b/>
                <w:sz w:val="24"/>
                <w:szCs w:val="24"/>
              </w:rPr>
            </w:pPr>
            <w:r>
              <w:rPr>
                <w:b/>
                <w:sz w:val="24"/>
                <w:szCs w:val="24"/>
              </w:rPr>
              <w:t>5</w:t>
            </w:r>
          </w:p>
        </w:tc>
        <w:tc>
          <w:tcPr>
            <w:tcW w:w="1175" w:type="dxa"/>
          </w:tcPr>
          <w:p w:rsidR="00976533" w:rsidRDefault="005D33E4" w:rsidP="00C55696">
            <w:pPr>
              <w:rPr>
                <w:b/>
                <w:sz w:val="24"/>
                <w:szCs w:val="24"/>
              </w:rPr>
            </w:pPr>
            <w:r>
              <w:rPr>
                <w:b/>
                <w:sz w:val="24"/>
                <w:szCs w:val="24"/>
              </w:rPr>
              <w:t>1</w:t>
            </w:r>
          </w:p>
        </w:tc>
        <w:tc>
          <w:tcPr>
            <w:tcW w:w="1181" w:type="dxa"/>
          </w:tcPr>
          <w:p w:rsidR="00976533" w:rsidRDefault="005D33E4" w:rsidP="00C55696">
            <w:pPr>
              <w:rPr>
                <w:b/>
                <w:sz w:val="24"/>
                <w:szCs w:val="24"/>
              </w:rPr>
            </w:pPr>
            <w:r>
              <w:rPr>
                <w:b/>
                <w:sz w:val="24"/>
                <w:szCs w:val="24"/>
              </w:rPr>
              <w:t>1</w:t>
            </w:r>
          </w:p>
        </w:tc>
        <w:tc>
          <w:tcPr>
            <w:tcW w:w="1161" w:type="dxa"/>
          </w:tcPr>
          <w:p w:rsidR="00976533" w:rsidRDefault="00976533" w:rsidP="00C55696">
            <w:pPr>
              <w:rPr>
                <w:b/>
                <w:sz w:val="24"/>
                <w:szCs w:val="24"/>
              </w:rPr>
            </w:pPr>
          </w:p>
        </w:tc>
        <w:tc>
          <w:tcPr>
            <w:tcW w:w="1063" w:type="dxa"/>
          </w:tcPr>
          <w:p w:rsidR="00976533" w:rsidRDefault="005D33E4" w:rsidP="00976533">
            <w:pPr>
              <w:rPr>
                <w:b/>
                <w:sz w:val="24"/>
                <w:szCs w:val="24"/>
              </w:rPr>
            </w:pPr>
            <w:r>
              <w:rPr>
                <w:b/>
                <w:sz w:val="24"/>
                <w:szCs w:val="24"/>
              </w:rPr>
              <w:t>1</w:t>
            </w:r>
          </w:p>
        </w:tc>
        <w:tc>
          <w:tcPr>
            <w:tcW w:w="1220" w:type="dxa"/>
          </w:tcPr>
          <w:p w:rsidR="00976533" w:rsidRDefault="008515B8" w:rsidP="00C55696">
            <w:pPr>
              <w:rPr>
                <w:b/>
                <w:sz w:val="24"/>
                <w:szCs w:val="24"/>
              </w:rPr>
            </w:pPr>
            <w:r>
              <w:rPr>
                <w:b/>
                <w:sz w:val="24"/>
                <w:szCs w:val="24"/>
              </w:rPr>
              <w:t>12</w:t>
            </w:r>
          </w:p>
        </w:tc>
      </w:tr>
    </w:tbl>
    <w:p w:rsidR="00234FFB" w:rsidRDefault="00234FFB" w:rsidP="0018207F">
      <w:pPr>
        <w:rPr>
          <w:b/>
          <w:sz w:val="32"/>
          <w:szCs w:val="32"/>
        </w:rPr>
      </w:pPr>
    </w:p>
    <w:p w:rsidR="00244F84" w:rsidRDefault="00244F84" w:rsidP="00244F84">
      <w:pPr>
        <w:rPr>
          <w:b/>
          <w:sz w:val="32"/>
          <w:szCs w:val="32"/>
        </w:rPr>
      </w:pPr>
    </w:p>
    <w:p w:rsidR="00244F84" w:rsidRDefault="00244F84" w:rsidP="00244F84">
      <w:pPr>
        <w:rPr>
          <w:b/>
          <w:sz w:val="32"/>
          <w:szCs w:val="32"/>
        </w:rPr>
      </w:pPr>
      <w:r w:rsidRPr="006F6E80">
        <w:rPr>
          <w:b/>
          <w:sz w:val="32"/>
          <w:szCs w:val="32"/>
        </w:rPr>
        <w:t>Hybrids</w:t>
      </w:r>
    </w:p>
    <w:p w:rsidR="00EC5247" w:rsidRPr="00D6489D" w:rsidRDefault="00563A1F" w:rsidP="0018207F">
      <w:pPr>
        <w:rPr>
          <w:i/>
        </w:rPr>
      </w:pPr>
      <w:r w:rsidRPr="00D6489D">
        <w:rPr>
          <w:b/>
        </w:rPr>
        <w:t xml:space="preserve">There are </w:t>
      </w:r>
      <w:r w:rsidR="00D6489D" w:rsidRPr="00D6489D">
        <w:rPr>
          <w:b/>
        </w:rPr>
        <w:t>180 progeny registered to the 4</w:t>
      </w:r>
      <w:r w:rsidR="00D6489D" w:rsidRPr="00D6489D">
        <w:rPr>
          <w:b/>
          <w:vertAlign w:val="superscript"/>
        </w:rPr>
        <w:t>th</w:t>
      </w:r>
      <w:r w:rsidR="00D6489D" w:rsidRPr="00D6489D">
        <w:rPr>
          <w:b/>
        </w:rPr>
        <w:t xml:space="preserve"> generation</w:t>
      </w:r>
    </w:p>
    <w:p w:rsidR="00D35A17" w:rsidRDefault="00D35A17" w:rsidP="0018207F">
      <w:pPr>
        <w:rPr>
          <w:i/>
        </w:rPr>
      </w:pPr>
    </w:p>
    <w:p w:rsidR="00D6489D" w:rsidRDefault="00D6489D" w:rsidP="00D6489D">
      <w:pPr>
        <w:rPr>
          <w:rFonts w:ascii="Tahoma" w:hAnsi="Tahoma" w:cs="Tahoma"/>
          <w:sz w:val="20"/>
          <w:szCs w:val="20"/>
        </w:rPr>
      </w:pPr>
    </w:p>
    <w:p w:rsidR="00D6489D" w:rsidRDefault="00D6489D" w:rsidP="00D6489D">
      <w:pPr>
        <w:rPr>
          <w:rFonts w:ascii="Tahoma" w:hAnsi="Tahoma" w:cs="Tahoma"/>
          <w:sz w:val="20"/>
          <w:szCs w:val="20"/>
        </w:rPr>
      </w:pPr>
    </w:p>
    <w:p w:rsidR="00D6489D" w:rsidRPr="00530CCF" w:rsidRDefault="00D6489D" w:rsidP="00D6489D">
      <w:r>
        <w:rPr>
          <w:rFonts w:ascii="Tahoma" w:hAnsi="Tahoma" w:cs="Tahoma"/>
          <w:sz w:val="20"/>
          <w:szCs w:val="20"/>
        </w:rPr>
        <w:t>Barbar</w:t>
      </w:r>
      <w:r w:rsidR="00524D72">
        <w:rPr>
          <w:rFonts w:ascii="Tahoma" w:hAnsi="Tahoma" w:cs="Tahoma"/>
          <w:sz w:val="20"/>
          <w:szCs w:val="20"/>
        </w:rPr>
        <w:t>a McNamee</w:t>
      </w:r>
      <w:r w:rsidR="00524D72">
        <w:rPr>
          <w:rFonts w:ascii="Tahoma" w:hAnsi="Tahoma" w:cs="Tahoma"/>
          <w:sz w:val="20"/>
          <w:szCs w:val="20"/>
        </w:rPr>
        <w:tab/>
      </w:r>
      <w:r w:rsidR="00524D72">
        <w:rPr>
          <w:rFonts w:ascii="Tahoma" w:hAnsi="Tahoma" w:cs="Tahoma"/>
          <w:sz w:val="20"/>
          <w:szCs w:val="20"/>
        </w:rPr>
        <w:tab/>
      </w:r>
      <w:r w:rsidR="00524D72">
        <w:rPr>
          <w:rFonts w:ascii="Tahoma" w:hAnsi="Tahoma" w:cs="Tahoma"/>
          <w:sz w:val="20"/>
          <w:szCs w:val="20"/>
        </w:rPr>
        <w:tab/>
      </w:r>
      <w:r w:rsidR="00524D72">
        <w:rPr>
          <w:rFonts w:ascii="Tahoma" w:hAnsi="Tahoma" w:cs="Tahoma"/>
          <w:sz w:val="20"/>
          <w:szCs w:val="20"/>
        </w:rPr>
        <w:tab/>
        <w:t>Page 2</w:t>
      </w:r>
      <w:r>
        <w:rPr>
          <w:rFonts w:ascii="Tahoma" w:hAnsi="Tahoma" w:cs="Tahoma"/>
          <w:sz w:val="20"/>
          <w:szCs w:val="20"/>
        </w:rPr>
        <w:t xml:space="preserve"> of </w:t>
      </w:r>
      <w:r w:rsidR="00524D72">
        <w:rPr>
          <w:rFonts w:ascii="Tahoma" w:hAnsi="Tahoma" w:cs="Tahoma"/>
          <w:sz w:val="20"/>
          <w:szCs w:val="20"/>
        </w:rPr>
        <w:t>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2/8/2020</w:t>
      </w:r>
    </w:p>
    <w:p w:rsidR="00244F84" w:rsidRDefault="00D6489D" w:rsidP="0018207F">
      <w:r>
        <w:rPr>
          <w:i/>
        </w:rPr>
        <w:lastRenderedPageBreak/>
        <w:t xml:space="preserve">Phal. </w:t>
      </w:r>
      <w:r w:rsidR="00EB0F42" w:rsidRPr="00EB0F42">
        <w:t>Mini Mark</w:t>
      </w:r>
      <w:r w:rsidR="00EB0F42">
        <w:t xml:space="preserve"> (</w:t>
      </w:r>
      <w:r w:rsidR="00EB0F42" w:rsidRPr="00EB0F42">
        <w:rPr>
          <w:i/>
        </w:rPr>
        <w:t>P</w:t>
      </w:r>
      <w:r w:rsidR="00EB0F42">
        <w:t xml:space="preserve">. Micro Nova x </w:t>
      </w:r>
      <w:r w:rsidR="00EB0F42" w:rsidRPr="00EB0F42">
        <w:rPr>
          <w:i/>
        </w:rPr>
        <w:t xml:space="preserve">P. </w:t>
      </w:r>
      <w:proofErr w:type="spellStart"/>
      <w:r w:rsidR="00EB0F42" w:rsidRPr="00EB0F42">
        <w:rPr>
          <w:i/>
        </w:rPr>
        <w:t>philippinensis</w:t>
      </w:r>
      <w:proofErr w:type="spellEnd"/>
      <w:r w:rsidR="00EB0F42">
        <w:t xml:space="preserve">) </w:t>
      </w:r>
      <w:r w:rsidR="00C526D4">
        <w:t xml:space="preserve">50% </w:t>
      </w:r>
      <w:proofErr w:type="spellStart"/>
      <w:r w:rsidR="00C526D4">
        <w:t>philippinenis</w:t>
      </w:r>
      <w:proofErr w:type="spellEnd"/>
      <w:r w:rsidR="00C526D4">
        <w:t xml:space="preserve">, 25% each </w:t>
      </w:r>
      <w:proofErr w:type="spellStart"/>
      <w:r w:rsidR="00C526D4">
        <w:t>lo</w:t>
      </w:r>
      <w:r w:rsidR="00BD6E71">
        <w:t>b</w:t>
      </w:r>
      <w:r w:rsidR="00C526D4">
        <w:t>bii</w:t>
      </w:r>
      <w:proofErr w:type="spellEnd"/>
      <w:r w:rsidR="00C526D4">
        <w:t xml:space="preserve"> and </w:t>
      </w:r>
      <w:proofErr w:type="spellStart"/>
      <w:r w:rsidR="00BD6E71">
        <w:t>maculata</w:t>
      </w:r>
      <w:proofErr w:type="spellEnd"/>
      <w:r w:rsidR="00C526D4">
        <w:t xml:space="preserve">, </w:t>
      </w:r>
      <w:r w:rsidR="00D23AB1">
        <w:t xml:space="preserve">used 6 times in hybridizing, </w:t>
      </w:r>
      <w:r w:rsidR="00C526D4">
        <w:t xml:space="preserve">is the most successful progeny with </w:t>
      </w:r>
      <w:r w:rsidR="00D23AB1">
        <w:t>14 awards: 7AM, 4HCC, CCM, JC, AQ</w:t>
      </w:r>
      <w:r w:rsidR="00BD6E71">
        <w:t xml:space="preserve"> but only six offspring.  Registered in 1992.</w:t>
      </w:r>
    </w:p>
    <w:p w:rsidR="00BD6E71" w:rsidRDefault="00BD6E71" w:rsidP="0018207F">
      <w:r>
        <w:t>Phal. King’s Amar Philip (</w:t>
      </w:r>
      <w:r w:rsidRPr="00BD6E71">
        <w:rPr>
          <w:i/>
        </w:rPr>
        <w:t xml:space="preserve">P. </w:t>
      </w:r>
      <w:proofErr w:type="spellStart"/>
      <w:r w:rsidRPr="00BD6E71">
        <w:rPr>
          <w:i/>
        </w:rPr>
        <w:t>philippinensis</w:t>
      </w:r>
      <w:proofErr w:type="spellEnd"/>
      <w:r w:rsidRPr="00BD6E71">
        <w:rPr>
          <w:i/>
        </w:rPr>
        <w:t xml:space="preserve"> x P. </w:t>
      </w:r>
      <w:proofErr w:type="spellStart"/>
      <w:r w:rsidRPr="00BD6E71">
        <w:rPr>
          <w:i/>
        </w:rPr>
        <w:t>amabilis</w:t>
      </w:r>
      <w:proofErr w:type="spellEnd"/>
      <w:r>
        <w:t xml:space="preserve">) 50% each, used 18 times in hybridizing, </w:t>
      </w:r>
      <w:proofErr w:type="gramStart"/>
      <w:r>
        <w:t>has</w:t>
      </w:r>
      <w:proofErr w:type="gramEnd"/>
      <w:r>
        <w:t xml:space="preserve"> a total of 36 progeny, no awards, registered in 1997.</w:t>
      </w:r>
    </w:p>
    <w:p w:rsidR="00BD6E71" w:rsidRDefault="00BD6E71" w:rsidP="0018207F">
      <w:r>
        <w:t>P. Louisiana Pixie (</w:t>
      </w:r>
      <w:r w:rsidR="0084597E" w:rsidRPr="0084597E">
        <w:rPr>
          <w:i/>
        </w:rPr>
        <w:t xml:space="preserve">P. </w:t>
      </w:r>
      <w:proofErr w:type="spellStart"/>
      <w:r w:rsidR="0084597E" w:rsidRPr="0084597E">
        <w:rPr>
          <w:i/>
        </w:rPr>
        <w:t>philippinensis</w:t>
      </w:r>
      <w:proofErr w:type="spellEnd"/>
      <w:r w:rsidR="0084597E" w:rsidRPr="0084597E">
        <w:rPr>
          <w:i/>
        </w:rPr>
        <w:t xml:space="preserve"> x P. </w:t>
      </w:r>
      <w:proofErr w:type="spellStart"/>
      <w:r w:rsidR="0084597E" w:rsidRPr="0084597E">
        <w:rPr>
          <w:i/>
        </w:rPr>
        <w:t>stuartiana</w:t>
      </w:r>
      <w:proofErr w:type="spellEnd"/>
      <w:r w:rsidR="0084597E">
        <w:t>) 50% each, used 4 times in hybridizing, has 1 AM of 85 pts.</w:t>
      </w:r>
      <w:r w:rsidR="005F7459">
        <w:t xml:space="preserve"> </w:t>
      </w:r>
      <w:proofErr w:type="gramStart"/>
      <w:r w:rsidR="005F7459">
        <w:t>with</w:t>
      </w:r>
      <w:proofErr w:type="gramEnd"/>
      <w:r w:rsidR="0084597E">
        <w:t xml:space="preserve"> </w:t>
      </w:r>
      <w:r w:rsidR="005F7459">
        <w:t xml:space="preserve">175 flowers measuring 5.5 cm., </w:t>
      </w:r>
      <w:r w:rsidR="0084597E">
        <w:t>and 4 total progeny.  Registered in 1991.</w:t>
      </w:r>
    </w:p>
    <w:p w:rsidR="00BD6E71" w:rsidRDefault="00BD6E71" w:rsidP="0018207F">
      <w:pPr>
        <w:rPr>
          <w:i/>
        </w:rPr>
      </w:pPr>
    </w:p>
    <w:p w:rsidR="00586656" w:rsidRDefault="002F0747" w:rsidP="0018207F">
      <w:pPr>
        <w:rPr>
          <w:i/>
        </w:rPr>
      </w:pPr>
      <w:r>
        <w:rPr>
          <w:noProof/>
        </w:rPr>
        <w:drawing>
          <wp:anchor distT="0" distB="0" distL="114300" distR="114300" simplePos="0" relativeHeight="251659264" behindDoc="0" locked="0" layoutInCell="1" allowOverlap="1">
            <wp:simplePos x="0" y="0"/>
            <wp:positionH relativeFrom="margin">
              <wp:posOffset>-76200</wp:posOffset>
            </wp:positionH>
            <wp:positionV relativeFrom="margin">
              <wp:posOffset>2068830</wp:posOffset>
            </wp:positionV>
            <wp:extent cx="2038350" cy="1687127"/>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 t="10767" r="47917" b="8774"/>
                    <a:stretch/>
                  </pic:blipFill>
                  <pic:spPr bwMode="auto">
                    <a:xfrm>
                      <a:off x="0" y="0"/>
                      <a:ext cx="2038350" cy="1687127"/>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simplePos x="0" y="0"/>
            <wp:positionH relativeFrom="margin">
              <wp:posOffset>3429000</wp:posOffset>
            </wp:positionH>
            <wp:positionV relativeFrom="margin">
              <wp:posOffset>1925955</wp:posOffset>
            </wp:positionV>
            <wp:extent cx="2163445" cy="2704306"/>
            <wp:effectExtent l="0" t="0" r="825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63445" cy="2704306"/>
                    </a:xfrm>
                    <a:prstGeom prst="rect">
                      <a:avLst/>
                    </a:prstGeom>
                  </pic:spPr>
                </pic:pic>
              </a:graphicData>
            </a:graphic>
          </wp:anchor>
        </w:drawing>
      </w:r>
    </w:p>
    <w:p w:rsidR="00D35A17" w:rsidRDefault="00D35A17" w:rsidP="0018207F"/>
    <w:p w:rsidR="00D35A17" w:rsidRDefault="00D35A17" w:rsidP="0018207F"/>
    <w:p w:rsidR="00E90070" w:rsidRDefault="00E90070" w:rsidP="0018207F"/>
    <w:p w:rsidR="00244F84" w:rsidRDefault="00244F84" w:rsidP="0018207F"/>
    <w:p w:rsidR="00244F84" w:rsidRDefault="00244F84" w:rsidP="0018207F"/>
    <w:p w:rsidR="002F0747" w:rsidRDefault="002F0747" w:rsidP="0018207F"/>
    <w:p w:rsidR="005F7459" w:rsidRDefault="005F7459" w:rsidP="0018207F">
      <w:r>
        <w:t>P. Mini Mark ‘Rage’</w:t>
      </w:r>
      <w:r w:rsidR="003155B7">
        <w:t xml:space="preserve"> </w:t>
      </w:r>
      <w:r>
        <w:t>HCC/AOS</w:t>
      </w:r>
    </w:p>
    <w:p w:rsidR="005F7459" w:rsidRDefault="005F7459" w:rsidP="0018207F"/>
    <w:p w:rsidR="005F7459" w:rsidRDefault="005F7459" w:rsidP="0018207F"/>
    <w:p w:rsidR="002F0747" w:rsidRDefault="005F7459" w:rsidP="0018207F">
      <w:r>
        <w:tab/>
      </w:r>
      <w:r>
        <w:tab/>
      </w:r>
      <w:r>
        <w:tab/>
      </w:r>
      <w:r>
        <w:tab/>
      </w:r>
      <w:r>
        <w:tab/>
      </w:r>
      <w:r>
        <w:tab/>
      </w:r>
      <w:r>
        <w:tab/>
        <w:t xml:space="preserve">    </w:t>
      </w:r>
    </w:p>
    <w:p w:rsidR="005F7459" w:rsidRDefault="002F0747" w:rsidP="002F0747">
      <w:pPr>
        <w:ind w:left="4320" w:firstLine="720"/>
      </w:pPr>
      <w:r>
        <w:t xml:space="preserve">     </w:t>
      </w:r>
      <w:r w:rsidR="005F7459">
        <w:t xml:space="preserve">   P. Louisiana Pixie ‘Aloysius’ CCM/AOS</w:t>
      </w:r>
    </w:p>
    <w:p w:rsidR="005F7459" w:rsidRDefault="005F7459" w:rsidP="0018207F"/>
    <w:p w:rsidR="002F0747" w:rsidRDefault="002F0747" w:rsidP="0018207F"/>
    <w:p w:rsidR="002F0747" w:rsidRDefault="002F0747" w:rsidP="0018207F"/>
    <w:p w:rsidR="002F0747" w:rsidRDefault="002F0747" w:rsidP="0018207F"/>
    <w:p w:rsidR="002F0747" w:rsidRDefault="002F0747" w:rsidP="0018207F"/>
    <w:p w:rsidR="002F0747" w:rsidRDefault="002F0747" w:rsidP="0018207F"/>
    <w:p w:rsidR="00E174F8" w:rsidRDefault="00392B3E" w:rsidP="0018207F">
      <w:r>
        <w:t>References:</w:t>
      </w:r>
    </w:p>
    <w:p w:rsidR="00B85EB0" w:rsidRDefault="00392B3E" w:rsidP="00966C6E">
      <w:pPr>
        <w:pStyle w:val="NoSpacing"/>
      </w:pPr>
      <w:r>
        <w:t>Orchiidspecies.com</w:t>
      </w:r>
    </w:p>
    <w:p w:rsidR="00E174F8" w:rsidRDefault="00392B3E" w:rsidP="00966C6E">
      <w:pPr>
        <w:pStyle w:val="NoSpacing"/>
      </w:pPr>
      <w:proofErr w:type="spellStart"/>
      <w:r>
        <w:t>OrchidWiz</w:t>
      </w:r>
      <w:proofErr w:type="spellEnd"/>
      <w:r>
        <w:t xml:space="preserve"> </w:t>
      </w:r>
      <w:r w:rsidR="00014C98">
        <w:t>X6.0</w:t>
      </w:r>
      <w:r w:rsidR="006B3A4B">
        <w:t xml:space="preserve"> </w:t>
      </w:r>
      <w:r w:rsidR="002F0747">
        <w:t>Database, Baker’s</w:t>
      </w:r>
    </w:p>
    <w:p w:rsidR="0018207F" w:rsidRDefault="00551539" w:rsidP="00353ABE">
      <w:proofErr w:type="spellStart"/>
      <w:r>
        <w:t>O</w:t>
      </w:r>
      <w:r w:rsidR="00353ABE">
        <w:t>rchidPro</w:t>
      </w:r>
      <w:proofErr w:type="spellEnd"/>
    </w:p>
    <w:p w:rsidR="00353ABE" w:rsidRDefault="00353ABE" w:rsidP="00353ABE"/>
    <w:p w:rsidR="002F0747" w:rsidRDefault="002F0747" w:rsidP="00353ABE">
      <w:pPr>
        <w:rPr>
          <w:rFonts w:ascii="Tahoma" w:hAnsi="Tahoma" w:cs="Tahoma"/>
          <w:sz w:val="20"/>
          <w:szCs w:val="20"/>
        </w:rPr>
      </w:pPr>
    </w:p>
    <w:p w:rsidR="002F0747" w:rsidRDefault="002F0747" w:rsidP="00353ABE">
      <w:pPr>
        <w:rPr>
          <w:rFonts w:ascii="Tahoma" w:hAnsi="Tahoma" w:cs="Tahoma"/>
          <w:sz w:val="20"/>
          <w:szCs w:val="20"/>
        </w:rPr>
      </w:pPr>
    </w:p>
    <w:p w:rsidR="00353ABE" w:rsidRPr="00530CCF" w:rsidRDefault="00353ABE" w:rsidP="00353ABE">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Page </w:t>
      </w:r>
      <w:r w:rsidR="00524D72">
        <w:rPr>
          <w:rFonts w:ascii="Tahoma" w:hAnsi="Tahoma" w:cs="Tahoma"/>
          <w:sz w:val="20"/>
          <w:szCs w:val="20"/>
        </w:rPr>
        <w:t>3</w:t>
      </w:r>
      <w:r>
        <w:rPr>
          <w:rFonts w:ascii="Tahoma" w:hAnsi="Tahoma" w:cs="Tahoma"/>
          <w:sz w:val="20"/>
          <w:szCs w:val="20"/>
        </w:rPr>
        <w:t xml:space="preserve"> of </w:t>
      </w:r>
      <w:r w:rsidR="00524D72">
        <w:rPr>
          <w:rFonts w:ascii="Tahoma" w:hAnsi="Tahoma" w:cs="Tahoma"/>
          <w:sz w:val="20"/>
          <w:szCs w:val="20"/>
        </w:rPr>
        <w:t>3</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2/8/2020</w:t>
      </w:r>
    </w:p>
    <w:p w:rsidR="00353ABE" w:rsidRPr="00530CCF" w:rsidRDefault="00353ABE" w:rsidP="00353ABE"/>
    <w:sectPr w:rsidR="00353ABE" w:rsidRPr="00530CCF" w:rsidSect="002179AF">
      <w:pgSz w:w="12240" w:h="15840"/>
      <w:pgMar w:top="720"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07F"/>
    <w:rsid w:val="00004E72"/>
    <w:rsid w:val="00014C98"/>
    <w:rsid w:val="00047D41"/>
    <w:rsid w:val="00056E7E"/>
    <w:rsid w:val="000574AE"/>
    <w:rsid w:val="00066D85"/>
    <w:rsid w:val="00083F6C"/>
    <w:rsid w:val="00087206"/>
    <w:rsid w:val="000902F1"/>
    <w:rsid w:val="000F7C3B"/>
    <w:rsid w:val="00101768"/>
    <w:rsid w:val="00116A8C"/>
    <w:rsid w:val="001613FC"/>
    <w:rsid w:val="0018207F"/>
    <w:rsid w:val="001E7128"/>
    <w:rsid w:val="00213941"/>
    <w:rsid w:val="002179AF"/>
    <w:rsid w:val="00234FFB"/>
    <w:rsid w:val="00244F84"/>
    <w:rsid w:val="00251965"/>
    <w:rsid w:val="002C675B"/>
    <w:rsid w:val="002F0747"/>
    <w:rsid w:val="002F3306"/>
    <w:rsid w:val="003036E6"/>
    <w:rsid w:val="003155B7"/>
    <w:rsid w:val="0032551E"/>
    <w:rsid w:val="00353ABE"/>
    <w:rsid w:val="00392B3E"/>
    <w:rsid w:val="003A4E0B"/>
    <w:rsid w:val="003C3A77"/>
    <w:rsid w:val="003D738B"/>
    <w:rsid w:val="003E5881"/>
    <w:rsid w:val="003F77F8"/>
    <w:rsid w:val="0040647C"/>
    <w:rsid w:val="00435404"/>
    <w:rsid w:val="00451CCB"/>
    <w:rsid w:val="00475ECC"/>
    <w:rsid w:val="004940B3"/>
    <w:rsid w:val="0049650F"/>
    <w:rsid w:val="00507F62"/>
    <w:rsid w:val="00524D72"/>
    <w:rsid w:val="00527823"/>
    <w:rsid w:val="0054661C"/>
    <w:rsid w:val="00551539"/>
    <w:rsid w:val="00563A1F"/>
    <w:rsid w:val="005709ED"/>
    <w:rsid w:val="00583B5E"/>
    <w:rsid w:val="00586656"/>
    <w:rsid w:val="005D33E4"/>
    <w:rsid w:val="005F7459"/>
    <w:rsid w:val="006110F5"/>
    <w:rsid w:val="006125F2"/>
    <w:rsid w:val="00632ED5"/>
    <w:rsid w:val="0067443E"/>
    <w:rsid w:val="00697FF2"/>
    <w:rsid w:val="006B3A4B"/>
    <w:rsid w:val="006B5EB8"/>
    <w:rsid w:val="006C699F"/>
    <w:rsid w:val="00707B95"/>
    <w:rsid w:val="00756C49"/>
    <w:rsid w:val="007E24F7"/>
    <w:rsid w:val="0080521B"/>
    <w:rsid w:val="00831508"/>
    <w:rsid w:val="0084597E"/>
    <w:rsid w:val="008515B8"/>
    <w:rsid w:val="00880A0A"/>
    <w:rsid w:val="008B3FC2"/>
    <w:rsid w:val="008D77B9"/>
    <w:rsid w:val="008E7301"/>
    <w:rsid w:val="00901BFF"/>
    <w:rsid w:val="00903DF2"/>
    <w:rsid w:val="00923919"/>
    <w:rsid w:val="00930A72"/>
    <w:rsid w:val="00962EBC"/>
    <w:rsid w:val="00966C6E"/>
    <w:rsid w:val="00976533"/>
    <w:rsid w:val="009A2F30"/>
    <w:rsid w:val="00A76C94"/>
    <w:rsid w:val="00AA41DB"/>
    <w:rsid w:val="00AF3BB8"/>
    <w:rsid w:val="00B41FD5"/>
    <w:rsid w:val="00B846DF"/>
    <w:rsid w:val="00B85EB0"/>
    <w:rsid w:val="00BD6E71"/>
    <w:rsid w:val="00BF0C62"/>
    <w:rsid w:val="00C11E22"/>
    <w:rsid w:val="00C44213"/>
    <w:rsid w:val="00C5266F"/>
    <w:rsid w:val="00C526D4"/>
    <w:rsid w:val="00C83603"/>
    <w:rsid w:val="00CC324E"/>
    <w:rsid w:val="00CE04AF"/>
    <w:rsid w:val="00CF434A"/>
    <w:rsid w:val="00D23AB1"/>
    <w:rsid w:val="00D35A17"/>
    <w:rsid w:val="00D6489D"/>
    <w:rsid w:val="00E174F8"/>
    <w:rsid w:val="00E255EC"/>
    <w:rsid w:val="00E634EE"/>
    <w:rsid w:val="00E90070"/>
    <w:rsid w:val="00E97277"/>
    <w:rsid w:val="00EB0AFB"/>
    <w:rsid w:val="00EB0F42"/>
    <w:rsid w:val="00EB4E54"/>
    <w:rsid w:val="00EC5247"/>
    <w:rsid w:val="00EE6B64"/>
    <w:rsid w:val="00F04334"/>
    <w:rsid w:val="00F27813"/>
    <w:rsid w:val="00F34019"/>
    <w:rsid w:val="00F51575"/>
    <w:rsid w:val="00F66304"/>
    <w:rsid w:val="00FA173B"/>
    <w:rsid w:val="00FC1E56"/>
    <w:rsid w:val="00FD6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BA27B-EABF-4B02-9FB7-494ACB3B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0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207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8207F"/>
    <w:pPr>
      <w:spacing w:after="0" w:line="240" w:lineRule="auto"/>
    </w:pPr>
  </w:style>
  <w:style w:type="table" w:styleId="TableGrid">
    <w:name w:val="Table Grid"/>
    <w:basedOn w:val="TableNormal"/>
    <w:uiPriority w:val="39"/>
    <w:rsid w:val="00182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83603"/>
    <w:rPr>
      <w:i/>
      <w:iCs/>
    </w:rPr>
  </w:style>
  <w:style w:type="paragraph" w:styleId="BalloonText">
    <w:name w:val="Balloon Text"/>
    <w:basedOn w:val="Normal"/>
    <w:link w:val="BalloonTextChar"/>
    <w:uiPriority w:val="99"/>
    <w:semiHidden/>
    <w:unhideWhenUsed/>
    <w:rsid w:val="00845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9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69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564BF-91AB-4AA4-BC53-F3DE6844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McNamee</dc:creator>
  <cp:keywords/>
  <dc:description/>
  <cp:lastModifiedBy>Barbara McNamee</cp:lastModifiedBy>
  <cp:revision>10</cp:revision>
  <cp:lastPrinted>2020-01-21T23:32:00Z</cp:lastPrinted>
  <dcterms:created xsi:type="dcterms:W3CDTF">2020-01-17T06:25:00Z</dcterms:created>
  <dcterms:modified xsi:type="dcterms:W3CDTF">2020-01-22T03:36:00Z</dcterms:modified>
</cp:coreProperties>
</file>