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2" w:rsidRDefault="00753FE2">
      <w:r>
        <w:t xml:space="preserve"> </w:t>
      </w:r>
      <w:r w:rsidR="00F348A3">
        <w:t xml:space="preserve"> </w:t>
      </w:r>
      <w:r w:rsidR="00D129CC">
        <w:t xml:space="preserve"> </w:t>
      </w:r>
      <w:r w:rsidR="00BE1E50">
        <w:t xml:space="preserve"> </w:t>
      </w:r>
    </w:p>
    <w:p w:rsidR="00D71F8C" w:rsidRPr="00CA11E5" w:rsidRDefault="00877A08" w:rsidP="00D71F8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Genus </w:t>
      </w:r>
      <w:r w:rsidR="00FE477D">
        <w:rPr>
          <w:b/>
          <w:sz w:val="36"/>
          <w:szCs w:val="36"/>
        </w:rPr>
        <w:t>Phalaenopsis</w:t>
      </w:r>
    </w:p>
    <w:p w:rsidR="00D71F8C" w:rsidRPr="00D71F8C" w:rsidRDefault="008B5953" w:rsidP="00D71F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Carl Ludwig Blume 1825</w:t>
      </w:r>
    </w:p>
    <w:p w:rsidR="00D71F8C" w:rsidRPr="00CA11E5" w:rsidRDefault="00D71F8C" w:rsidP="00214D71">
      <w:pPr>
        <w:pStyle w:val="NoSpacing"/>
        <w:jc w:val="center"/>
      </w:pPr>
      <w:r w:rsidRPr="00CA11E5">
        <w:t>Type:</w:t>
      </w:r>
      <w:r w:rsidR="00877A08">
        <w:t xml:space="preserve">  </w:t>
      </w:r>
      <w:r w:rsidR="008B5953">
        <w:t xml:space="preserve">Phalaenopsis </w:t>
      </w:r>
      <w:proofErr w:type="spellStart"/>
      <w:r w:rsidR="008B5953">
        <w:t>amabilis</w:t>
      </w:r>
      <w:proofErr w:type="spellEnd"/>
    </w:p>
    <w:p w:rsidR="00214D71" w:rsidRDefault="008B5953" w:rsidP="00214D71">
      <w:pPr>
        <w:pStyle w:val="NoSpacing"/>
        <w:jc w:val="center"/>
      </w:pPr>
      <w:proofErr w:type="spellStart"/>
      <w:proofErr w:type="gramStart"/>
      <w:r>
        <w:t>fal</w:t>
      </w:r>
      <w:proofErr w:type="spellEnd"/>
      <w:r>
        <w:t>-</w:t>
      </w:r>
      <w:proofErr w:type="spellStart"/>
      <w:r>
        <w:t>en</w:t>
      </w:r>
      <w:proofErr w:type="spellEnd"/>
      <w:r>
        <w:t>-OP-sis</w:t>
      </w:r>
      <w:proofErr w:type="gramEnd"/>
      <w:r>
        <w:t xml:space="preserve"> (having moth-like flowers)</w:t>
      </w:r>
    </w:p>
    <w:p w:rsidR="00391450" w:rsidRDefault="008B5953" w:rsidP="00214D71">
      <w:pPr>
        <w:pStyle w:val="NoSpacing"/>
        <w:jc w:val="center"/>
      </w:pPr>
      <w:r>
        <w:t xml:space="preserve">Common Name: </w:t>
      </w:r>
      <w:r w:rsidR="00877A08">
        <w:t xml:space="preserve"> </w:t>
      </w:r>
      <w:r>
        <w:rPr>
          <w:b/>
          <w:bCs/>
          <w:color w:val="000000"/>
          <w:shd w:val="clear" w:color="auto" w:fill="FFFFFF"/>
        </w:rPr>
        <w:t>refers to being similar to a moth</w:t>
      </w:r>
    </w:p>
    <w:p w:rsidR="00391450" w:rsidRDefault="00D705B4" w:rsidP="008B5953">
      <w:pPr>
        <w:pStyle w:val="NoSpacing"/>
        <w:jc w:val="center"/>
      </w:pPr>
      <w:r>
        <w:t xml:space="preserve">Etymology:  </w:t>
      </w:r>
      <w:r w:rsidR="00EE43A6">
        <w:t>Greek</w:t>
      </w:r>
      <w:r w:rsidR="00FE495C">
        <w:t xml:space="preserve">, </w:t>
      </w:r>
      <w:proofErr w:type="spellStart"/>
      <w:r w:rsidR="00FE495C" w:rsidRPr="00FE495C">
        <w:rPr>
          <w:i/>
        </w:rPr>
        <w:t>phaluna</w:t>
      </w:r>
      <w:proofErr w:type="spellEnd"/>
      <w:r w:rsidR="00FE495C">
        <w:rPr>
          <w:i/>
        </w:rPr>
        <w:t xml:space="preserve">, </w:t>
      </w:r>
      <w:r w:rsidR="00FE495C" w:rsidRPr="00FE495C">
        <w:t>meaning moth</w:t>
      </w:r>
      <w:r w:rsidR="002E1812">
        <w:t xml:space="preserve">, </w:t>
      </w:r>
      <w:r w:rsidR="00FE495C">
        <w:t>-</w:t>
      </w:r>
      <w:proofErr w:type="spellStart"/>
      <w:r w:rsidR="00FE495C" w:rsidRPr="00FE495C">
        <w:rPr>
          <w:i/>
        </w:rPr>
        <w:t>opis</w:t>
      </w:r>
      <w:proofErr w:type="spellEnd"/>
      <w:r w:rsidR="00FE495C">
        <w:t>, meaning resembling) r</w:t>
      </w:r>
      <w:r w:rsidR="00EE43A6">
        <w:t>eferring to the supposed likeness of the flower to the type species to certain tropical moths.</w:t>
      </w:r>
    </w:p>
    <w:p w:rsidR="00EE43A6" w:rsidRDefault="00EE43A6" w:rsidP="008B5953">
      <w:pPr>
        <w:pStyle w:val="NoSpacing"/>
        <w:jc w:val="center"/>
      </w:pPr>
    </w:p>
    <w:p w:rsidR="00E51554" w:rsidRDefault="00042FCB" w:rsidP="00325F3C">
      <w:r>
        <w:t>Monopodial terrestrials, lithophytes and epiphytes.</w:t>
      </w:r>
      <w:r w:rsidR="00296365">
        <w:t xml:space="preserve">  </w:t>
      </w:r>
      <w:r w:rsidR="00814666">
        <w:t>93 species found (</w:t>
      </w:r>
      <w:proofErr w:type="spellStart"/>
      <w:r w:rsidR="00814666">
        <w:t>OrchidWiz</w:t>
      </w:r>
      <w:proofErr w:type="spellEnd"/>
      <w:r w:rsidR="00814666">
        <w:t>)</w:t>
      </w:r>
    </w:p>
    <w:p w:rsidR="00E51554" w:rsidRDefault="00E51554" w:rsidP="00325F3C">
      <w:r>
        <w:t xml:space="preserve">They grow in dense, shady, steamy, low elevation, hill forests with a few species found in cool, upper elevations, montane forests from southern China, Taiwan, India, Sri Lanka, </w:t>
      </w:r>
      <w:proofErr w:type="gramStart"/>
      <w:r>
        <w:t>Myanmar</w:t>
      </w:r>
      <w:proofErr w:type="gramEnd"/>
      <w:r>
        <w:t xml:space="preserve"> to Vietnam, Thailand, Indonesia, the Philippines, and New Guinea to northern Australia.</w:t>
      </w:r>
    </w:p>
    <w:p w:rsidR="00EE43A6" w:rsidRDefault="00E51554" w:rsidP="00325F3C">
      <w:r>
        <w:t>These plants have</w:t>
      </w:r>
      <w:r w:rsidR="00296365">
        <w:t xml:space="preserve"> a very short stem and appears to be stemless as the clasping leaves hide the stem</w:t>
      </w:r>
      <w:r>
        <w:t>, lacking</w:t>
      </w:r>
      <w:r w:rsidR="001C4DB8">
        <w:t xml:space="preserve"> </w:t>
      </w:r>
      <w:proofErr w:type="spellStart"/>
      <w:r w:rsidR="001C4DB8">
        <w:t>pseudobulbs</w:t>
      </w:r>
      <w:proofErr w:type="spellEnd"/>
      <w:r w:rsidR="00296365">
        <w:t xml:space="preserve">.  </w:t>
      </w:r>
      <w:r w:rsidR="00C639F8">
        <w:t>Leaves are few in number, leathery and up to 2 feet (60 cm) long a</w:t>
      </w:r>
      <w:bookmarkStart w:id="0" w:name="_GoBack"/>
      <w:bookmarkEnd w:id="0"/>
      <w:r w:rsidR="00C639F8">
        <w:t xml:space="preserve">nd 6-8 inches (15-20 cm) wide (i.e. </w:t>
      </w:r>
      <w:r w:rsidR="00C639F8" w:rsidRPr="00C639F8">
        <w:rPr>
          <w:i/>
        </w:rPr>
        <w:t xml:space="preserve">P. </w:t>
      </w:r>
      <w:proofErr w:type="spellStart"/>
      <w:r w:rsidR="00C639F8" w:rsidRPr="00C639F8">
        <w:rPr>
          <w:i/>
        </w:rPr>
        <w:t>gigantea</w:t>
      </w:r>
      <w:proofErr w:type="spellEnd"/>
      <w:r w:rsidR="00C639F8">
        <w:t>), shiny green or sometimes mottled silvery above and green or purplish beneath.  The inflorescence arises from the axil of the leaf and varies from a few inches to several feet in length depending on the species.</w:t>
      </w:r>
    </w:p>
    <w:p w:rsidR="0080751B" w:rsidRDefault="0080751B" w:rsidP="00325F3C">
      <w:r>
        <w:t xml:space="preserve">Roots, adventurous, fleshy, chlorophyll-bearing in leafless species.  </w:t>
      </w:r>
    </w:p>
    <w:p w:rsidR="00C639F8" w:rsidRDefault="00C639F8" w:rsidP="00325F3C">
      <w:r>
        <w:t xml:space="preserve">The flowers are predominantly white, pink, yellow and mottled.  </w:t>
      </w:r>
      <w:r w:rsidR="001C4DB8">
        <w:t xml:space="preserve">Small to large, </w:t>
      </w:r>
      <w:r>
        <w:t xml:space="preserve">they vary in size 0.5-3 inches (1-7.5 cm) in diameter, the flowers are sufficiently alike to tie the genus together.  The three sepals are alike in size and color.  The two lateral petals are either much </w:t>
      </w:r>
      <w:r w:rsidRPr="009F1AD6">
        <w:t>broader than the sepals</w:t>
      </w:r>
      <w:r w:rsidRPr="000636EE">
        <w:rPr>
          <w:i/>
        </w:rPr>
        <w:t xml:space="preserve"> (e.g., </w:t>
      </w:r>
      <w:r w:rsidR="000636EE" w:rsidRPr="000636EE">
        <w:rPr>
          <w:i/>
        </w:rPr>
        <w:t>P.</w:t>
      </w:r>
      <w:r w:rsidRPr="000636EE">
        <w:rPr>
          <w:i/>
        </w:rPr>
        <w:t xml:space="preserve"> </w:t>
      </w:r>
      <w:proofErr w:type="spellStart"/>
      <w:r w:rsidRPr="000636EE">
        <w:rPr>
          <w:i/>
        </w:rPr>
        <w:t>amabillis</w:t>
      </w:r>
      <w:proofErr w:type="spellEnd"/>
      <w:r w:rsidRPr="000636EE">
        <w:rPr>
          <w:i/>
        </w:rPr>
        <w:t>)</w:t>
      </w:r>
      <w:r w:rsidR="000636EE" w:rsidRPr="000636EE">
        <w:rPr>
          <w:i/>
        </w:rPr>
        <w:t xml:space="preserve">, </w:t>
      </w:r>
      <w:r w:rsidR="000636EE" w:rsidRPr="009F1AD6">
        <w:t>equal to the sepals (e.g.</w:t>
      </w:r>
      <w:r w:rsidR="000636EE" w:rsidRPr="000636EE">
        <w:rPr>
          <w:i/>
        </w:rPr>
        <w:t xml:space="preserve"> P. </w:t>
      </w:r>
      <w:proofErr w:type="spellStart"/>
      <w:r w:rsidR="000636EE" w:rsidRPr="000636EE">
        <w:rPr>
          <w:i/>
        </w:rPr>
        <w:t>equestris</w:t>
      </w:r>
      <w:proofErr w:type="spellEnd"/>
      <w:r w:rsidR="000636EE" w:rsidRPr="000636EE">
        <w:rPr>
          <w:i/>
        </w:rPr>
        <w:t xml:space="preserve">) </w:t>
      </w:r>
      <w:r w:rsidR="000636EE" w:rsidRPr="00AD18FD">
        <w:t>or narrower than the sepals in size (e.g.,</w:t>
      </w:r>
      <w:r w:rsidR="000636EE" w:rsidRPr="000636EE">
        <w:rPr>
          <w:i/>
        </w:rPr>
        <w:t xml:space="preserve"> P. </w:t>
      </w:r>
      <w:proofErr w:type="spellStart"/>
      <w:r w:rsidR="000636EE" w:rsidRPr="000636EE">
        <w:rPr>
          <w:i/>
        </w:rPr>
        <w:t>pulchra</w:t>
      </w:r>
      <w:proofErr w:type="spellEnd"/>
      <w:r w:rsidR="000636EE">
        <w:t>) and are usually of the same color.  Th</w:t>
      </w:r>
      <w:r w:rsidR="00AD18FD">
        <w:t>e lip varies considerably in th</w:t>
      </w:r>
      <w:r w:rsidR="000636EE">
        <w:t>i</w:t>
      </w:r>
      <w:r w:rsidR="00AD18FD">
        <w:t>s</w:t>
      </w:r>
      <w:r w:rsidR="000636EE">
        <w:t xml:space="preserve"> genus.  The </w:t>
      </w:r>
      <w:proofErr w:type="spellStart"/>
      <w:r w:rsidR="000636EE">
        <w:t>midlobe</w:t>
      </w:r>
      <w:proofErr w:type="spellEnd"/>
      <w:r w:rsidR="000636EE">
        <w:t xml:space="preserve"> of the three-lobed lip may have two antennae, or teeth, at the apex.  The lip also exhibits various appendages or callus-like tissue depending on the species</w:t>
      </w:r>
      <w:r w:rsidR="00ED450F">
        <w:t xml:space="preserve"> and are often rippled</w:t>
      </w:r>
      <w:r w:rsidR="000636EE">
        <w:t xml:space="preserve">.  Some species have an entire </w:t>
      </w:r>
      <w:proofErr w:type="spellStart"/>
      <w:r w:rsidR="000636EE">
        <w:t>midlobe</w:t>
      </w:r>
      <w:proofErr w:type="spellEnd"/>
      <w:r w:rsidR="000636EE">
        <w:t xml:space="preserve"> on the lip.</w:t>
      </w:r>
    </w:p>
    <w:p w:rsidR="000636EE" w:rsidRDefault="000636EE" w:rsidP="00325F3C">
      <w:r>
        <w:t>The column is short, narrow</w:t>
      </w:r>
      <w:r w:rsidR="00E51554">
        <w:t>, wing</w:t>
      </w:r>
      <w:r w:rsidR="00ED450F">
        <w:t>-</w:t>
      </w:r>
      <w:r w:rsidR="00E51554">
        <w:t>less</w:t>
      </w:r>
      <w:r>
        <w:t xml:space="preserve"> and often the same color as the petals.  The </w:t>
      </w:r>
      <w:proofErr w:type="spellStart"/>
      <w:r>
        <w:t>rostellum</w:t>
      </w:r>
      <w:proofErr w:type="spellEnd"/>
      <w:r w:rsidR="00D2243E">
        <w:t xml:space="preserve"> often has a pronounced beak in the center with an almost similar beak on the anther cap.  Two round, yellow </w:t>
      </w:r>
      <w:proofErr w:type="spellStart"/>
      <w:r w:rsidR="00D2243E">
        <w:t>pollinia</w:t>
      </w:r>
      <w:proofErr w:type="spellEnd"/>
      <w:r w:rsidR="00D2243E">
        <w:t xml:space="preserve"> are borne on an almost –transparent stipe with a shield-shaped base (viscidium) that is very sticky.</w:t>
      </w:r>
    </w:p>
    <w:p w:rsidR="00814666" w:rsidRDefault="00814666" w:rsidP="00325F3C">
      <w:r>
        <w:t xml:space="preserve">Christenson’s </w:t>
      </w:r>
      <w:r w:rsidR="00AD7297">
        <w:t xml:space="preserve">genus </w:t>
      </w:r>
      <w:r>
        <w:t>summary:</w:t>
      </w:r>
    </w:p>
    <w:p w:rsidR="00814666" w:rsidRPr="00F0115D" w:rsidRDefault="00814666" w:rsidP="00325F3C">
      <w:r>
        <w:t xml:space="preserve">Monopodial terrestrials, lithophytes and epiphytes.  </w:t>
      </w:r>
      <w:r w:rsidRPr="00814666">
        <w:rPr>
          <w:b/>
        </w:rPr>
        <w:t>Stems</w:t>
      </w:r>
      <w:r>
        <w:t xml:space="preserve"> short, leafy, concealed by imbricating, persistent leaf sheaths, rooting at the base.  </w:t>
      </w:r>
      <w:r w:rsidRPr="00814666">
        <w:rPr>
          <w:b/>
        </w:rPr>
        <w:t>Leaves</w:t>
      </w:r>
      <w:r>
        <w:rPr>
          <w:b/>
        </w:rPr>
        <w:t xml:space="preserve"> </w:t>
      </w:r>
      <w:r w:rsidRPr="00814666">
        <w:t>alternate</w:t>
      </w:r>
      <w:r>
        <w:t xml:space="preserve">, distichous, succulent, persistent or sometimes deciduous, oblong to broadly elliptic, sometimes marbled or suffused with purple or silver.  </w:t>
      </w:r>
      <w:r w:rsidRPr="00814666">
        <w:rPr>
          <w:b/>
        </w:rPr>
        <w:t>Inflorescences</w:t>
      </w:r>
      <w:r>
        <w:rPr>
          <w:b/>
        </w:rPr>
        <w:t xml:space="preserve"> </w:t>
      </w:r>
      <w:r>
        <w:t xml:space="preserve">axillary pedunculated racemes or panicles, erect </w:t>
      </w:r>
      <w:proofErr w:type="gramStart"/>
      <w:r>
        <w:t>to</w:t>
      </w:r>
      <w:proofErr w:type="gramEnd"/>
      <w:r>
        <w:t xml:space="preserve"> laxly pendent, the peduncle terete, the rachis terete or bi-laterally compressed, rarely swollen relative to the peduncle, the floral bracts inconspicuous, persistent, succulent or papery</w:t>
      </w:r>
      <w:r w:rsidR="00B94BC9">
        <w:t xml:space="preserve">. </w:t>
      </w:r>
      <w:r w:rsidR="00B94BC9" w:rsidRPr="00B94BC9">
        <w:rPr>
          <w:b/>
        </w:rPr>
        <w:t xml:space="preserve"> Flowers</w:t>
      </w:r>
      <w:r w:rsidR="00B94BC9">
        <w:rPr>
          <w:b/>
        </w:rPr>
        <w:t xml:space="preserve"> </w:t>
      </w:r>
      <w:r w:rsidR="00B94BC9" w:rsidRPr="00B94BC9">
        <w:t xml:space="preserve">few to many, </w:t>
      </w:r>
      <w:proofErr w:type="spellStart"/>
      <w:r w:rsidR="00B94BC9" w:rsidRPr="00B94BC9">
        <w:t>resupinate</w:t>
      </w:r>
      <w:proofErr w:type="spellEnd"/>
      <w:r w:rsidR="00B94BC9" w:rsidRPr="00B94BC9">
        <w:t>,</w:t>
      </w:r>
      <w:r w:rsidR="00B94BC9">
        <w:rPr>
          <w:b/>
        </w:rPr>
        <w:t xml:space="preserve"> </w:t>
      </w:r>
      <w:r w:rsidR="00B94BC9" w:rsidRPr="00B94BC9">
        <w:t>inconspicuous</w:t>
      </w:r>
      <w:r w:rsidR="00B94BC9">
        <w:t xml:space="preserve"> to showy, membranous to thickly fleshy, produced simultaneously or in succession over time, often extremely long-lasting, often fragrant, </w:t>
      </w:r>
      <w:proofErr w:type="gramStart"/>
      <w:r w:rsidR="00B94BC9">
        <w:t>immaculate</w:t>
      </w:r>
      <w:proofErr w:type="gramEnd"/>
      <w:r w:rsidR="00B94BC9">
        <w:t xml:space="preserve"> or variously marked with spots, marbling or bars.  </w:t>
      </w:r>
      <w:r w:rsidR="00B94BC9" w:rsidRPr="00B94BC9">
        <w:rPr>
          <w:b/>
        </w:rPr>
        <w:t>Sepals</w:t>
      </w:r>
      <w:r w:rsidR="00B94BC9">
        <w:t xml:space="preserve"> and </w:t>
      </w:r>
      <w:r w:rsidR="00B94BC9" w:rsidRPr="00B94BC9">
        <w:rPr>
          <w:b/>
        </w:rPr>
        <w:t>petals</w:t>
      </w:r>
      <w:r w:rsidR="00B94BC9">
        <w:rPr>
          <w:b/>
        </w:rPr>
        <w:t xml:space="preserve"> </w:t>
      </w:r>
      <w:r w:rsidR="00B94BC9">
        <w:t>free, spreading, sub-similar to dimorphic, the lateral sepals usually oblique</w:t>
      </w:r>
      <w:r w:rsidR="009F1CEF">
        <w:t xml:space="preserve"> and larger than the dorsal s</w:t>
      </w:r>
      <w:r w:rsidR="00B94BC9">
        <w:t>epal</w:t>
      </w:r>
      <w:r w:rsidR="009F1CEF">
        <w:t xml:space="preserve">.  </w:t>
      </w:r>
      <w:r w:rsidR="009F1CEF" w:rsidRPr="009F1CEF">
        <w:rPr>
          <w:b/>
        </w:rPr>
        <w:t>Lip</w:t>
      </w:r>
      <w:r w:rsidR="009F1CEF">
        <w:rPr>
          <w:b/>
        </w:rPr>
        <w:t xml:space="preserve"> </w:t>
      </w:r>
      <w:r w:rsidR="009F1CEF">
        <w:t xml:space="preserve">three-lobed, clawed, continuous with the foot, sometimes </w:t>
      </w:r>
      <w:proofErr w:type="spellStart"/>
      <w:r w:rsidR="009F1CEF">
        <w:t>saccate</w:t>
      </w:r>
      <w:proofErr w:type="spellEnd"/>
      <w:r w:rsidR="009F1CEF">
        <w:t xml:space="preserve"> or </w:t>
      </w:r>
      <w:proofErr w:type="spellStart"/>
      <w:r w:rsidR="009F1CEF">
        <w:t>subsaccate</w:t>
      </w:r>
      <w:proofErr w:type="spellEnd"/>
      <w:r w:rsidR="009F1CEF">
        <w:t xml:space="preserve">, the lateral lobes erect and subparallel, often </w:t>
      </w:r>
      <w:proofErr w:type="spellStart"/>
      <w:r w:rsidR="009F1CEF">
        <w:t>callose</w:t>
      </w:r>
      <w:proofErr w:type="spellEnd"/>
      <w:r w:rsidR="009F1CEF">
        <w:t xml:space="preserve">, the middle oblong-elliptic to obtrullate, rarely transverse, sometimes pubescent to </w:t>
      </w:r>
      <w:proofErr w:type="spellStart"/>
      <w:r w:rsidR="009F1CEF">
        <w:t>villose</w:t>
      </w:r>
      <w:proofErr w:type="spellEnd"/>
      <w:r w:rsidR="009F1CEF">
        <w:t xml:space="preserve">, the </w:t>
      </w:r>
      <w:r w:rsidR="009F1CEF" w:rsidRPr="009F1CEF">
        <w:rPr>
          <w:b/>
        </w:rPr>
        <w:t>callus</w:t>
      </w:r>
      <w:r w:rsidR="009F1CEF">
        <w:rPr>
          <w:b/>
        </w:rPr>
        <w:t xml:space="preserve"> </w:t>
      </w:r>
      <w:proofErr w:type="spellStart"/>
      <w:r w:rsidR="009F1CEF">
        <w:t>uni</w:t>
      </w:r>
      <w:proofErr w:type="spellEnd"/>
      <w:r w:rsidR="009F1CEF">
        <w:t xml:space="preserve">, bi- or </w:t>
      </w:r>
      <w:proofErr w:type="spellStart"/>
      <w:r w:rsidR="009F1CEF">
        <w:t>triseriate</w:t>
      </w:r>
      <w:proofErr w:type="spellEnd"/>
      <w:r w:rsidR="009F1CEF">
        <w:t xml:space="preserve">, longitudinal, rarely transverse.  </w:t>
      </w:r>
      <w:r w:rsidR="009F1CEF" w:rsidRPr="009F1CEF">
        <w:rPr>
          <w:b/>
        </w:rPr>
        <w:t>Column</w:t>
      </w:r>
      <w:r w:rsidR="009F1CEF">
        <w:t xml:space="preserve"> stout, often subtended by a pair of fleshy knee-like protrusions, without wings, with a foot, usually dilated lateral to the stigma.  </w:t>
      </w:r>
      <w:proofErr w:type="spellStart"/>
      <w:r w:rsidR="009F1CEF" w:rsidRPr="009F1CEF">
        <w:rPr>
          <w:b/>
        </w:rPr>
        <w:t>Pollinia</w:t>
      </w:r>
      <w:proofErr w:type="spellEnd"/>
      <w:r w:rsidR="009F1CEF">
        <w:rPr>
          <w:b/>
        </w:rPr>
        <w:t xml:space="preserve"> </w:t>
      </w:r>
      <w:r w:rsidR="00F0115D">
        <w:t xml:space="preserve">two or four, on a common </w:t>
      </w:r>
      <w:proofErr w:type="spellStart"/>
      <w:r w:rsidR="00F0115D">
        <w:t>spatulate</w:t>
      </w:r>
      <w:proofErr w:type="spellEnd"/>
      <w:r w:rsidR="00F0115D">
        <w:t xml:space="preserve"> stipe and viscidium.  </w:t>
      </w:r>
      <w:r w:rsidR="00F0115D" w:rsidRPr="00F0115D">
        <w:rPr>
          <w:b/>
        </w:rPr>
        <w:t>Pedicel</w:t>
      </w:r>
      <w:r w:rsidR="00F0115D">
        <w:t xml:space="preserve"> and </w:t>
      </w:r>
      <w:r w:rsidR="00F0115D" w:rsidRPr="00F0115D">
        <w:rPr>
          <w:b/>
        </w:rPr>
        <w:t xml:space="preserve">ovary </w:t>
      </w:r>
      <w:r w:rsidR="00F0115D">
        <w:t xml:space="preserve">terete, slender, shallowly six-sulcate.  </w:t>
      </w:r>
      <w:r w:rsidR="00F0115D" w:rsidRPr="00F0115D">
        <w:rPr>
          <w:b/>
        </w:rPr>
        <w:t>Capsule</w:t>
      </w:r>
      <w:r w:rsidR="00F0115D">
        <w:rPr>
          <w:b/>
        </w:rPr>
        <w:t xml:space="preserve"> </w:t>
      </w:r>
      <w:proofErr w:type="spellStart"/>
      <w:r w:rsidR="00F0115D">
        <w:t>pedicellate</w:t>
      </w:r>
      <w:proofErr w:type="spellEnd"/>
      <w:r w:rsidR="00F0115D">
        <w:t>.</w:t>
      </w:r>
    </w:p>
    <w:p w:rsidR="00E51554" w:rsidRDefault="00E51554" w:rsidP="00325F3C"/>
    <w:p w:rsidR="00E51554" w:rsidRDefault="00E51554" w:rsidP="00325F3C"/>
    <w:p w:rsidR="00193F4E" w:rsidRDefault="00193F4E" w:rsidP="00193F4E">
      <w:pPr>
        <w:pStyle w:val="NoSpacing"/>
      </w:pPr>
      <w:r>
        <w:t>Barbara McNamee</w:t>
      </w:r>
      <w:r>
        <w:tab/>
      </w:r>
      <w:r>
        <w:tab/>
      </w:r>
      <w:r>
        <w:tab/>
      </w:r>
      <w:r>
        <w:tab/>
        <w:t xml:space="preserve">      Page 1</w:t>
      </w:r>
      <w:r w:rsidR="003C1F0B">
        <w:t xml:space="preserve"> of 2</w:t>
      </w:r>
      <w:r>
        <w:tab/>
      </w:r>
      <w:r>
        <w:tab/>
      </w:r>
      <w:r>
        <w:tab/>
      </w:r>
      <w:r>
        <w:tab/>
      </w:r>
      <w:r>
        <w:tab/>
      </w:r>
      <w:r>
        <w:tab/>
        <w:t>2/8/2020</w:t>
      </w:r>
    </w:p>
    <w:p w:rsidR="00193F4E" w:rsidRDefault="00193F4E" w:rsidP="00193F4E">
      <w:pPr>
        <w:pStyle w:val="NoSpacing"/>
      </w:pPr>
    </w:p>
    <w:p w:rsidR="00416179" w:rsidRDefault="00416179" w:rsidP="009E6E59"/>
    <w:p w:rsidR="00AD18FD" w:rsidRDefault="00AD18FD" w:rsidP="00E05133">
      <w:pPr>
        <w:pStyle w:val="NoSpacing"/>
      </w:pPr>
    </w:p>
    <w:p w:rsidR="003C1F0B" w:rsidRDefault="003C1F0B" w:rsidP="003C1F0B">
      <w:pPr>
        <w:pStyle w:val="NoSpacing"/>
      </w:pPr>
      <w:r>
        <w:t>Christenson’s taxonomy is as follows:</w:t>
      </w:r>
    </w:p>
    <w:p w:rsidR="003C1F0B" w:rsidRDefault="003C1F0B" w:rsidP="003C1F0B">
      <w:pPr>
        <w:pStyle w:val="NoSpacing"/>
      </w:pPr>
    </w:p>
    <w:p w:rsidR="003C1F0B" w:rsidRDefault="003C1F0B" w:rsidP="003C1F0B">
      <w:pPr>
        <w:pStyle w:val="NoSpacing"/>
      </w:pPr>
      <w:r>
        <w:t>Genus Phalaenopsis Bl.</w:t>
      </w:r>
    </w:p>
    <w:p w:rsidR="003C1F0B" w:rsidRDefault="003C1F0B" w:rsidP="003C1F0B">
      <w:pPr>
        <w:pStyle w:val="NoSpacing"/>
      </w:pPr>
      <w:r>
        <w:tab/>
        <w:t xml:space="preserve">Subgenus </w:t>
      </w:r>
      <w:proofErr w:type="spellStart"/>
      <w:r w:rsidRPr="004627D2">
        <w:rPr>
          <w:i/>
        </w:rPr>
        <w:t>Proboscidioides</w:t>
      </w:r>
      <w:proofErr w:type="spellEnd"/>
      <w:r>
        <w:t xml:space="preserve"> (Rolfe) E. A. Christ., stat. now.</w:t>
      </w:r>
    </w:p>
    <w:p w:rsidR="003C1F0B" w:rsidRDefault="003C1F0B" w:rsidP="003C1F0B">
      <w:pPr>
        <w:pStyle w:val="NoSpacing"/>
      </w:pPr>
      <w:r>
        <w:tab/>
        <w:t xml:space="preserve">Subgenus </w:t>
      </w:r>
      <w:proofErr w:type="spellStart"/>
      <w:r w:rsidRPr="004627D2">
        <w:rPr>
          <w:i/>
        </w:rPr>
        <w:t>Aphyllae</w:t>
      </w:r>
      <w:proofErr w:type="spellEnd"/>
      <w:r>
        <w:t xml:space="preserve"> (Sweet) E. A. Christ., stat. now.</w:t>
      </w:r>
    </w:p>
    <w:p w:rsidR="003C1F0B" w:rsidRDefault="003C1F0B" w:rsidP="003C1F0B">
      <w:pPr>
        <w:pStyle w:val="NoSpacing"/>
      </w:pPr>
      <w:r>
        <w:tab/>
        <w:t xml:space="preserve">Subgenus </w:t>
      </w:r>
      <w:proofErr w:type="spellStart"/>
      <w:r w:rsidRPr="004627D2">
        <w:rPr>
          <w:i/>
        </w:rPr>
        <w:t>Parishianae</w:t>
      </w:r>
      <w:proofErr w:type="spellEnd"/>
      <w:r>
        <w:t xml:space="preserve"> (Sweet) E. A. Christ., stat. now.</w:t>
      </w:r>
    </w:p>
    <w:p w:rsidR="003C1F0B" w:rsidRDefault="003C1F0B" w:rsidP="003C1F0B">
      <w:pPr>
        <w:pStyle w:val="NoSpacing"/>
      </w:pPr>
      <w:r>
        <w:tab/>
        <w:t xml:space="preserve">Subgenus </w:t>
      </w:r>
      <w:proofErr w:type="spellStart"/>
      <w:r>
        <w:t>P</w:t>
      </w:r>
      <w:r w:rsidRPr="004627D2">
        <w:rPr>
          <w:i/>
        </w:rPr>
        <w:t>olychilos</w:t>
      </w:r>
      <w:proofErr w:type="spellEnd"/>
      <w:r>
        <w:t xml:space="preserve"> (Breda) E. A. Christ., stat. now.</w:t>
      </w:r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Polychilos</w:t>
      </w:r>
      <w:proofErr w:type="spellEnd"/>
      <w:r>
        <w:t xml:space="preserve"> (Breda) </w:t>
      </w:r>
      <w:proofErr w:type="spellStart"/>
      <w:r>
        <w:t>Rchb.f</w:t>
      </w:r>
      <w:proofErr w:type="spellEnd"/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Fuscatae</w:t>
      </w:r>
      <w:proofErr w:type="spellEnd"/>
      <w:r>
        <w:t xml:space="preserve"> Sweet</w:t>
      </w:r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Amboinenses</w:t>
      </w:r>
      <w:proofErr w:type="spellEnd"/>
      <w:r>
        <w:t xml:space="preserve"> Sweet</w:t>
      </w:r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Zebrinae</w:t>
      </w:r>
      <w:proofErr w:type="spellEnd"/>
      <w:r>
        <w:t xml:space="preserve"> </w:t>
      </w:r>
      <w:proofErr w:type="spellStart"/>
      <w:r>
        <w:t>Pfitz</w:t>
      </w:r>
      <w:proofErr w:type="spellEnd"/>
      <w:r>
        <w:t>.</w:t>
      </w:r>
    </w:p>
    <w:p w:rsidR="003C1F0B" w:rsidRDefault="003C1F0B" w:rsidP="003C1F0B">
      <w:pPr>
        <w:pStyle w:val="NoSpacing"/>
      </w:pPr>
      <w:r>
        <w:tab/>
        <w:t xml:space="preserve">Subgenus </w:t>
      </w:r>
      <w:r w:rsidRPr="004627D2">
        <w:rPr>
          <w:i/>
        </w:rPr>
        <w:t xml:space="preserve">Phalaenopsis </w:t>
      </w:r>
      <w:r>
        <w:t xml:space="preserve"> </w:t>
      </w:r>
    </w:p>
    <w:p w:rsidR="003C1F0B" w:rsidRDefault="003C1F0B" w:rsidP="003C1F0B">
      <w:pPr>
        <w:pStyle w:val="NoSpacing"/>
      </w:pPr>
      <w:r>
        <w:tab/>
        <w:t xml:space="preserve">    Section </w:t>
      </w:r>
      <w:r w:rsidRPr="004627D2">
        <w:rPr>
          <w:i/>
        </w:rPr>
        <w:t>Phalaenopsis</w:t>
      </w:r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Deliciosae</w:t>
      </w:r>
      <w:proofErr w:type="spellEnd"/>
      <w:r>
        <w:t xml:space="preserve"> E A. Christ.</w:t>
      </w:r>
    </w:p>
    <w:p w:rsidR="003C1F0B" w:rsidRDefault="003C1F0B" w:rsidP="003C1F0B">
      <w:pPr>
        <w:pStyle w:val="NoSpacing"/>
      </w:pPr>
      <w:r>
        <w:tab/>
        <w:t xml:space="preserve">    Section </w:t>
      </w:r>
      <w:r w:rsidRPr="004627D2">
        <w:rPr>
          <w:i/>
        </w:rPr>
        <w:t>Esmeralda</w:t>
      </w:r>
      <w:r>
        <w:t xml:space="preserve"> </w:t>
      </w:r>
      <w:proofErr w:type="spellStart"/>
      <w:r>
        <w:t>Rchb.f</w:t>
      </w:r>
      <w:proofErr w:type="spellEnd"/>
    </w:p>
    <w:p w:rsidR="003C1F0B" w:rsidRDefault="003C1F0B" w:rsidP="003C1F0B">
      <w:pPr>
        <w:pStyle w:val="NoSpacing"/>
      </w:pPr>
      <w:r>
        <w:tab/>
        <w:t xml:space="preserve">    Section </w:t>
      </w:r>
      <w:proofErr w:type="spellStart"/>
      <w:r w:rsidRPr="004627D2">
        <w:rPr>
          <w:i/>
        </w:rPr>
        <w:t>Stauroglottis</w:t>
      </w:r>
      <w:proofErr w:type="spellEnd"/>
      <w:r>
        <w:t xml:space="preserve"> (</w:t>
      </w:r>
      <w:proofErr w:type="spellStart"/>
      <w:r>
        <w:t>Schauer</w:t>
      </w:r>
      <w:proofErr w:type="spellEnd"/>
      <w:r>
        <w:t xml:space="preserve">) </w:t>
      </w:r>
      <w:proofErr w:type="spellStart"/>
      <w:r>
        <w:t>Benth</w:t>
      </w:r>
      <w:proofErr w:type="spellEnd"/>
      <w:r>
        <w:t>.</w:t>
      </w:r>
    </w:p>
    <w:p w:rsidR="003C1F0B" w:rsidRDefault="003C1F0B" w:rsidP="00E05133">
      <w:pPr>
        <w:pStyle w:val="NoSpacing"/>
      </w:pPr>
    </w:p>
    <w:p w:rsidR="003C1F0B" w:rsidRDefault="003C1F0B" w:rsidP="00E05133">
      <w:pPr>
        <w:pStyle w:val="NoSpacing"/>
      </w:pPr>
    </w:p>
    <w:p w:rsidR="003C1F0B" w:rsidRDefault="003C1F0B" w:rsidP="00E05133">
      <w:pPr>
        <w:pStyle w:val="NoSpacing"/>
      </w:pPr>
      <w:r>
        <w:t>Terminology:</w:t>
      </w:r>
    </w:p>
    <w:p w:rsidR="00193F4E" w:rsidRDefault="00193F4E" w:rsidP="00E05133">
      <w:pPr>
        <w:pStyle w:val="NoSpacing"/>
      </w:pPr>
      <w:r>
        <w:t>Axillary</w:t>
      </w:r>
      <w:r w:rsidR="00671D16">
        <w:t xml:space="preserve"> – from the leaf axil</w:t>
      </w:r>
    </w:p>
    <w:p w:rsidR="00193F4E" w:rsidRDefault="00193F4E" w:rsidP="00E05133">
      <w:pPr>
        <w:pStyle w:val="NoSpacing"/>
      </w:pPr>
      <w:r>
        <w:t>Dimorphic</w:t>
      </w:r>
      <w:r w:rsidR="00671D16">
        <w:t xml:space="preserve"> – two forms such as </w:t>
      </w:r>
      <w:r w:rsidR="008E4D18">
        <w:t>unisex flowers</w:t>
      </w:r>
    </w:p>
    <w:p w:rsidR="00193F4E" w:rsidRDefault="00193F4E" w:rsidP="00E05133">
      <w:pPr>
        <w:pStyle w:val="NoSpacing"/>
      </w:pPr>
      <w:proofErr w:type="spellStart"/>
      <w:r>
        <w:t>Saccate</w:t>
      </w:r>
      <w:proofErr w:type="spellEnd"/>
      <w:r w:rsidR="008E4D18">
        <w:t xml:space="preserve"> – sack or bag shaped</w:t>
      </w:r>
    </w:p>
    <w:p w:rsidR="00193F4E" w:rsidRDefault="00193F4E" w:rsidP="00E05133">
      <w:pPr>
        <w:pStyle w:val="NoSpacing"/>
      </w:pPr>
      <w:proofErr w:type="spellStart"/>
      <w:r>
        <w:t>Callose</w:t>
      </w:r>
      <w:proofErr w:type="spellEnd"/>
      <w:r w:rsidR="008E4D18">
        <w:t xml:space="preserve"> </w:t>
      </w:r>
      <w:r w:rsidR="00E62B17">
        <w:t>–</w:t>
      </w:r>
      <w:r w:rsidR="008E4D18">
        <w:t xml:space="preserve"> </w:t>
      </w:r>
      <w:r w:rsidR="00E62B17">
        <w:t>hard and thick in texture</w:t>
      </w:r>
    </w:p>
    <w:p w:rsidR="00193F4E" w:rsidRPr="0073396B" w:rsidRDefault="00193F4E" w:rsidP="00E05133">
      <w:pPr>
        <w:pStyle w:val="NoSpacing"/>
        <w:rPr>
          <w:b/>
        </w:rPr>
      </w:pPr>
      <w:r w:rsidRPr="0073396B">
        <w:rPr>
          <w:b/>
        </w:rPr>
        <w:t>Obtrullate</w:t>
      </w:r>
    </w:p>
    <w:p w:rsidR="00193F4E" w:rsidRPr="0073396B" w:rsidRDefault="00193F4E" w:rsidP="00E05133">
      <w:pPr>
        <w:pStyle w:val="NoSpacing"/>
        <w:rPr>
          <w:b/>
        </w:rPr>
      </w:pPr>
      <w:r w:rsidRPr="0073396B">
        <w:rPr>
          <w:b/>
        </w:rPr>
        <w:t>Transverse</w:t>
      </w:r>
    </w:p>
    <w:p w:rsidR="00193F4E" w:rsidRDefault="00193F4E" w:rsidP="00E05133">
      <w:pPr>
        <w:pStyle w:val="NoSpacing"/>
      </w:pPr>
      <w:proofErr w:type="spellStart"/>
      <w:r>
        <w:t>Villose</w:t>
      </w:r>
      <w:proofErr w:type="spellEnd"/>
      <w:r w:rsidR="003D129A">
        <w:t xml:space="preserve"> – a covering of long, soft hairs</w:t>
      </w:r>
    </w:p>
    <w:p w:rsidR="00193F4E" w:rsidRDefault="00193F4E" w:rsidP="00E05133">
      <w:pPr>
        <w:pStyle w:val="NoSpacing"/>
      </w:pPr>
      <w:r>
        <w:t>Callus</w:t>
      </w:r>
      <w:r w:rsidR="008E4D18">
        <w:t xml:space="preserve"> – variously shaped protuberance(s) on the lip</w:t>
      </w:r>
    </w:p>
    <w:p w:rsidR="00193F4E" w:rsidRPr="0073396B" w:rsidRDefault="00193F4E" w:rsidP="00E05133">
      <w:pPr>
        <w:pStyle w:val="NoSpacing"/>
        <w:rPr>
          <w:b/>
        </w:rPr>
      </w:pPr>
      <w:proofErr w:type="spellStart"/>
      <w:r w:rsidRPr="0073396B">
        <w:rPr>
          <w:b/>
        </w:rPr>
        <w:t>Uni</w:t>
      </w:r>
      <w:proofErr w:type="spellEnd"/>
      <w:r w:rsidRPr="0073396B">
        <w:rPr>
          <w:b/>
        </w:rPr>
        <w:t xml:space="preserve">, bi or </w:t>
      </w:r>
      <w:proofErr w:type="spellStart"/>
      <w:r w:rsidRPr="0073396B">
        <w:rPr>
          <w:b/>
        </w:rPr>
        <w:t>triseriate</w:t>
      </w:r>
      <w:proofErr w:type="spellEnd"/>
    </w:p>
    <w:p w:rsidR="00193F4E" w:rsidRDefault="00BC09E8" w:rsidP="00E05133">
      <w:pPr>
        <w:pStyle w:val="NoSpacing"/>
      </w:pPr>
      <w:r>
        <w:t>Stigma</w:t>
      </w:r>
      <w:r w:rsidR="008E4D18">
        <w:t xml:space="preserve"> – a pollen-receptive structure</w:t>
      </w:r>
    </w:p>
    <w:p w:rsidR="00BC09E8" w:rsidRDefault="00BC09E8" w:rsidP="00E05133">
      <w:pPr>
        <w:pStyle w:val="NoSpacing"/>
      </w:pPr>
      <w:proofErr w:type="spellStart"/>
      <w:r>
        <w:t>Pollinia</w:t>
      </w:r>
      <w:proofErr w:type="spellEnd"/>
      <w:r w:rsidR="003D129A">
        <w:t xml:space="preserve"> – pollen masses</w:t>
      </w:r>
    </w:p>
    <w:p w:rsidR="00BC09E8" w:rsidRDefault="00BC09E8" w:rsidP="00E05133">
      <w:pPr>
        <w:pStyle w:val="NoSpacing"/>
      </w:pPr>
      <w:r>
        <w:t>Stipe</w:t>
      </w:r>
      <w:r w:rsidR="008E4D18">
        <w:t xml:space="preserve"> – slender stalk from the column attaches </w:t>
      </w:r>
      <w:proofErr w:type="spellStart"/>
      <w:r w:rsidR="008E4D18">
        <w:t>pollinia</w:t>
      </w:r>
      <w:proofErr w:type="spellEnd"/>
      <w:r w:rsidR="008E4D18">
        <w:t xml:space="preserve"> to a viscidium</w:t>
      </w:r>
      <w:r w:rsidR="00B449DA">
        <w:t xml:space="preserve"> </w:t>
      </w:r>
    </w:p>
    <w:p w:rsidR="00BC09E8" w:rsidRDefault="00BC09E8" w:rsidP="00E05133">
      <w:pPr>
        <w:pStyle w:val="NoSpacing"/>
      </w:pPr>
      <w:r>
        <w:t>Viscidium</w:t>
      </w:r>
      <w:r w:rsidR="008E4D18">
        <w:t xml:space="preserve"> </w:t>
      </w:r>
      <w:r w:rsidR="00B449DA">
        <w:t>–</w:t>
      </w:r>
      <w:r w:rsidR="008E4D18">
        <w:t xml:space="preserve"> </w:t>
      </w:r>
      <w:r w:rsidR="00B449DA">
        <w:t xml:space="preserve">sticky pad attached to the </w:t>
      </w:r>
      <w:proofErr w:type="spellStart"/>
      <w:r w:rsidR="00B449DA">
        <w:t>pollinia</w:t>
      </w:r>
      <w:proofErr w:type="spellEnd"/>
      <w:r w:rsidR="00B449DA">
        <w:t xml:space="preserve"> </w:t>
      </w:r>
      <w:r w:rsidR="00B449DA">
        <w:t>and removed by the pollinator</w:t>
      </w:r>
    </w:p>
    <w:p w:rsidR="00BC09E8" w:rsidRDefault="00BC09E8" w:rsidP="00E05133">
      <w:pPr>
        <w:pStyle w:val="NoSpacing"/>
      </w:pPr>
      <w:r>
        <w:t>Six-sulcate</w:t>
      </w:r>
      <w:r w:rsidR="003D129A">
        <w:t xml:space="preserve"> – grooved or furrowed</w:t>
      </w:r>
    </w:p>
    <w:p w:rsidR="003D129A" w:rsidRDefault="003D129A" w:rsidP="003D129A">
      <w:pPr>
        <w:pStyle w:val="NoSpacing"/>
      </w:pPr>
      <w:proofErr w:type="spellStart"/>
      <w:r>
        <w:t>Pedicellate</w:t>
      </w:r>
      <w:proofErr w:type="spellEnd"/>
      <w:r>
        <w:t xml:space="preserve"> – single stem</w:t>
      </w:r>
    </w:p>
    <w:p w:rsidR="00AD18FD" w:rsidRDefault="00AD18FD" w:rsidP="00E05133">
      <w:pPr>
        <w:pStyle w:val="NoSpacing"/>
      </w:pPr>
    </w:p>
    <w:p w:rsidR="00AD18FD" w:rsidRDefault="00AD18FD" w:rsidP="00E05133">
      <w:pPr>
        <w:pStyle w:val="NoSpacing"/>
      </w:pPr>
    </w:p>
    <w:p w:rsidR="00AD18FD" w:rsidRDefault="00AD18FD" w:rsidP="00E05133">
      <w:pPr>
        <w:pStyle w:val="NoSpacing"/>
      </w:pPr>
    </w:p>
    <w:p w:rsidR="00AD18FD" w:rsidRDefault="00AD18FD" w:rsidP="00E05133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9559FA">
      <w:pPr>
        <w:pStyle w:val="NoSpacing"/>
      </w:pPr>
    </w:p>
    <w:p w:rsidR="00671E4B" w:rsidRDefault="00671E4B" w:rsidP="00671E4B">
      <w:r>
        <w:t>References:</w:t>
      </w:r>
    </w:p>
    <w:p w:rsidR="00671E4B" w:rsidRDefault="00671E4B" w:rsidP="00671E4B">
      <w:pPr>
        <w:pStyle w:val="NoSpacing"/>
      </w:pPr>
      <w:proofErr w:type="spellStart"/>
      <w:r>
        <w:t>OrchidWiz</w:t>
      </w:r>
      <w:proofErr w:type="spellEnd"/>
      <w:r>
        <w:t xml:space="preserve"> Database X5.3</w:t>
      </w:r>
    </w:p>
    <w:p w:rsidR="00671E4B" w:rsidRDefault="00671E4B" w:rsidP="00671E4B">
      <w:pPr>
        <w:pStyle w:val="NoSpacing"/>
      </w:pPr>
      <w:r>
        <w:t>Orchidspecies.com</w:t>
      </w:r>
    </w:p>
    <w:p w:rsidR="00671E4B" w:rsidRDefault="00671E4B" w:rsidP="00671E4B">
      <w:pPr>
        <w:pStyle w:val="NoSpacing"/>
      </w:pPr>
      <w:proofErr w:type="spellStart"/>
      <w:r>
        <w:t>Alrich</w:t>
      </w:r>
      <w:proofErr w:type="spellEnd"/>
      <w:r>
        <w:t>, P. &amp; Higgins, W., 2008, “The Marie Selby Botanical Gardens Illustrated Dictionary of Orchid Genera”, Selby Botanical Gardens Press, P. 299</w:t>
      </w:r>
    </w:p>
    <w:p w:rsidR="00671E4B" w:rsidRDefault="00671E4B" w:rsidP="00671E4B">
      <w:pPr>
        <w:pStyle w:val="NoSpacing"/>
      </w:pPr>
      <w:r>
        <w:t>Sheehan, Tom and Marion, 1994</w:t>
      </w:r>
      <w:r w:rsidRPr="00D2243E">
        <w:rPr>
          <w:i/>
        </w:rPr>
        <w:t xml:space="preserve">, </w:t>
      </w:r>
      <w:proofErr w:type="gramStart"/>
      <w:r w:rsidRPr="00D2243E">
        <w:rPr>
          <w:i/>
        </w:rPr>
        <w:t>An</w:t>
      </w:r>
      <w:proofErr w:type="gramEnd"/>
      <w:r w:rsidRPr="00D2243E">
        <w:rPr>
          <w:i/>
        </w:rPr>
        <w:t xml:space="preserve"> Illustrated Survey of Orchid Genera</w:t>
      </w:r>
      <w:r>
        <w:rPr>
          <w:i/>
        </w:rPr>
        <w:t xml:space="preserve">, </w:t>
      </w:r>
      <w:r w:rsidRPr="00B84A67">
        <w:t>Timber Press, Pp. 288</w:t>
      </w:r>
    </w:p>
    <w:p w:rsidR="00671E4B" w:rsidRDefault="00671E4B" w:rsidP="009559FA">
      <w:pPr>
        <w:pStyle w:val="NoSpacing"/>
      </w:pPr>
    </w:p>
    <w:p w:rsidR="003C1F0B" w:rsidRDefault="003C1F0B" w:rsidP="009559FA">
      <w:pPr>
        <w:pStyle w:val="NoSpacing"/>
      </w:pPr>
    </w:p>
    <w:p w:rsidR="003C1F0B" w:rsidRDefault="003C1F0B" w:rsidP="003C1F0B">
      <w:pPr>
        <w:pStyle w:val="NoSpacing"/>
      </w:pPr>
      <w:r>
        <w:t>Barbara McNamee</w:t>
      </w:r>
      <w:r>
        <w:tab/>
      </w:r>
      <w:r>
        <w:tab/>
      </w:r>
      <w:r>
        <w:tab/>
      </w:r>
      <w:r>
        <w:tab/>
        <w:t xml:space="preserve">      Pa</w:t>
      </w:r>
      <w:r>
        <w:t>ge 2</w:t>
      </w:r>
      <w:r>
        <w:t xml:space="preserve"> of 2</w:t>
      </w:r>
      <w:r>
        <w:tab/>
      </w:r>
      <w:r>
        <w:tab/>
      </w:r>
      <w:r>
        <w:tab/>
      </w:r>
      <w:r>
        <w:tab/>
      </w:r>
      <w:r>
        <w:tab/>
      </w:r>
      <w:r>
        <w:tab/>
        <w:t>2/8/2020</w:t>
      </w:r>
    </w:p>
    <w:p w:rsidR="003C1F0B" w:rsidRDefault="003C1F0B" w:rsidP="003C1F0B">
      <w:pPr>
        <w:pStyle w:val="NoSpacing"/>
      </w:pPr>
    </w:p>
    <w:sectPr w:rsidR="003C1F0B" w:rsidSect="007D2F5A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0277"/>
    <w:rsid w:val="00042FCB"/>
    <w:rsid w:val="000636EE"/>
    <w:rsid w:val="00067426"/>
    <w:rsid w:val="000A2E2E"/>
    <w:rsid w:val="000A54A9"/>
    <w:rsid w:val="000F134A"/>
    <w:rsid w:val="00102BDC"/>
    <w:rsid w:val="00147CCA"/>
    <w:rsid w:val="00151695"/>
    <w:rsid w:val="00152081"/>
    <w:rsid w:val="001728E2"/>
    <w:rsid w:val="00185B2A"/>
    <w:rsid w:val="00190D76"/>
    <w:rsid w:val="00193F4E"/>
    <w:rsid w:val="00197013"/>
    <w:rsid w:val="001A2672"/>
    <w:rsid w:val="001C2E1B"/>
    <w:rsid w:val="001C4DB8"/>
    <w:rsid w:val="001E1D3C"/>
    <w:rsid w:val="00214D71"/>
    <w:rsid w:val="002430FF"/>
    <w:rsid w:val="00252686"/>
    <w:rsid w:val="002724B4"/>
    <w:rsid w:val="00296365"/>
    <w:rsid w:val="002D43AA"/>
    <w:rsid w:val="002E1812"/>
    <w:rsid w:val="003175AD"/>
    <w:rsid w:val="00325F3C"/>
    <w:rsid w:val="00391450"/>
    <w:rsid w:val="0039334F"/>
    <w:rsid w:val="003C1F0B"/>
    <w:rsid w:val="003C3EE3"/>
    <w:rsid w:val="003D129A"/>
    <w:rsid w:val="003E562C"/>
    <w:rsid w:val="004039AF"/>
    <w:rsid w:val="00416179"/>
    <w:rsid w:val="0045397C"/>
    <w:rsid w:val="004627D2"/>
    <w:rsid w:val="004C06B9"/>
    <w:rsid w:val="004E3366"/>
    <w:rsid w:val="004E6081"/>
    <w:rsid w:val="00553135"/>
    <w:rsid w:val="00660645"/>
    <w:rsid w:val="006712FC"/>
    <w:rsid w:val="00671D16"/>
    <w:rsid w:val="00671E4B"/>
    <w:rsid w:val="006A6BF1"/>
    <w:rsid w:val="00706377"/>
    <w:rsid w:val="0073396B"/>
    <w:rsid w:val="00753FE2"/>
    <w:rsid w:val="007930DA"/>
    <w:rsid w:val="007D2F5A"/>
    <w:rsid w:val="007F4305"/>
    <w:rsid w:val="0080751B"/>
    <w:rsid w:val="00814666"/>
    <w:rsid w:val="00826442"/>
    <w:rsid w:val="00832F73"/>
    <w:rsid w:val="008518B5"/>
    <w:rsid w:val="008623F6"/>
    <w:rsid w:val="00875F2E"/>
    <w:rsid w:val="00877A08"/>
    <w:rsid w:val="00881ED2"/>
    <w:rsid w:val="008B5953"/>
    <w:rsid w:val="008E4D18"/>
    <w:rsid w:val="009174D9"/>
    <w:rsid w:val="009559FA"/>
    <w:rsid w:val="0098209F"/>
    <w:rsid w:val="00990925"/>
    <w:rsid w:val="009A054F"/>
    <w:rsid w:val="009C7A42"/>
    <w:rsid w:val="009E6E59"/>
    <w:rsid w:val="009F1AD6"/>
    <w:rsid w:val="009F1CEF"/>
    <w:rsid w:val="009F38C3"/>
    <w:rsid w:val="009F6C73"/>
    <w:rsid w:val="00A92D07"/>
    <w:rsid w:val="00AB276F"/>
    <w:rsid w:val="00AC4B1B"/>
    <w:rsid w:val="00AD18FD"/>
    <w:rsid w:val="00AD7297"/>
    <w:rsid w:val="00B449DA"/>
    <w:rsid w:val="00B84A67"/>
    <w:rsid w:val="00B94BC9"/>
    <w:rsid w:val="00BC09E8"/>
    <w:rsid w:val="00BD5EF3"/>
    <w:rsid w:val="00BE1E50"/>
    <w:rsid w:val="00C348FA"/>
    <w:rsid w:val="00C639F8"/>
    <w:rsid w:val="00CA11E5"/>
    <w:rsid w:val="00CF5D08"/>
    <w:rsid w:val="00D129CC"/>
    <w:rsid w:val="00D2243E"/>
    <w:rsid w:val="00D60B7E"/>
    <w:rsid w:val="00D656C0"/>
    <w:rsid w:val="00D705B4"/>
    <w:rsid w:val="00D71F8C"/>
    <w:rsid w:val="00DB1818"/>
    <w:rsid w:val="00DD4007"/>
    <w:rsid w:val="00DF037A"/>
    <w:rsid w:val="00E003DC"/>
    <w:rsid w:val="00E05133"/>
    <w:rsid w:val="00E2044B"/>
    <w:rsid w:val="00E27B6E"/>
    <w:rsid w:val="00E51554"/>
    <w:rsid w:val="00E5164E"/>
    <w:rsid w:val="00E62B17"/>
    <w:rsid w:val="00E66426"/>
    <w:rsid w:val="00EC3948"/>
    <w:rsid w:val="00ED450F"/>
    <w:rsid w:val="00EE43A6"/>
    <w:rsid w:val="00F0115D"/>
    <w:rsid w:val="00F30D24"/>
    <w:rsid w:val="00F348A3"/>
    <w:rsid w:val="00FA68B3"/>
    <w:rsid w:val="00FE36A9"/>
    <w:rsid w:val="00FE477D"/>
    <w:rsid w:val="00FE495C"/>
    <w:rsid w:val="00FE5854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063-E3A2-4626-A670-4D0C427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F8C"/>
    <w:pPr>
      <w:spacing w:after="0" w:line="240" w:lineRule="auto"/>
    </w:pPr>
  </w:style>
  <w:style w:type="table" w:styleId="TableGrid">
    <w:name w:val="Table Grid"/>
    <w:basedOn w:val="TableNormal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727E-549A-490E-B1C8-F72AA39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24</cp:revision>
  <dcterms:created xsi:type="dcterms:W3CDTF">2020-01-28T21:17:00Z</dcterms:created>
  <dcterms:modified xsi:type="dcterms:W3CDTF">2020-02-01T01:23:00Z</dcterms:modified>
</cp:coreProperties>
</file>