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B0" w:rsidRDefault="00456448" w:rsidP="004119A0">
      <w:pPr>
        <w:jc w:val="center"/>
        <w:rPr>
          <w:b/>
          <w:sz w:val="56"/>
          <w:szCs w:val="56"/>
        </w:rPr>
      </w:pPr>
      <w:r>
        <w:rPr>
          <w:b/>
          <w:sz w:val="56"/>
          <w:szCs w:val="56"/>
        </w:rPr>
        <w:t xml:space="preserve"> </w:t>
      </w:r>
      <w:r w:rsidR="004119A0" w:rsidRPr="004119A0">
        <w:rPr>
          <w:b/>
          <w:sz w:val="56"/>
          <w:szCs w:val="56"/>
        </w:rPr>
        <w:t>SPECIES DATA SHEET</w:t>
      </w:r>
    </w:p>
    <w:p w:rsidR="004119A0" w:rsidRDefault="009659AE" w:rsidP="004119A0">
      <w:pPr>
        <w:rPr>
          <w:bCs/>
          <w:color w:val="000000"/>
        </w:rPr>
      </w:pPr>
      <w:proofErr w:type="spellStart"/>
      <w:r>
        <w:rPr>
          <w:b/>
          <w:sz w:val="36"/>
          <w:szCs w:val="36"/>
        </w:rPr>
        <w:t>Phragm</w:t>
      </w:r>
      <w:r w:rsidR="004119A0" w:rsidRPr="005A48B5">
        <w:rPr>
          <w:b/>
          <w:sz w:val="36"/>
          <w:szCs w:val="36"/>
        </w:rPr>
        <w:t>ipedium</w:t>
      </w:r>
      <w:proofErr w:type="spellEnd"/>
      <w:r w:rsidR="004119A0" w:rsidRPr="005A48B5">
        <w:rPr>
          <w:b/>
          <w:sz w:val="36"/>
          <w:szCs w:val="36"/>
        </w:rPr>
        <w:t xml:space="preserve"> </w:t>
      </w:r>
      <w:proofErr w:type="spellStart"/>
      <w:proofErr w:type="gramStart"/>
      <w:r>
        <w:rPr>
          <w:b/>
          <w:i/>
          <w:sz w:val="36"/>
          <w:szCs w:val="36"/>
        </w:rPr>
        <w:t>pearcei</w:t>
      </w:r>
      <w:proofErr w:type="spellEnd"/>
      <w:r w:rsidR="004119A0">
        <w:rPr>
          <w:b/>
          <w:sz w:val="32"/>
          <w:szCs w:val="32"/>
        </w:rPr>
        <w:t xml:space="preserve">  </w:t>
      </w:r>
      <w:r w:rsidR="00DD1D4C">
        <w:rPr>
          <w:bCs/>
          <w:color w:val="000000"/>
        </w:rPr>
        <w:t>[</w:t>
      </w:r>
      <w:proofErr w:type="spellStart"/>
      <w:proofErr w:type="gramEnd"/>
      <w:r>
        <w:rPr>
          <w:bCs/>
          <w:color w:val="000000"/>
        </w:rPr>
        <w:t>R</w:t>
      </w:r>
      <w:r w:rsidR="00DD1D4C">
        <w:rPr>
          <w:bCs/>
          <w:color w:val="000000"/>
        </w:rPr>
        <w:t>c</w:t>
      </w:r>
      <w:r>
        <w:rPr>
          <w:bCs/>
          <w:color w:val="000000"/>
        </w:rPr>
        <w:t>hb.f</w:t>
      </w:r>
      <w:proofErr w:type="spellEnd"/>
      <w:r>
        <w:rPr>
          <w:bCs/>
          <w:color w:val="000000"/>
        </w:rPr>
        <w:t>.</w:t>
      </w:r>
      <w:r w:rsidR="00DD1D4C">
        <w:rPr>
          <w:bCs/>
          <w:color w:val="000000"/>
        </w:rPr>
        <w:t xml:space="preserve">] </w:t>
      </w:r>
      <w:proofErr w:type="spellStart"/>
      <w:r w:rsidR="00DD1D4C">
        <w:rPr>
          <w:bCs/>
          <w:color w:val="000000"/>
        </w:rPr>
        <w:t>Raugh</w:t>
      </w:r>
      <w:proofErr w:type="spellEnd"/>
      <w:r w:rsidR="00DD1D4C">
        <w:rPr>
          <w:bCs/>
          <w:color w:val="000000"/>
        </w:rPr>
        <w:t xml:space="preserve"> &amp; </w:t>
      </w:r>
      <w:proofErr w:type="spellStart"/>
      <w:r w:rsidR="00DD1D4C">
        <w:rPr>
          <w:bCs/>
          <w:color w:val="000000"/>
        </w:rPr>
        <w:t>Senghas</w:t>
      </w:r>
      <w:proofErr w:type="spellEnd"/>
      <w:r w:rsidR="00DD1D4C">
        <w:rPr>
          <w:bCs/>
          <w:color w:val="000000"/>
        </w:rPr>
        <w:t xml:space="preserve"> 1975</w:t>
      </w:r>
    </w:p>
    <w:p w:rsidR="00BB7350" w:rsidRDefault="00DD1D4C" w:rsidP="00B85AB9">
      <w:pPr>
        <w:pStyle w:val="NoSpacing"/>
      </w:pPr>
      <w:r>
        <w:t xml:space="preserve">Pronounced </w:t>
      </w:r>
    </w:p>
    <w:p w:rsidR="00B85AB9" w:rsidRPr="004119A0" w:rsidRDefault="00DD1D4C" w:rsidP="00B85AB9">
      <w:pPr>
        <w:pStyle w:val="NoSpacing"/>
        <w:rPr>
          <w:b/>
          <w:sz w:val="32"/>
          <w:szCs w:val="32"/>
        </w:rPr>
      </w:pPr>
      <w:r>
        <w:t xml:space="preserve">Abbreviation:  </w:t>
      </w:r>
    </w:p>
    <w:p w:rsidR="004119A0" w:rsidRDefault="004119A0" w:rsidP="00B85AB9">
      <w:pPr>
        <w:pStyle w:val="NoSpacing"/>
      </w:pPr>
      <w:r>
        <w:rPr>
          <w:b/>
          <w:color w:val="FFA500"/>
        </w:rPr>
        <w:t>Common Name</w:t>
      </w:r>
      <w:r w:rsidR="00DD1D4C">
        <w:rPr>
          <w:b/>
        </w:rPr>
        <w:t xml:space="preserve"> Pearce’s </w:t>
      </w:r>
      <w:proofErr w:type="spellStart"/>
      <w:r w:rsidR="00DD1D4C">
        <w:rPr>
          <w:b/>
        </w:rPr>
        <w:t>Phragmipedium</w:t>
      </w:r>
      <w:proofErr w:type="spellEnd"/>
    </w:p>
    <w:p w:rsidR="004119A0" w:rsidRDefault="00531024" w:rsidP="00B85AB9">
      <w:pPr>
        <w:pStyle w:val="NoSpacing"/>
        <w:rPr>
          <w:b/>
        </w:rPr>
      </w:pPr>
      <w:r>
        <w:rPr>
          <w:noProof/>
        </w:rPr>
        <w:drawing>
          <wp:anchor distT="0" distB="0" distL="114300" distR="114300" simplePos="0" relativeHeight="251661312" behindDoc="0" locked="0" layoutInCell="1" allowOverlap="1">
            <wp:simplePos x="0" y="0"/>
            <wp:positionH relativeFrom="margin">
              <wp:posOffset>3963670</wp:posOffset>
            </wp:positionH>
            <wp:positionV relativeFrom="margin">
              <wp:posOffset>1514475</wp:posOffset>
            </wp:positionV>
            <wp:extent cx="3094355" cy="4470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94355" cy="4470400"/>
                    </a:xfrm>
                    <a:prstGeom prst="rect">
                      <a:avLst/>
                    </a:prstGeom>
                  </pic:spPr>
                </pic:pic>
              </a:graphicData>
            </a:graphic>
          </wp:anchor>
        </w:drawing>
      </w:r>
      <w:r w:rsidR="004119A0">
        <w:rPr>
          <w:b/>
          <w:color w:val="CA00E0"/>
        </w:rPr>
        <w:t>Flower Size</w:t>
      </w:r>
      <w:r w:rsidR="00DD1D4C">
        <w:rPr>
          <w:b/>
        </w:rPr>
        <w:t xml:space="preserve"> 2" [</w:t>
      </w:r>
      <w:r w:rsidR="004119A0">
        <w:rPr>
          <w:b/>
        </w:rPr>
        <w:t xml:space="preserve">5 cm] </w:t>
      </w:r>
    </w:p>
    <w:p w:rsidR="00DD1D4C" w:rsidRDefault="00DD1D4C" w:rsidP="00BB7350">
      <w:pPr>
        <w:pBdr>
          <w:bottom w:val="single" w:sz="6" w:space="0" w:color="A2A9B1"/>
        </w:pBdr>
        <w:spacing w:after="0" w:line="408" w:lineRule="atLeast"/>
        <w:outlineLvl w:val="1"/>
        <w:rPr>
          <w:rFonts w:eastAsia="Times New Roman" w:cstheme="minorHAnsi"/>
          <w:color w:val="000000"/>
          <w:sz w:val="32"/>
          <w:szCs w:val="32"/>
        </w:rPr>
      </w:pPr>
    </w:p>
    <w:p w:rsidR="00BB7350" w:rsidRPr="00BB7350" w:rsidRDefault="00BB7350" w:rsidP="00BB7350">
      <w:pPr>
        <w:pBdr>
          <w:bottom w:val="single" w:sz="6" w:space="0" w:color="A2A9B1"/>
        </w:pBdr>
        <w:spacing w:after="0" w:line="408" w:lineRule="atLeast"/>
        <w:outlineLvl w:val="1"/>
        <w:rPr>
          <w:rFonts w:eastAsia="Times New Roman" w:cstheme="minorHAnsi"/>
          <w:color w:val="000000"/>
          <w:sz w:val="32"/>
          <w:szCs w:val="32"/>
        </w:rPr>
      </w:pPr>
      <w:r w:rsidRPr="00BB7350">
        <w:rPr>
          <w:rFonts w:eastAsia="Times New Roman" w:cstheme="minorHAnsi"/>
          <w:color w:val="000000"/>
          <w:sz w:val="32"/>
          <w:szCs w:val="32"/>
        </w:rPr>
        <w:t>Distribution</w:t>
      </w:r>
      <w:r w:rsidR="005A48B5" w:rsidRPr="005A48B5">
        <w:rPr>
          <w:rFonts w:eastAsia="Times New Roman" w:cstheme="minorHAnsi"/>
          <w:color w:val="54595D"/>
          <w:sz w:val="32"/>
          <w:szCs w:val="32"/>
        </w:rPr>
        <w:t>:</w:t>
      </w:r>
    </w:p>
    <w:p w:rsidR="00DD1D4C" w:rsidRDefault="00DD1D4C" w:rsidP="00DD1D4C">
      <w:pPr>
        <w:autoSpaceDE w:val="0"/>
        <w:autoSpaceDN w:val="0"/>
        <w:adjustRightInd w:val="0"/>
        <w:spacing w:after="0" w:line="240" w:lineRule="auto"/>
        <w:rPr>
          <w:rFonts w:ascii="Tahoma" w:hAnsi="Tahoma" w:cs="Tahoma"/>
          <w:sz w:val="20"/>
          <w:szCs w:val="20"/>
        </w:rPr>
      </w:pPr>
      <w:r>
        <w:rPr>
          <w:rFonts w:ascii="Tahoma" w:hAnsi="Tahoma" w:cs="Tahoma"/>
          <w:sz w:val="20"/>
          <w:szCs w:val="20"/>
        </w:rPr>
        <w:t>ORIGIN/HABITAT: Ecuador and Peru, at high elevations on the eastern slopes of the Andes. It is usually found growing at water's edge or on cliffs above streams.</w:t>
      </w:r>
    </w:p>
    <w:p w:rsidR="00DD1D4C" w:rsidRDefault="00DD1D4C" w:rsidP="00DD1D4C">
      <w:pPr>
        <w:autoSpaceDE w:val="0"/>
        <w:autoSpaceDN w:val="0"/>
        <w:adjustRightInd w:val="0"/>
        <w:spacing w:after="0" w:line="240" w:lineRule="auto"/>
        <w:rPr>
          <w:rFonts w:ascii="Tahoma" w:hAnsi="Tahoma" w:cs="Tahoma"/>
          <w:sz w:val="20"/>
          <w:szCs w:val="20"/>
        </w:rPr>
      </w:pPr>
    </w:p>
    <w:p w:rsidR="00DD1D4C" w:rsidRDefault="00DD1D4C" w:rsidP="00DD1D4C">
      <w:pPr>
        <w:autoSpaceDE w:val="0"/>
        <w:autoSpaceDN w:val="0"/>
        <w:adjustRightInd w:val="0"/>
        <w:spacing w:after="0" w:line="240" w:lineRule="auto"/>
        <w:rPr>
          <w:rFonts w:ascii="Tahoma" w:hAnsi="Tahoma" w:cs="Tahoma"/>
          <w:sz w:val="20"/>
          <w:szCs w:val="20"/>
        </w:rPr>
      </w:pPr>
      <w:r>
        <w:rPr>
          <w:rFonts w:ascii="Tahoma" w:hAnsi="Tahoma" w:cs="Tahoma"/>
          <w:sz w:val="20"/>
          <w:szCs w:val="20"/>
        </w:rPr>
        <w:t>PLANT SIZE AND TYPE: A 10-12 in. (25-30 cm) sympodial terrestrial.</w:t>
      </w:r>
    </w:p>
    <w:p w:rsidR="00DD1D4C" w:rsidRDefault="00DD1D4C" w:rsidP="00DD1D4C">
      <w:pPr>
        <w:autoSpaceDE w:val="0"/>
        <w:autoSpaceDN w:val="0"/>
        <w:adjustRightInd w:val="0"/>
        <w:spacing w:after="0" w:line="240" w:lineRule="auto"/>
        <w:rPr>
          <w:rFonts w:ascii="Tahoma" w:hAnsi="Tahoma" w:cs="Tahoma"/>
          <w:sz w:val="20"/>
          <w:szCs w:val="20"/>
        </w:rPr>
      </w:pPr>
    </w:p>
    <w:p w:rsidR="00DD1D4C" w:rsidRDefault="00DD1D4C" w:rsidP="00DD1D4C">
      <w:pPr>
        <w:autoSpaceDE w:val="0"/>
        <w:autoSpaceDN w:val="0"/>
        <w:adjustRightInd w:val="0"/>
        <w:spacing w:after="0" w:line="240" w:lineRule="auto"/>
        <w:rPr>
          <w:rFonts w:ascii="Tahoma" w:hAnsi="Tahoma" w:cs="Tahoma"/>
          <w:sz w:val="20"/>
          <w:szCs w:val="20"/>
        </w:rPr>
      </w:pPr>
      <w:r>
        <w:rPr>
          <w:rFonts w:ascii="Tahoma" w:hAnsi="Tahoma" w:cs="Tahoma"/>
          <w:sz w:val="20"/>
          <w:szCs w:val="20"/>
        </w:rPr>
        <w:t>PSEUDOBULB: None.</w:t>
      </w:r>
    </w:p>
    <w:p w:rsidR="00DD1D4C" w:rsidRDefault="00DD1D4C" w:rsidP="00DD1D4C">
      <w:pPr>
        <w:autoSpaceDE w:val="0"/>
        <w:autoSpaceDN w:val="0"/>
        <w:adjustRightInd w:val="0"/>
        <w:spacing w:after="0" w:line="240" w:lineRule="auto"/>
        <w:rPr>
          <w:rFonts w:ascii="Tahoma" w:hAnsi="Tahoma" w:cs="Tahoma"/>
          <w:sz w:val="20"/>
          <w:szCs w:val="20"/>
        </w:rPr>
      </w:pPr>
    </w:p>
    <w:p w:rsidR="00DD1D4C" w:rsidRDefault="00DD1D4C" w:rsidP="00DD1D4C">
      <w:pPr>
        <w:autoSpaceDE w:val="0"/>
        <w:autoSpaceDN w:val="0"/>
        <w:adjustRightInd w:val="0"/>
        <w:spacing w:after="0" w:line="240" w:lineRule="auto"/>
        <w:rPr>
          <w:rFonts w:ascii="Tahoma" w:hAnsi="Tahoma" w:cs="Tahoma"/>
          <w:sz w:val="20"/>
          <w:szCs w:val="20"/>
        </w:rPr>
      </w:pPr>
      <w:r>
        <w:rPr>
          <w:rFonts w:ascii="Tahoma" w:hAnsi="Tahoma" w:cs="Tahoma"/>
          <w:sz w:val="20"/>
          <w:szCs w:val="20"/>
        </w:rPr>
        <w:t>LEAVES: Several per growth. The linear leaves are 9-11 in. (23-28 cm) long. They may be erect or recurved.</w:t>
      </w:r>
    </w:p>
    <w:p w:rsidR="00DD1D4C" w:rsidRDefault="00DD1D4C" w:rsidP="00DD1D4C">
      <w:pPr>
        <w:autoSpaceDE w:val="0"/>
        <w:autoSpaceDN w:val="0"/>
        <w:adjustRightInd w:val="0"/>
        <w:spacing w:after="0" w:line="240" w:lineRule="auto"/>
        <w:rPr>
          <w:rFonts w:ascii="Tahoma" w:hAnsi="Tahoma" w:cs="Tahoma"/>
          <w:sz w:val="20"/>
          <w:szCs w:val="20"/>
        </w:rPr>
      </w:pPr>
    </w:p>
    <w:p w:rsidR="00DD1D4C" w:rsidRDefault="00DD1D4C" w:rsidP="00DD1D4C">
      <w:pPr>
        <w:autoSpaceDE w:val="0"/>
        <w:autoSpaceDN w:val="0"/>
        <w:adjustRightInd w:val="0"/>
        <w:spacing w:after="0" w:line="240" w:lineRule="auto"/>
        <w:rPr>
          <w:rFonts w:ascii="Tahoma" w:hAnsi="Tahoma" w:cs="Tahoma"/>
          <w:sz w:val="20"/>
          <w:szCs w:val="20"/>
        </w:rPr>
      </w:pPr>
      <w:r>
        <w:rPr>
          <w:rFonts w:ascii="Tahoma" w:hAnsi="Tahoma" w:cs="Tahoma"/>
          <w:sz w:val="20"/>
          <w:szCs w:val="20"/>
        </w:rPr>
        <w:t>INFLORESCENCE: Length is variable. The purplish spikes, up to 4 per new growth, are erect.</w:t>
      </w:r>
    </w:p>
    <w:p w:rsidR="00DD1D4C" w:rsidRDefault="00DD1D4C" w:rsidP="00DD1D4C">
      <w:pPr>
        <w:autoSpaceDE w:val="0"/>
        <w:autoSpaceDN w:val="0"/>
        <w:adjustRightInd w:val="0"/>
        <w:spacing w:after="0" w:line="240" w:lineRule="auto"/>
        <w:rPr>
          <w:rFonts w:ascii="Tahoma" w:hAnsi="Tahoma" w:cs="Tahoma"/>
          <w:sz w:val="20"/>
          <w:szCs w:val="20"/>
        </w:rPr>
      </w:pPr>
    </w:p>
    <w:p w:rsidR="00DD1D4C" w:rsidRDefault="00DD1D4C" w:rsidP="00DD1D4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FLOWERS: 1 per inflorescence. The blossoms are similar to those of P. </w:t>
      </w:r>
      <w:proofErr w:type="spellStart"/>
      <w:r>
        <w:rPr>
          <w:rFonts w:ascii="Tahoma" w:hAnsi="Tahoma" w:cs="Tahoma"/>
          <w:sz w:val="20"/>
          <w:szCs w:val="20"/>
        </w:rPr>
        <w:t>longifolium</w:t>
      </w:r>
      <w:proofErr w:type="spellEnd"/>
      <w:r>
        <w:rPr>
          <w:rFonts w:ascii="Tahoma" w:hAnsi="Tahoma" w:cs="Tahoma"/>
          <w:sz w:val="20"/>
          <w:szCs w:val="20"/>
        </w:rPr>
        <w:t>, differing in technical details of flower structure. The strongly twisted petals are slightly contorted, pendent, and somewhat thickened at the apex. The green lip is marked with red spots and darker vertical lines. The sepals are white with greenish veins, pubescent on the edges, and pale pink at the margins.</w:t>
      </w:r>
    </w:p>
    <w:p w:rsidR="00DD1D4C" w:rsidRDefault="00DD1D4C" w:rsidP="00DD1D4C">
      <w:pPr>
        <w:autoSpaceDE w:val="0"/>
        <w:autoSpaceDN w:val="0"/>
        <w:adjustRightInd w:val="0"/>
        <w:spacing w:after="0" w:line="240" w:lineRule="auto"/>
        <w:rPr>
          <w:rFonts w:ascii="Tahoma" w:hAnsi="Tahoma" w:cs="Tahoma"/>
          <w:sz w:val="20"/>
          <w:szCs w:val="20"/>
        </w:rPr>
      </w:pPr>
    </w:p>
    <w:p w:rsidR="00531024" w:rsidRDefault="00531024" w:rsidP="00531024">
      <w:pPr>
        <w:pStyle w:val="NormalWeb"/>
        <w:rPr>
          <w:rFonts w:ascii="Calibri" w:hAnsi="Calibri" w:cs="Calibri"/>
          <w:b/>
          <w:sz w:val="32"/>
          <w:szCs w:val="32"/>
        </w:rPr>
      </w:pPr>
      <w:r>
        <w:rPr>
          <w:rFonts w:ascii="Calibri" w:hAnsi="Calibri" w:cs="Calibri"/>
          <w:b/>
          <w:sz w:val="32"/>
          <w:szCs w:val="32"/>
        </w:rPr>
        <w:t>B</w:t>
      </w:r>
      <w:r w:rsidRPr="006D2B23">
        <w:rPr>
          <w:rFonts w:ascii="Calibri" w:hAnsi="Calibri" w:cs="Calibri"/>
          <w:b/>
          <w:sz w:val="32"/>
          <w:szCs w:val="32"/>
        </w:rPr>
        <w:t>otanical Varieties:</w:t>
      </w:r>
    </w:p>
    <w:p w:rsidR="00531024" w:rsidRDefault="00531024" w:rsidP="00531024">
      <w:pPr>
        <w:pStyle w:val="NoSpacing"/>
        <w:rPr>
          <w:b/>
          <w:bCs/>
          <w:color w:val="000000"/>
        </w:rPr>
      </w:pPr>
      <w:proofErr w:type="spellStart"/>
      <w:r>
        <w:rPr>
          <w:b/>
          <w:bCs/>
          <w:color w:val="000000"/>
        </w:rPr>
        <w:t>Phragmipedium</w:t>
      </w:r>
      <w:proofErr w:type="spellEnd"/>
      <w:r>
        <w:rPr>
          <w:b/>
          <w:bCs/>
          <w:color w:val="000000"/>
        </w:rPr>
        <w:t xml:space="preserve"> </w:t>
      </w:r>
      <w:proofErr w:type="spellStart"/>
      <w:r>
        <w:rPr>
          <w:b/>
          <w:bCs/>
          <w:color w:val="000000"/>
        </w:rPr>
        <w:t>pearcei</w:t>
      </w:r>
      <w:proofErr w:type="spellEnd"/>
      <w:r>
        <w:rPr>
          <w:b/>
          <w:bCs/>
          <w:color w:val="000000"/>
        </w:rPr>
        <w:t xml:space="preserve"> var. </w:t>
      </w:r>
      <w:proofErr w:type="spellStart"/>
      <w:r>
        <w:rPr>
          <w:b/>
          <w:bCs/>
          <w:color w:val="000000"/>
        </w:rPr>
        <w:t>ecuadorense</w:t>
      </w:r>
      <w:proofErr w:type="spellEnd"/>
      <w:r>
        <w:rPr>
          <w:b/>
          <w:bCs/>
          <w:color w:val="000000"/>
        </w:rPr>
        <w:t xml:space="preserve"> (</w:t>
      </w:r>
      <w:proofErr w:type="spellStart"/>
      <w:r>
        <w:rPr>
          <w:b/>
          <w:bCs/>
          <w:color w:val="000000"/>
        </w:rPr>
        <w:t>Garay</w:t>
      </w:r>
      <w:proofErr w:type="spellEnd"/>
      <w:r>
        <w:rPr>
          <w:b/>
          <w:bCs/>
          <w:color w:val="000000"/>
        </w:rPr>
        <w:t xml:space="preserve">) </w:t>
      </w:r>
      <w:proofErr w:type="spellStart"/>
      <w:r>
        <w:rPr>
          <w:b/>
          <w:bCs/>
          <w:color w:val="000000"/>
        </w:rPr>
        <w:t>C.Cash</w:t>
      </w:r>
      <w:proofErr w:type="spellEnd"/>
      <w:r>
        <w:rPr>
          <w:b/>
          <w:bCs/>
          <w:color w:val="000000"/>
        </w:rPr>
        <w:t xml:space="preserve"> ex </w:t>
      </w:r>
      <w:proofErr w:type="spellStart"/>
      <w:r>
        <w:rPr>
          <w:b/>
          <w:bCs/>
          <w:color w:val="000000"/>
        </w:rPr>
        <w:t>O.Gruss</w:t>
      </w:r>
      <w:proofErr w:type="spellEnd"/>
      <w:r>
        <w:rPr>
          <w:b/>
          <w:bCs/>
          <w:color w:val="000000"/>
        </w:rPr>
        <w:t xml:space="preserve"> 1994</w:t>
      </w:r>
    </w:p>
    <w:p w:rsidR="00531024" w:rsidRDefault="00531024" w:rsidP="00531024">
      <w:pPr>
        <w:pStyle w:val="NoSpacing"/>
        <w:rPr>
          <w:b/>
          <w:sz w:val="32"/>
          <w:szCs w:val="32"/>
        </w:rPr>
      </w:pPr>
    </w:p>
    <w:p w:rsidR="00531024" w:rsidRDefault="00531024" w:rsidP="00531024">
      <w:pPr>
        <w:pStyle w:val="NoSpacing"/>
        <w:rPr>
          <w:b/>
          <w:sz w:val="32"/>
          <w:szCs w:val="32"/>
        </w:rPr>
      </w:pPr>
      <w:r w:rsidRPr="00146EA0">
        <w:rPr>
          <w:b/>
          <w:sz w:val="32"/>
          <w:szCs w:val="32"/>
        </w:rPr>
        <w:t>Synonyms:</w:t>
      </w:r>
    </w:p>
    <w:p w:rsidR="00531024" w:rsidRDefault="00531024" w:rsidP="00531024">
      <w:pPr>
        <w:pStyle w:val="NoSpacing"/>
        <w:rPr>
          <w:b/>
          <w:bCs/>
          <w:color w:val="000000"/>
        </w:rPr>
      </w:pPr>
      <w:r>
        <w:rPr>
          <w:b/>
          <w:bCs/>
          <w:color w:val="000000"/>
        </w:rPr>
        <w:t xml:space="preserve">Cypripedium </w:t>
      </w:r>
      <w:proofErr w:type="spellStart"/>
      <w:r>
        <w:rPr>
          <w:b/>
          <w:bCs/>
          <w:color w:val="000000"/>
        </w:rPr>
        <w:t>caricinum</w:t>
      </w:r>
      <w:proofErr w:type="spellEnd"/>
      <w:r>
        <w:rPr>
          <w:b/>
          <w:bCs/>
          <w:color w:val="000000"/>
        </w:rPr>
        <w:t xml:space="preserve"> </w:t>
      </w:r>
      <w:proofErr w:type="spellStart"/>
      <w:r>
        <w:rPr>
          <w:b/>
          <w:bCs/>
          <w:color w:val="000000"/>
        </w:rPr>
        <w:t>Lindl</w:t>
      </w:r>
      <w:proofErr w:type="spellEnd"/>
      <w:r>
        <w:rPr>
          <w:b/>
          <w:bCs/>
          <w:color w:val="000000"/>
        </w:rPr>
        <w:t>. &amp; Paxton 1850-1</w:t>
      </w:r>
    </w:p>
    <w:p w:rsidR="00531024" w:rsidRDefault="00531024" w:rsidP="00531024">
      <w:pPr>
        <w:pStyle w:val="NoSpacing"/>
        <w:rPr>
          <w:b/>
          <w:bCs/>
          <w:color w:val="000000"/>
        </w:rPr>
      </w:pPr>
      <w:r>
        <w:rPr>
          <w:b/>
          <w:bCs/>
          <w:color w:val="000000"/>
        </w:rPr>
        <w:t xml:space="preserve">Cypripedium </w:t>
      </w:r>
      <w:proofErr w:type="spellStart"/>
      <w:r>
        <w:rPr>
          <w:b/>
          <w:bCs/>
          <w:color w:val="000000"/>
        </w:rPr>
        <w:t>pearcei</w:t>
      </w:r>
      <w:proofErr w:type="spellEnd"/>
      <w:r>
        <w:rPr>
          <w:b/>
          <w:bCs/>
          <w:color w:val="000000"/>
        </w:rPr>
        <w:t xml:space="preserve"> Veitch ex </w:t>
      </w:r>
      <w:proofErr w:type="spellStart"/>
      <w:r>
        <w:rPr>
          <w:b/>
          <w:bCs/>
          <w:color w:val="000000"/>
        </w:rPr>
        <w:t>J.Dix</w:t>
      </w:r>
      <w:proofErr w:type="spellEnd"/>
      <w:r>
        <w:rPr>
          <w:b/>
          <w:bCs/>
          <w:color w:val="000000"/>
        </w:rPr>
        <w:t xml:space="preserve"> 1864</w:t>
      </w:r>
    </w:p>
    <w:p w:rsidR="00531024" w:rsidRDefault="00531024" w:rsidP="00531024">
      <w:pPr>
        <w:pStyle w:val="NoSpacing"/>
        <w:rPr>
          <w:b/>
          <w:bCs/>
          <w:color w:val="000000"/>
        </w:rPr>
      </w:pPr>
      <w:r>
        <w:rPr>
          <w:b/>
          <w:bCs/>
          <w:color w:val="000000"/>
        </w:rPr>
        <w:t xml:space="preserve">Cypripedium </w:t>
      </w:r>
      <w:proofErr w:type="spellStart"/>
      <w:r>
        <w:rPr>
          <w:b/>
          <w:bCs/>
          <w:color w:val="000000"/>
        </w:rPr>
        <w:t>pearcei</w:t>
      </w:r>
      <w:proofErr w:type="spellEnd"/>
      <w:r>
        <w:rPr>
          <w:b/>
          <w:bCs/>
          <w:color w:val="000000"/>
        </w:rPr>
        <w:t xml:space="preserve"> (</w:t>
      </w:r>
      <w:proofErr w:type="spellStart"/>
      <w:r>
        <w:rPr>
          <w:b/>
          <w:bCs/>
          <w:color w:val="000000"/>
        </w:rPr>
        <w:t>Rchb</w:t>
      </w:r>
      <w:proofErr w:type="spellEnd"/>
      <w:r>
        <w:rPr>
          <w:b/>
          <w:bCs/>
          <w:color w:val="000000"/>
        </w:rPr>
        <w:t>. f.) hort. ex J.H. Veitch 1889</w:t>
      </w:r>
    </w:p>
    <w:p w:rsidR="00531024" w:rsidRDefault="00531024" w:rsidP="00531024">
      <w:pPr>
        <w:pStyle w:val="NoSpacing"/>
        <w:rPr>
          <w:b/>
          <w:bCs/>
          <w:color w:val="000000"/>
        </w:rPr>
      </w:pPr>
      <w:proofErr w:type="spellStart"/>
      <w:r>
        <w:rPr>
          <w:b/>
          <w:bCs/>
          <w:color w:val="000000"/>
        </w:rPr>
        <w:t>Paphiopedilum</w:t>
      </w:r>
      <w:proofErr w:type="spellEnd"/>
      <w:r>
        <w:rPr>
          <w:b/>
          <w:bCs/>
          <w:color w:val="000000"/>
        </w:rPr>
        <w:t xml:space="preserve"> </w:t>
      </w:r>
      <w:proofErr w:type="spellStart"/>
      <w:r>
        <w:rPr>
          <w:b/>
          <w:bCs/>
          <w:color w:val="000000"/>
        </w:rPr>
        <w:t>caricinum</w:t>
      </w:r>
      <w:proofErr w:type="spellEnd"/>
      <w:r>
        <w:rPr>
          <w:b/>
          <w:bCs/>
          <w:color w:val="000000"/>
        </w:rPr>
        <w:t xml:space="preserve"> (</w:t>
      </w:r>
      <w:proofErr w:type="spellStart"/>
      <w:r>
        <w:rPr>
          <w:b/>
          <w:bCs/>
          <w:color w:val="000000"/>
        </w:rPr>
        <w:t>Lindl</w:t>
      </w:r>
      <w:proofErr w:type="spellEnd"/>
      <w:r>
        <w:rPr>
          <w:b/>
          <w:bCs/>
          <w:color w:val="000000"/>
        </w:rPr>
        <w:t xml:space="preserve">. &amp; Paxton) </w:t>
      </w:r>
      <w:proofErr w:type="spellStart"/>
      <w:r>
        <w:rPr>
          <w:b/>
          <w:bCs/>
          <w:color w:val="000000"/>
        </w:rPr>
        <w:t>Pfitzer</w:t>
      </w:r>
      <w:proofErr w:type="spellEnd"/>
      <w:r>
        <w:rPr>
          <w:b/>
          <w:bCs/>
          <w:color w:val="000000"/>
        </w:rPr>
        <w:t xml:space="preserve"> 1895</w:t>
      </w:r>
    </w:p>
    <w:p w:rsidR="00531024" w:rsidRDefault="00531024" w:rsidP="00531024">
      <w:pPr>
        <w:pStyle w:val="NoSpacing"/>
        <w:rPr>
          <w:b/>
          <w:bCs/>
          <w:color w:val="000000"/>
        </w:rPr>
      </w:pPr>
      <w:proofErr w:type="spellStart"/>
      <w:r>
        <w:rPr>
          <w:b/>
          <w:bCs/>
          <w:color w:val="000000"/>
        </w:rPr>
        <w:t>Paphiopedilum</w:t>
      </w:r>
      <w:proofErr w:type="spellEnd"/>
      <w:r>
        <w:rPr>
          <w:b/>
          <w:bCs/>
          <w:color w:val="000000"/>
        </w:rPr>
        <w:t xml:space="preserve"> </w:t>
      </w:r>
      <w:proofErr w:type="spellStart"/>
      <w:r>
        <w:rPr>
          <w:b/>
          <w:bCs/>
          <w:color w:val="000000"/>
        </w:rPr>
        <w:t>ecuadorense</w:t>
      </w:r>
      <w:proofErr w:type="spellEnd"/>
      <w:r>
        <w:rPr>
          <w:b/>
          <w:bCs/>
          <w:color w:val="000000"/>
        </w:rPr>
        <w:t xml:space="preserve"> (</w:t>
      </w:r>
      <w:proofErr w:type="spellStart"/>
      <w:r>
        <w:rPr>
          <w:b/>
          <w:bCs/>
          <w:color w:val="000000"/>
        </w:rPr>
        <w:t>Garay</w:t>
      </w:r>
      <w:proofErr w:type="spellEnd"/>
      <w:r>
        <w:rPr>
          <w:b/>
          <w:bCs/>
          <w:color w:val="000000"/>
        </w:rPr>
        <w:t xml:space="preserve">) </w:t>
      </w:r>
      <w:proofErr w:type="spellStart"/>
      <w:r>
        <w:rPr>
          <w:b/>
          <w:bCs/>
          <w:color w:val="000000"/>
        </w:rPr>
        <w:t>V.A.Albert</w:t>
      </w:r>
      <w:proofErr w:type="spellEnd"/>
      <w:r>
        <w:rPr>
          <w:b/>
          <w:bCs/>
          <w:color w:val="000000"/>
        </w:rPr>
        <w:t xml:space="preserve"> &amp; </w:t>
      </w:r>
      <w:proofErr w:type="spellStart"/>
      <w:r>
        <w:rPr>
          <w:b/>
          <w:bCs/>
          <w:color w:val="000000"/>
        </w:rPr>
        <w:t>Börge</w:t>
      </w:r>
      <w:proofErr w:type="spellEnd"/>
      <w:r>
        <w:rPr>
          <w:b/>
          <w:bCs/>
          <w:color w:val="000000"/>
        </w:rPr>
        <w:t xml:space="preserve"> </w:t>
      </w:r>
      <w:proofErr w:type="spellStart"/>
      <w:r>
        <w:rPr>
          <w:b/>
          <w:bCs/>
          <w:color w:val="000000"/>
        </w:rPr>
        <w:t>Pett</w:t>
      </w:r>
      <w:proofErr w:type="spellEnd"/>
      <w:r>
        <w:rPr>
          <w:b/>
          <w:bCs/>
          <w:color w:val="000000"/>
        </w:rPr>
        <w:t>. 1994</w:t>
      </w:r>
    </w:p>
    <w:p w:rsidR="00531024" w:rsidRDefault="00531024" w:rsidP="00531024">
      <w:pPr>
        <w:pStyle w:val="NoSpacing"/>
        <w:rPr>
          <w:b/>
          <w:bCs/>
          <w:color w:val="000000"/>
        </w:rPr>
      </w:pPr>
      <w:proofErr w:type="spellStart"/>
      <w:r>
        <w:rPr>
          <w:b/>
          <w:bCs/>
          <w:color w:val="000000"/>
        </w:rPr>
        <w:t>Paphiopedilum</w:t>
      </w:r>
      <w:proofErr w:type="spellEnd"/>
      <w:r>
        <w:rPr>
          <w:b/>
          <w:bCs/>
          <w:color w:val="000000"/>
        </w:rPr>
        <w:t xml:space="preserve"> </w:t>
      </w:r>
      <w:proofErr w:type="spellStart"/>
      <w:r>
        <w:rPr>
          <w:b/>
          <w:bCs/>
          <w:color w:val="000000"/>
        </w:rPr>
        <w:t>pearcei</w:t>
      </w:r>
      <w:proofErr w:type="spellEnd"/>
      <w:r>
        <w:rPr>
          <w:b/>
          <w:bCs/>
          <w:color w:val="000000"/>
        </w:rPr>
        <w:t xml:space="preserve"> (</w:t>
      </w:r>
      <w:proofErr w:type="spellStart"/>
      <w:r>
        <w:rPr>
          <w:b/>
          <w:bCs/>
          <w:color w:val="000000"/>
        </w:rPr>
        <w:t>Rchb.f</w:t>
      </w:r>
      <w:proofErr w:type="spellEnd"/>
      <w:r>
        <w:rPr>
          <w:b/>
          <w:bCs/>
          <w:color w:val="000000"/>
        </w:rPr>
        <w:t xml:space="preserve">.) </w:t>
      </w:r>
      <w:proofErr w:type="spellStart"/>
      <w:r>
        <w:rPr>
          <w:b/>
          <w:bCs/>
          <w:color w:val="000000"/>
        </w:rPr>
        <w:t>V.A.Albert</w:t>
      </w:r>
      <w:proofErr w:type="spellEnd"/>
      <w:r>
        <w:rPr>
          <w:b/>
          <w:bCs/>
          <w:color w:val="000000"/>
        </w:rPr>
        <w:t xml:space="preserve"> &amp; </w:t>
      </w:r>
      <w:proofErr w:type="spellStart"/>
      <w:r>
        <w:rPr>
          <w:b/>
          <w:bCs/>
          <w:color w:val="000000"/>
        </w:rPr>
        <w:t>Börge</w:t>
      </w:r>
      <w:proofErr w:type="spellEnd"/>
      <w:r>
        <w:rPr>
          <w:b/>
          <w:bCs/>
          <w:color w:val="000000"/>
        </w:rPr>
        <w:t xml:space="preserve"> </w:t>
      </w:r>
      <w:proofErr w:type="spellStart"/>
      <w:r>
        <w:rPr>
          <w:b/>
          <w:bCs/>
          <w:color w:val="000000"/>
        </w:rPr>
        <w:t>Pett</w:t>
      </w:r>
      <w:proofErr w:type="spellEnd"/>
      <w:r>
        <w:rPr>
          <w:b/>
          <w:bCs/>
          <w:color w:val="000000"/>
        </w:rPr>
        <w:t>. 1994</w:t>
      </w:r>
    </w:p>
    <w:p w:rsidR="00531024" w:rsidRDefault="00531024" w:rsidP="00531024">
      <w:pPr>
        <w:pStyle w:val="NoSpacing"/>
        <w:rPr>
          <w:b/>
          <w:bCs/>
          <w:color w:val="000000"/>
        </w:rPr>
      </w:pPr>
      <w:proofErr w:type="spellStart"/>
      <w:r>
        <w:rPr>
          <w:b/>
          <w:bCs/>
          <w:color w:val="000000"/>
        </w:rPr>
        <w:t>Phragmipedium</w:t>
      </w:r>
      <w:proofErr w:type="spellEnd"/>
      <w:r>
        <w:rPr>
          <w:b/>
          <w:bCs/>
          <w:color w:val="000000"/>
        </w:rPr>
        <w:t xml:space="preserve"> </w:t>
      </w:r>
      <w:proofErr w:type="spellStart"/>
      <w:r>
        <w:rPr>
          <w:b/>
          <w:bCs/>
          <w:color w:val="000000"/>
        </w:rPr>
        <w:t>caricinum</w:t>
      </w:r>
      <w:proofErr w:type="spellEnd"/>
      <w:r>
        <w:rPr>
          <w:b/>
          <w:bCs/>
          <w:color w:val="000000"/>
        </w:rPr>
        <w:t xml:space="preserve"> (</w:t>
      </w:r>
      <w:proofErr w:type="spellStart"/>
      <w:r>
        <w:rPr>
          <w:b/>
          <w:bCs/>
          <w:color w:val="000000"/>
        </w:rPr>
        <w:t>Lindl</w:t>
      </w:r>
      <w:proofErr w:type="spellEnd"/>
      <w:r>
        <w:rPr>
          <w:b/>
          <w:bCs/>
          <w:color w:val="000000"/>
        </w:rPr>
        <w:t>. &amp; Paxton) Rolfe 1896</w:t>
      </w:r>
    </w:p>
    <w:p w:rsidR="00531024" w:rsidRDefault="00531024" w:rsidP="00531024">
      <w:pPr>
        <w:pStyle w:val="NoSpacing"/>
        <w:rPr>
          <w:b/>
          <w:bCs/>
          <w:color w:val="000000"/>
        </w:rPr>
      </w:pPr>
      <w:proofErr w:type="spellStart"/>
      <w:r>
        <w:rPr>
          <w:b/>
          <w:bCs/>
          <w:color w:val="000000"/>
        </w:rPr>
        <w:t>Phragmipedium</w:t>
      </w:r>
      <w:proofErr w:type="spellEnd"/>
      <w:r>
        <w:rPr>
          <w:b/>
          <w:bCs/>
          <w:color w:val="000000"/>
        </w:rPr>
        <w:t xml:space="preserve"> </w:t>
      </w:r>
      <w:proofErr w:type="spellStart"/>
      <w:r>
        <w:rPr>
          <w:b/>
          <w:bCs/>
          <w:color w:val="000000"/>
        </w:rPr>
        <w:t>ecuadorense</w:t>
      </w:r>
      <w:proofErr w:type="spellEnd"/>
      <w:r>
        <w:rPr>
          <w:b/>
          <w:bCs/>
          <w:color w:val="000000"/>
        </w:rPr>
        <w:t xml:space="preserve"> </w:t>
      </w:r>
      <w:proofErr w:type="spellStart"/>
      <w:r>
        <w:rPr>
          <w:b/>
          <w:bCs/>
          <w:color w:val="000000"/>
        </w:rPr>
        <w:t>Garay</w:t>
      </w:r>
      <w:proofErr w:type="spellEnd"/>
      <w:r>
        <w:rPr>
          <w:b/>
          <w:bCs/>
          <w:color w:val="000000"/>
        </w:rPr>
        <w:t xml:space="preserve"> 1978</w:t>
      </w:r>
    </w:p>
    <w:p w:rsidR="00531024" w:rsidRDefault="00531024" w:rsidP="00531024">
      <w:pPr>
        <w:pStyle w:val="NoSpacing"/>
        <w:rPr>
          <w:b/>
          <w:bCs/>
          <w:color w:val="000000"/>
        </w:rPr>
      </w:pPr>
      <w:proofErr w:type="spellStart"/>
      <w:r>
        <w:rPr>
          <w:b/>
          <w:bCs/>
          <w:color w:val="000000"/>
        </w:rPr>
        <w:t>Phragmipedium</w:t>
      </w:r>
      <w:proofErr w:type="spellEnd"/>
      <w:r>
        <w:rPr>
          <w:b/>
          <w:bCs/>
          <w:color w:val="000000"/>
        </w:rPr>
        <w:t xml:space="preserve"> </w:t>
      </w:r>
      <w:proofErr w:type="spellStart"/>
      <w:r>
        <w:rPr>
          <w:b/>
          <w:bCs/>
          <w:color w:val="000000"/>
        </w:rPr>
        <w:t>pearcei</w:t>
      </w:r>
      <w:proofErr w:type="spellEnd"/>
      <w:r>
        <w:rPr>
          <w:b/>
          <w:bCs/>
          <w:color w:val="000000"/>
        </w:rPr>
        <w:t xml:space="preserve"> var. </w:t>
      </w:r>
      <w:proofErr w:type="spellStart"/>
      <w:r>
        <w:rPr>
          <w:b/>
          <w:bCs/>
          <w:color w:val="000000"/>
        </w:rPr>
        <w:t>ecuadorense</w:t>
      </w:r>
      <w:proofErr w:type="spellEnd"/>
      <w:r>
        <w:rPr>
          <w:b/>
          <w:bCs/>
          <w:color w:val="000000"/>
        </w:rPr>
        <w:t xml:space="preserve"> (</w:t>
      </w:r>
      <w:proofErr w:type="spellStart"/>
      <w:r>
        <w:rPr>
          <w:b/>
          <w:bCs/>
          <w:color w:val="000000"/>
        </w:rPr>
        <w:t>Garay</w:t>
      </w:r>
      <w:proofErr w:type="spellEnd"/>
      <w:r>
        <w:rPr>
          <w:b/>
          <w:bCs/>
          <w:color w:val="000000"/>
        </w:rPr>
        <w:t xml:space="preserve">) </w:t>
      </w:r>
      <w:proofErr w:type="spellStart"/>
      <w:r>
        <w:rPr>
          <w:b/>
          <w:bCs/>
          <w:color w:val="000000"/>
        </w:rPr>
        <w:t>C.Cash</w:t>
      </w:r>
      <w:proofErr w:type="spellEnd"/>
      <w:r>
        <w:rPr>
          <w:b/>
          <w:bCs/>
          <w:color w:val="000000"/>
        </w:rPr>
        <w:t xml:space="preserve"> ex </w:t>
      </w:r>
      <w:proofErr w:type="spellStart"/>
      <w:r>
        <w:rPr>
          <w:b/>
          <w:bCs/>
          <w:color w:val="000000"/>
        </w:rPr>
        <w:t>O.Gruss</w:t>
      </w:r>
      <w:proofErr w:type="spellEnd"/>
      <w:r>
        <w:rPr>
          <w:b/>
          <w:bCs/>
          <w:color w:val="000000"/>
        </w:rPr>
        <w:t xml:space="preserve"> 1994</w:t>
      </w:r>
    </w:p>
    <w:p w:rsidR="00531024" w:rsidRDefault="00531024" w:rsidP="00531024">
      <w:pPr>
        <w:pStyle w:val="NoSpacing"/>
        <w:rPr>
          <w:b/>
          <w:bCs/>
          <w:color w:val="000000"/>
        </w:rPr>
      </w:pPr>
      <w:proofErr w:type="spellStart"/>
      <w:r>
        <w:rPr>
          <w:b/>
          <w:bCs/>
          <w:color w:val="000000"/>
        </w:rPr>
        <w:t>Phragmopedilum</w:t>
      </w:r>
      <w:proofErr w:type="spellEnd"/>
      <w:r>
        <w:rPr>
          <w:b/>
          <w:bCs/>
          <w:color w:val="000000"/>
        </w:rPr>
        <w:t xml:space="preserve"> </w:t>
      </w:r>
      <w:proofErr w:type="spellStart"/>
      <w:r>
        <w:rPr>
          <w:b/>
          <w:bCs/>
          <w:color w:val="000000"/>
        </w:rPr>
        <w:t>caricinum</w:t>
      </w:r>
      <w:proofErr w:type="spellEnd"/>
      <w:r>
        <w:rPr>
          <w:b/>
          <w:bCs/>
          <w:color w:val="000000"/>
        </w:rPr>
        <w:t xml:space="preserve"> Rolfe ex </w:t>
      </w:r>
      <w:proofErr w:type="spellStart"/>
      <w:r>
        <w:rPr>
          <w:b/>
          <w:bCs/>
          <w:color w:val="000000"/>
        </w:rPr>
        <w:t>Pfitzer</w:t>
      </w:r>
      <w:proofErr w:type="spellEnd"/>
      <w:r>
        <w:rPr>
          <w:b/>
          <w:bCs/>
          <w:color w:val="000000"/>
        </w:rPr>
        <w:t xml:space="preserve"> 1903</w:t>
      </w:r>
    </w:p>
    <w:p w:rsidR="00531024" w:rsidRDefault="00531024" w:rsidP="00531024">
      <w:pPr>
        <w:pStyle w:val="NoSpacing"/>
        <w:rPr>
          <w:b/>
          <w:bCs/>
          <w:color w:val="000000"/>
        </w:rPr>
      </w:pPr>
      <w:proofErr w:type="spellStart"/>
      <w:r>
        <w:rPr>
          <w:b/>
          <w:bCs/>
          <w:color w:val="000000"/>
        </w:rPr>
        <w:t>Selenipedium</w:t>
      </w:r>
      <w:proofErr w:type="spellEnd"/>
      <w:r>
        <w:rPr>
          <w:b/>
          <w:bCs/>
          <w:color w:val="000000"/>
        </w:rPr>
        <w:t xml:space="preserve"> </w:t>
      </w:r>
      <w:proofErr w:type="spellStart"/>
      <w:r>
        <w:rPr>
          <w:b/>
          <w:bCs/>
          <w:color w:val="000000"/>
        </w:rPr>
        <w:t>longifolium</w:t>
      </w:r>
      <w:proofErr w:type="spellEnd"/>
      <w:r>
        <w:rPr>
          <w:b/>
          <w:bCs/>
          <w:color w:val="000000"/>
        </w:rPr>
        <w:t xml:space="preserve"> </w:t>
      </w:r>
      <w:proofErr w:type="spellStart"/>
      <w:r>
        <w:rPr>
          <w:b/>
          <w:bCs/>
          <w:color w:val="000000"/>
        </w:rPr>
        <w:t>Rchb.f</w:t>
      </w:r>
      <w:proofErr w:type="spellEnd"/>
      <w:r>
        <w:rPr>
          <w:b/>
          <w:bCs/>
          <w:color w:val="000000"/>
        </w:rPr>
        <w:t xml:space="preserve"> 1854</w:t>
      </w:r>
    </w:p>
    <w:p w:rsidR="00531024" w:rsidRDefault="00531024" w:rsidP="00531024">
      <w:pPr>
        <w:pStyle w:val="NoSpacing"/>
        <w:rPr>
          <w:b/>
          <w:bCs/>
          <w:color w:val="000000"/>
        </w:rPr>
      </w:pPr>
      <w:proofErr w:type="spellStart"/>
      <w:r>
        <w:rPr>
          <w:b/>
          <w:bCs/>
          <w:color w:val="000000"/>
        </w:rPr>
        <w:t>Selenipedium</w:t>
      </w:r>
      <w:proofErr w:type="spellEnd"/>
      <w:r>
        <w:rPr>
          <w:b/>
          <w:bCs/>
          <w:color w:val="000000"/>
        </w:rPr>
        <w:t xml:space="preserve"> </w:t>
      </w:r>
      <w:proofErr w:type="spellStart"/>
      <w:r>
        <w:rPr>
          <w:b/>
          <w:bCs/>
          <w:color w:val="000000"/>
        </w:rPr>
        <w:t>caricinum</w:t>
      </w:r>
      <w:proofErr w:type="spellEnd"/>
      <w:r>
        <w:rPr>
          <w:b/>
          <w:bCs/>
          <w:color w:val="000000"/>
        </w:rPr>
        <w:t xml:space="preserve"> (</w:t>
      </w:r>
      <w:proofErr w:type="spellStart"/>
      <w:r>
        <w:rPr>
          <w:b/>
          <w:bCs/>
          <w:color w:val="000000"/>
        </w:rPr>
        <w:t>Lindl</w:t>
      </w:r>
      <w:proofErr w:type="spellEnd"/>
      <w:r>
        <w:rPr>
          <w:b/>
          <w:bCs/>
          <w:color w:val="000000"/>
        </w:rPr>
        <w:t xml:space="preserve">. &amp; Paxton) </w:t>
      </w:r>
      <w:proofErr w:type="spellStart"/>
      <w:r>
        <w:rPr>
          <w:b/>
          <w:bCs/>
          <w:color w:val="000000"/>
        </w:rPr>
        <w:t>Rchb</w:t>
      </w:r>
      <w:proofErr w:type="spellEnd"/>
      <w:r>
        <w:rPr>
          <w:b/>
          <w:bCs/>
          <w:color w:val="000000"/>
        </w:rPr>
        <w:t>. f. 1854</w:t>
      </w:r>
    </w:p>
    <w:p w:rsidR="00056CEF" w:rsidRPr="00AA121E" w:rsidRDefault="00056CEF" w:rsidP="00056CEF">
      <w:pPr>
        <w:pStyle w:val="NormalWeb"/>
        <w:rPr>
          <w:rFonts w:asciiTheme="minorHAnsi" w:hAnsiTheme="minorHAnsi" w:cstheme="minorHAnsi"/>
          <w:b/>
        </w:rPr>
      </w:pPr>
      <w:r w:rsidRPr="00AA121E">
        <w:rPr>
          <w:rFonts w:asciiTheme="minorHAnsi" w:hAnsiTheme="minorHAnsi" w:cstheme="minorHAnsi"/>
          <w:b/>
        </w:rPr>
        <w:t>Barba</w:t>
      </w:r>
      <w:r w:rsidR="00531024">
        <w:rPr>
          <w:rFonts w:asciiTheme="minorHAnsi" w:hAnsiTheme="minorHAnsi" w:cstheme="minorHAnsi"/>
          <w:b/>
        </w:rPr>
        <w:t>ra McNamee</w:t>
      </w:r>
      <w:r w:rsidR="00531024">
        <w:rPr>
          <w:rFonts w:asciiTheme="minorHAnsi" w:hAnsiTheme="minorHAnsi" w:cstheme="minorHAnsi"/>
          <w:b/>
        </w:rPr>
        <w:tab/>
      </w:r>
      <w:r w:rsidR="00531024">
        <w:rPr>
          <w:rFonts w:asciiTheme="minorHAnsi" w:hAnsiTheme="minorHAnsi" w:cstheme="minorHAnsi"/>
          <w:b/>
        </w:rPr>
        <w:tab/>
      </w:r>
      <w:r w:rsidR="00531024">
        <w:rPr>
          <w:rFonts w:asciiTheme="minorHAnsi" w:hAnsiTheme="minorHAnsi" w:cstheme="minorHAnsi"/>
          <w:b/>
        </w:rPr>
        <w:tab/>
      </w:r>
      <w:r w:rsidR="00531024">
        <w:rPr>
          <w:rFonts w:asciiTheme="minorHAnsi" w:hAnsiTheme="minorHAnsi" w:cstheme="minorHAnsi"/>
          <w:b/>
        </w:rPr>
        <w:tab/>
      </w:r>
      <w:r w:rsidR="00531024">
        <w:rPr>
          <w:rFonts w:asciiTheme="minorHAnsi" w:hAnsiTheme="minorHAnsi" w:cstheme="minorHAnsi"/>
          <w:b/>
        </w:rPr>
        <w:tab/>
        <w:t>Page 1 of 2</w:t>
      </w:r>
      <w:r w:rsidR="00531024">
        <w:rPr>
          <w:rFonts w:asciiTheme="minorHAnsi" w:hAnsiTheme="minorHAnsi" w:cstheme="minorHAnsi"/>
          <w:b/>
        </w:rPr>
        <w:tab/>
      </w:r>
      <w:r w:rsidR="00531024">
        <w:rPr>
          <w:rFonts w:asciiTheme="minorHAnsi" w:hAnsiTheme="minorHAnsi" w:cstheme="minorHAnsi"/>
          <w:b/>
        </w:rPr>
        <w:tab/>
      </w:r>
      <w:r w:rsidR="00531024">
        <w:rPr>
          <w:rFonts w:asciiTheme="minorHAnsi" w:hAnsiTheme="minorHAnsi" w:cstheme="minorHAnsi"/>
          <w:b/>
        </w:rPr>
        <w:tab/>
      </w:r>
      <w:r w:rsidR="00531024">
        <w:rPr>
          <w:rFonts w:asciiTheme="minorHAnsi" w:hAnsiTheme="minorHAnsi" w:cstheme="minorHAnsi"/>
          <w:b/>
        </w:rPr>
        <w:tab/>
      </w:r>
      <w:r w:rsidR="00531024">
        <w:rPr>
          <w:rFonts w:asciiTheme="minorHAnsi" w:hAnsiTheme="minorHAnsi" w:cstheme="minorHAnsi"/>
          <w:b/>
        </w:rPr>
        <w:tab/>
        <w:t>3</w:t>
      </w:r>
      <w:r w:rsidRPr="00AA121E">
        <w:rPr>
          <w:rFonts w:asciiTheme="minorHAnsi" w:hAnsiTheme="minorHAnsi" w:cstheme="minorHAnsi"/>
          <w:b/>
        </w:rPr>
        <w:t>/9/2019</w:t>
      </w:r>
    </w:p>
    <w:p w:rsidR="00F45FA3" w:rsidRDefault="00F45FA3" w:rsidP="00146EA0">
      <w:pPr>
        <w:pStyle w:val="NoSpacing"/>
        <w:rPr>
          <w:color w:val="000000"/>
          <w:sz w:val="24"/>
          <w:szCs w:val="24"/>
        </w:rPr>
      </w:pPr>
    </w:p>
    <w:p w:rsidR="006F765A" w:rsidRDefault="00146EA0" w:rsidP="00146EA0">
      <w:pPr>
        <w:pStyle w:val="NoSpacing"/>
        <w:rPr>
          <w:b/>
          <w:sz w:val="32"/>
          <w:szCs w:val="32"/>
        </w:rPr>
      </w:pPr>
      <w:r w:rsidRPr="00146EA0">
        <w:rPr>
          <w:b/>
          <w:sz w:val="32"/>
          <w:szCs w:val="32"/>
        </w:rPr>
        <w:lastRenderedPageBreak/>
        <w:t>AOS Awards:</w:t>
      </w:r>
    </w:p>
    <w:tbl>
      <w:tblPr>
        <w:tblStyle w:val="TableGrid"/>
        <w:tblW w:w="0" w:type="auto"/>
        <w:tblLook w:val="04A0" w:firstRow="1" w:lastRow="0" w:firstColumn="1" w:lastColumn="0" w:noHBand="0" w:noVBand="1"/>
      </w:tblPr>
      <w:tblGrid>
        <w:gridCol w:w="1198"/>
        <w:gridCol w:w="1199"/>
        <w:gridCol w:w="1199"/>
        <w:gridCol w:w="1199"/>
        <w:gridCol w:w="1199"/>
        <w:gridCol w:w="1199"/>
        <w:gridCol w:w="1199"/>
        <w:gridCol w:w="1199"/>
        <w:gridCol w:w="1199"/>
      </w:tblGrid>
      <w:tr w:rsidR="006F765A" w:rsidTr="006F765A">
        <w:tc>
          <w:tcPr>
            <w:tcW w:w="1198" w:type="dxa"/>
          </w:tcPr>
          <w:p w:rsidR="006F765A" w:rsidRDefault="006F765A" w:rsidP="00146EA0">
            <w:pPr>
              <w:pStyle w:val="NoSpacing"/>
              <w:rPr>
                <w:b/>
                <w:sz w:val="32"/>
                <w:szCs w:val="32"/>
              </w:rPr>
            </w:pPr>
            <w:r>
              <w:rPr>
                <w:b/>
                <w:sz w:val="32"/>
                <w:szCs w:val="32"/>
              </w:rPr>
              <w:t>AM</w:t>
            </w:r>
          </w:p>
        </w:tc>
        <w:tc>
          <w:tcPr>
            <w:tcW w:w="1199" w:type="dxa"/>
          </w:tcPr>
          <w:p w:rsidR="006F765A" w:rsidRDefault="006F765A" w:rsidP="00146EA0">
            <w:pPr>
              <w:pStyle w:val="NoSpacing"/>
              <w:rPr>
                <w:b/>
                <w:sz w:val="32"/>
                <w:szCs w:val="32"/>
              </w:rPr>
            </w:pPr>
            <w:r>
              <w:rPr>
                <w:b/>
                <w:sz w:val="32"/>
                <w:szCs w:val="32"/>
              </w:rPr>
              <w:t>HCC</w:t>
            </w:r>
          </w:p>
        </w:tc>
        <w:tc>
          <w:tcPr>
            <w:tcW w:w="1199" w:type="dxa"/>
          </w:tcPr>
          <w:p w:rsidR="006F765A" w:rsidRDefault="006F765A" w:rsidP="00146EA0">
            <w:pPr>
              <w:pStyle w:val="NoSpacing"/>
              <w:rPr>
                <w:b/>
                <w:sz w:val="32"/>
                <w:szCs w:val="32"/>
              </w:rPr>
            </w:pPr>
            <w:r>
              <w:rPr>
                <w:b/>
                <w:sz w:val="32"/>
                <w:szCs w:val="32"/>
              </w:rPr>
              <w:t>CCE</w:t>
            </w:r>
          </w:p>
        </w:tc>
        <w:tc>
          <w:tcPr>
            <w:tcW w:w="1199" w:type="dxa"/>
          </w:tcPr>
          <w:p w:rsidR="006F765A" w:rsidRDefault="006F765A" w:rsidP="00146EA0">
            <w:pPr>
              <w:pStyle w:val="NoSpacing"/>
              <w:rPr>
                <w:b/>
                <w:sz w:val="32"/>
                <w:szCs w:val="32"/>
              </w:rPr>
            </w:pPr>
            <w:r>
              <w:rPr>
                <w:b/>
                <w:sz w:val="32"/>
                <w:szCs w:val="32"/>
              </w:rPr>
              <w:t>CCM</w:t>
            </w:r>
          </w:p>
        </w:tc>
        <w:tc>
          <w:tcPr>
            <w:tcW w:w="1199" w:type="dxa"/>
          </w:tcPr>
          <w:p w:rsidR="006F765A" w:rsidRDefault="006F765A" w:rsidP="00146EA0">
            <w:pPr>
              <w:pStyle w:val="NoSpacing"/>
              <w:rPr>
                <w:b/>
                <w:sz w:val="32"/>
                <w:szCs w:val="32"/>
              </w:rPr>
            </w:pPr>
            <w:r>
              <w:rPr>
                <w:b/>
                <w:sz w:val="32"/>
                <w:szCs w:val="32"/>
              </w:rPr>
              <w:t>CBM</w:t>
            </w:r>
          </w:p>
        </w:tc>
        <w:tc>
          <w:tcPr>
            <w:tcW w:w="1199" w:type="dxa"/>
          </w:tcPr>
          <w:p w:rsidR="006F765A" w:rsidRDefault="006F765A" w:rsidP="00146EA0">
            <w:pPr>
              <w:pStyle w:val="NoSpacing"/>
              <w:rPr>
                <w:b/>
                <w:sz w:val="32"/>
                <w:szCs w:val="32"/>
              </w:rPr>
            </w:pPr>
            <w:r>
              <w:rPr>
                <w:b/>
                <w:sz w:val="32"/>
                <w:szCs w:val="32"/>
              </w:rPr>
              <w:t>CHM</w:t>
            </w:r>
          </w:p>
        </w:tc>
        <w:tc>
          <w:tcPr>
            <w:tcW w:w="1199" w:type="dxa"/>
          </w:tcPr>
          <w:p w:rsidR="006F765A" w:rsidRDefault="006F765A" w:rsidP="00146EA0">
            <w:pPr>
              <w:pStyle w:val="NoSpacing"/>
              <w:rPr>
                <w:b/>
                <w:sz w:val="32"/>
                <w:szCs w:val="32"/>
              </w:rPr>
            </w:pPr>
          </w:p>
        </w:tc>
        <w:tc>
          <w:tcPr>
            <w:tcW w:w="1199" w:type="dxa"/>
          </w:tcPr>
          <w:p w:rsidR="006F765A" w:rsidRDefault="006F765A" w:rsidP="00146EA0">
            <w:pPr>
              <w:pStyle w:val="NoSpacing"/>
              <w:rPr>
                <w:b/>
                <w:sz w:val="32"/>
                <w:szCs w:val="32"/>
              </w:rPr>
            </w:pPr>
            <w:r>
              <w:rPr>
                <w:b/>
                <w:sz w:val="32"/>
                <w:szCs w:val="32"/>
              </w:rPr>
              <w:t>CBR</w:t>
            </w:r>
          </w:p>
        </w:tc>
        <w:tc>
          <w:tcPr>
            <w:tcW w:w="1199" w:type="dxa"/>
          </w:tcPr>
          <w:p w:rsidR="006F765A" w:rsidRDefault="006F765A" w:rsidP="00146EA0">
            <w:pPr>
              <w:pStyle w:val="NoSpacing"/>
              <w:rPr>
                <w:b/>
                <w:sz w:val="32"/>
                <w:szCs w:val="32"/>
              </w:rPr>
            </w:pPr>
            <w:r>
              <w:rPr>
                <w:b/>
                <w:sz w:val="32"/>
                <w:szCs w:val="32"/>
              </w:rPr>
              <w:t>Total</w:t>
            </w:r>
          </w:p>
        </w:tc>
      </w:tr>
      <w:tr w:rsidR="006F765A" w:rsidTr="006F765A">
        <w:tc>
          <w:tcPr>
            <w:tcW w:w="1198" w:type="dxa"/>
          </w:tcPr>
          <w:p w:rsidR="006F765A" w:rsidRDefault="006F765A" w:rsidP="00146EA0">
            <w:pPr>
              <w:pStyle w:val="NoSpacing"/>
              <w:rPr>
                <w:b/>
                <w:sz w:val="32"/>
                <w:szCs w:val="32"/>
              </w:rPr>
            </w:pPr>
            <w:r>
              <w:rPr>
                <w:b/>
                <w:sz w:val="32"/>
                <w:szCs w:val="32"/>
              </w:rPr>
              <w:t>4</w:t>
            </w:r>
          </w:p>
        </w:tc>
        <w:tc>
          <w:tcPr>
            <w:tcW w:w="1199" w:type="dxa"/>
          </w:tcPr>
          <w:p w:rsidR="006F765A" w:rsidRDefault="006F765A" w:rsidP="00146EA0">
            <w:pPr>
              <w:pStyle w:val="NoSpacing"/>
              <w:rPr>
                <w:b/>
                <w:sz w:val="32"/>
                <w:szCs w:val="32"/>
              </w:rPr>
            </w:pPr>
            <w:r>
              <w:rPr>
                <w:b/>
                <w:sz w:val="32"/>
                <w:szCs w:val="32"/>
              </w:rPr>
              <w:t>12</w:t>
            </w:r>
          </w:p>
        </w:tc>
        <w:tc>
          <w:tcPr>
            <w:tcW w:w="1199" w:type="dxa"/>
          </w:tcPr>
          <w:p w:rsidR="006F765A" w:rsidRDefault="006F765A" w:rsidP="00146EA0">
            <w:pPr>
              <w:pStyle w:val="NoSpacing"/>
              <w:rPr>
                <w:b/>
                <w:sz w:val="32"/>
                <w:szCs w:val="32"/>
              </w:rPr>
            </w:pPr>
            <w:r>
              <w:rPr>
                <w:b/>
                <w:sz w:val="32"/>
                <w:szCs w:val="32"/>
              </w:rPr>
              <w:t>1</w:t>
            </w:r>
          </w:p>
        </w:tc>
        <w:tc>
          <w:tcPr>
            <w:tcW w:w="1199" w:type="dxa"/>
          </w:tcPr>
          <w:p w:rsidR="006F765A" w:rsidRDefault="006F765A" w:rsidP="00146EA0">
            <w:pPr>
              <w:pStyle w:val="NoSpacing"/>
              <w:rPr>
                <w:b/>
                <w:sz w:val="32"/>
                <w:szCs w:val="32"/>
              </w:rPr>
            </w:pPr>
            <w:r>
              <w:rPr>
                <w:b/>
                <w:sz w:val="32"/>
                <w:szCs w:val="32"/>
              </w:rPr>
              <w:t>7</w:t>
            </w:r>
          </w:p>
        </w:tc>
        <w:tc>
          <w:tcPr>
            <w:tcW w:w="1199" w:type="dxa"/>
          </w:tcPr>
          <w:p w:rsidR="006F765A" w:rsidRDefault="006F765A" w:rsidP="00146EA0">
            <w:pPr>
              <w:pStyle w:val="NoSpacing"/>
              <w:rPr>
                <w:b/>
                <w:sz w:val="32"/>
                <w:szCs w:val="32"/>
              </w:rPr>
            </w:pPr>
            <w:r>
              <w:rPr>
                <w:b/>
                <w:sz w:val="32"/>
                <w:szCs w:val="32"/>
              </w:rPr>
              <w:t>1</w:t>
            </w:r>
          </w:p>
        </w:tc>
        <w:tc>
          <w:tcPr>
            <w:tcW w:w="1199" w:type="dxa"/>
          </w:tcPr>
          <w:p w:rsidR="006F765A" w:rsidRDefault="006F765A" w:rsidP="00146EA0">
            <w:pPr>
              <w:pStyle w:val="NoSpacing"/>
              <w:rPr>
                <w:b/>
                <w:sz w:val="32"/>
                <w:szCs w:val="32"/>
              </w:rPr>
            </w:pPr>
            <w:r>
              <w:rPr>
                <w:b/>
                <w:sz w:val="32"/>
                <w:szCs w:val="32"/>
              </w:rPr>
              <w:t>1</w:t>
            </w:r>
          </w:p>
        </w:tc>
        <w:tc>
          <w:tcPr>
            <w:tcW w:w="1199" w:type="dxa"/>
          </w:tcPr>
          <w:p w:rsidR="006F765A" w:rsidRDefault="006F765A" w:rsidP="00146EA0">
            <w:pPr>
              <w:pStyle w:val="NoSpacing"/>
              <w:rPr>
                <w:b/>
                <w:sz w:val="32"/>
                <w:szCs w:val="32"/>
              </w:rPr>
            </w:pPr>
          </w:p>
        </w:tc>
        <w:tc>
          <w:tcPr>
            <w:tcW w:w="1199" w:type="dxa"/>
          </w:tcPr>
          <w:p w:rsidR="006F765A" w:rsidRDefault="006F765A" w:rsidP="00146EA0">
            <w:pPr>
              <w:pStyle w:val="NoSpacing"/>
              <w:rPr>
                <w:b/>
                <w:sz w:val="32"/>
                <w:szCs w:val="32"/>
              </w:rPr>
            </w:pPr>
            <w:r>
              <w:rPr>
                <w:b/>
                <w:sz w:val="32"/>
                <w:szCs w:val="32"/>
              </w:rPr>
              <w:t>1</w:t>
            </w:r>
          </w:p>
        </w:tc>
        <w:tc>
          <w:tcPr>
            <w:tcW w:w="1199" w:type="dxa"/>
          </w:tcPr>
          <w:p w:rsidR="006F765A" w:rsidRDefault="006F765A" w:rsidP="00146EA0">
            <w:pPr>
              <w:pStyle w:val="NoSpacing"/>
              <w:rPr>
                <w:b/>
                <w:sz w:val="32"/>
                <w:szCs w:val="32"/>
              </w:rPr>
            </w:pPr>
            <w:r>
              <w:rPr>
                <w:b/>
                <w:sz w:val="32"/>
                <w:szCs w:val="32"/>
              </w:rPr>
              <w:t>27</w:t>
            </w:r>
          </w:p>
        </w:tc>
      </w:tr>
    </w:tbl>
    <w:p w:rsidR="00F274A6" w:rsidRDefault="00146EA0" w:rsidP="00146EA0">
      <w:pPr>
        <w:pStyle w:val="NoSpacing"/>
        <w:rPr>
          <w:b/>
          <w:sz w:val="32"/>
          <w:szCs w:val="32"/>
        </w:rPr>
      </w:pPr>
      <w:r w:rsidRPr="00146EA0">
        <w:rPr>
          <w:b/>
          <w:sz w:val="32"/>
          <w:szCs w:val="32"/>
        </w:rPr>
        <w:t xml:space="preserve"> </w:t>
      </w:r>
    </w:p>
    <w:p w:rsidR="006F765A" w:rsidRDefault="006F765A" w:rsidP="00146EA0">
      <w:pPr>
        <w:pStyle w:val="NoSpacing"/>
        <w:rPr>
          <w:rFonts w:ascii="Calibri" w:hAnsi="Calibri" w:cs="Calibri"/>
          <w:b/>
          <w:sz w:val="32"/>
          <w:szCs w:val="32"/>
        </w:rPr>
      </w:pPr>
    </w:p>
    <w:p w:rsidR="00146EA0" w:rsidRDefault="000F75D1" w:rsidP="00146EA0">
      <w:pPr>
        <w:pStyle w:val="NoSpacing"/>
        <w:rPr>
          <w:rFonts w:ascii="Calibri" w:hAnsi="Calibri" w:cs="Calibri"/>
          <w:b/>
          <w:sz w:val="32"/>
          <w:szCs w:val="32"/>
        </w:rPr>
      </w:pPr>
      <w:r>
        <w:rPr>
          <w:rFonts w:ascii="Calibri" w:hAnsi="Calibri" w:cs="Calibri"/>
          <w:b/>
          <w:sz w:val="32"/>
          <w:szCs w:val="32"/>
        </w:rPr>
        <w:t>Hybrids:  Total of 122 registered, to the 4th</w:t>
      </w:r>
      <w:r w:rsidR="00146EA0" w:rsidRPr="00146EA0">
        <w:rPr>
          <w:rFonts w:ascii="Calibri" w:hAnsi="Calibri" w:cs="Calibri"/>
          <w:b/>
          <w:sz w:val="32"/>
          <w:szCs w:val="32"/>
        </w:rPr>
        <w:t xml:space="preserve"> generation</w:t>
      </w:r>
    </w:p>
    <w:p w:rsidR="00B85AB9" w:rsidRPr="00F274A6" w:rsidRDefault="00B85AB9" w:rsidP="00B85AB9">
      <w:pPr>
        <w:pStyle w:val="NoSpacing"/>
        <w:rPr>
          <w:sz w:val="24"/>
          <w:szCs w:val="24"/>
        </w:rPr>
      </w:pPr>
    </w:p>
    <w:p w:rsidR="00B85AB9" w:rsidRPr="00373572" w:rsidRDefault="00D6412B" w:rsidP="00417A8D">
      <w:pPr>
        <w:pStyle w:val="NormalWeb"/>
      </w:pPr>
      <w:proofErr w:type="spellStart"/>
      <w:r w:rsidRPr="00F14F87">
        <w:rPr>
          <w:i/>
        </w:rPr>
        <w:t>Phrag</w:t>
      </w:r>
      <w:proofErr w:type="spellEnd"/>
      <w:r w:rsidRPr="00F14F87">
        <w:rPr>
          <w:i/>
        </w:rPr>
        <w:t>.</w:t>
      </w:r>
      <w:r w:rsidRPr="00373572">
        <w:t xml:space="preserve"> Green Hornet</w:t>
      </w:r>
      <w:r w:rsidR="00373572" w:rsidRPr="00373572">
        <w:t xml:space="preserve"> (</w:t>
      </w:r>
      <w:r w:rsidR="00373572" w:rsidRPr="00F14F87">
        <w:rPr>
          <w:i/>
        </w:rPr>
        <w:t xml:space="preserve">P. </w:t>
      </w:r>
      <w:proofErr w:type="spellStart"/>
      <w:r w:rsidR="00373572" w:rsidRPr="00F14F87">
        <w:rPr>
          <w:i/>
        </w:rPr>
        <w:t>longifolium</w:t>
      </w:r>
      <w:proofErr w:type="spellEnd"/>
      <w:r w:rsidR="00373572" w:rsidRPr="00F14F87">
        <w:rPr>
          <w:i/>
        </w:rPr>
        <w:t xml:space="preserve"> x P. </w:t>
      </w:r>
      <w:proofErr w:type="spellStart"/>
      <w:r w:rsidR="00373572" w:rsidRPr="00F14F87">
        <w:rPr>
          <w:i/>
        </w:rPr>
        <w:t>pearcii</w:t>
      </w:r>
      <w:proofErr w:type="spellEnd"/>
      <w:r w:rsidR="00373572" w:rsidRPr="00373572">
        <w:t xml:space="preserve">) </w:t>
      </w:r>
      <w:r w:rsidR="00373572">
        <w:t xml:space="preserve">50% each, </w:t>
      </w:r>
      <w:r w:rsidR="00F14F87">
        <w:t xml:space="preserve">only </w:t>
      </w:r>
      <w:r w:rsidR="00B03646">
        <w:t xml:space="preserve">1 </w:t>
      </w:r>
      <w:r w:rsidR="00F14F87">
        <w:t xml:space="preserve">award, </w:t>
      </w:r>
      <w:r w:rsidR="00B03646">
        <w:t>HCC of 79 pts.</w:t>
      </w:r>
      <w:r w:rsidR="00F14F87">
        <w:t xml:space="preserve">, </w:t>
      </w:r>
      <w:r w:rsidR="00373572">
        <w:t xml:space="preserve">used </w:t>
      </w:r>
      <w:r w:rsidR="00B03646">
        <w:t xml:space="preserve">17 times in hybridizing, </w:t>
      </w:r>
      <w:r w:rsidR="00F14F87">
        <w:t xml:space="preserve"> </w:t>
      </w:r>
      <w:proofErr w:type="spellStart"/>
      <w:r w:rsidR="00F14F87">
        <w:t>Phrag</w:t>
      </w:r>
      <w:proofErr w:type="spellEnd"/>
      <w:r w:rsidR="00F14F87">
        <w:t xml:space="preserve">. Red Flare (P. </w:t>
      </w:r>
      <w:proofErr w:type="spellStart"/>
      <w:r w:rsidR="00F14F87">
        <w:t>longifolium</w:t>
      </w:r>
      <w:proofErr w:type="spellEnd"/>
      <w:r w:rsidR="00F14F87">
        <w:t xml:space="preserve"> x P. Memoria Dick Clements) is the only awarded offspring with 3 AM’s.</w:t>
      </w:r>
    </w:p>
    <w:p w:rsidR="00D6412B" w:rsidRPr="00373572" w:rsidRDefault="00D6412B" w:rsidP="00417A8D">
      <w:pPr>
        <w:pStyle w:val="NormalWeb"/>
      </w:pPr>
      <w:proofErr w:type="spellStart"/>
      <w:r w:rsidRPr="00F14F87">
        <w:rPr>
          <w:i/>
        </w:rPr>
        <w:t>Phrag</w:t>
      </w:r>
      <w:proofErr w:type="spellEnd"/>
      <w:r w:rsidRPr="00373572">
        <w:t xml:space="preserve">. </w:t>
      </w:r>
      <w:proofErr w:type="spellStart"/>
      <w:r w:rsidRPr="00373572">
        <w:t>Taras</w:t>
      </w:r>
      <w:proofErr w:type="spellEnd"/>
      <w:r w:rsidR="00F14F87">
        <w:t xml:space="preserve"> </w:t>
      </w:r>
      <w:r w:rsidR="00F14F87" w:rsidRPr="00F14F87">
        <w:rPr>
          <w:i/>
        </w:rPr>
        <w:t xml:space="preserve">(P. </w:t>
      </w:r>
      <w:proofErr w:type="spellStart"/>
      <w:r w:rsidR="00F14F87" w:rsidRPr="00F14F87">
        <w:rPr>
          <w:i/>
        </w:rPr>
        <w:t>pearcii</w:t>
      </w:r>
      <w:proofErr w:type="spellEnd"/>
      <w:r w:rsidR="00F14F87" w:rsidRPr="00F14F87">
        <w:rPr>
          <w:i/>
        </w:rPr>
        <w:t xml:space="preserve"> x P. </w:t>
      </w:r>
      <w:proofErr w:type="spellStart"/>
      <w:r w:rsidR="00F14F87" w:rsidRPr="00F14F87">
        <w:rPr>
          <w:i/>
        </w:rPr>
        <w:t>boissierianum</w:t>
      </w:r>
      <w:proofErr w:type="spellEnd"/>
      <w:r w:rsidR="00F14F87">
        <w:t>)</w:t>
      </w:r>
      <w:r w:rsidR="00DA0E14">
        <w:t xml:space="preserve"> 50% each, no awards, used 15 times in hybridizing, registered in 2003.</w:t>
      </w:r>
    </w:p>
    <w:p w:rsidR="00D6412B" w:rsidRPr="00373572" w:rsidRDefault="00D6412B" w:rsidP="00417A8D">
      <w:pPr>
        <w:pStyle w:val="NormalWeb"/>
      </w:pPr>
      <w:proofErr w:type="spellStart"/>
      <w:r w:rsidRPr="00DA0E14">
        <w:rPr>
          <w:i/>
        </w:rPr>
        <w:t>Phrag</w:t>
      </w:r>
      <w:proofErr w:type="spellEnd"/>
      <w:r w:rsidRPr="00373572">
        <w:t xml:space="preserve">. Carol </w:t>
      </w:r>
      <w:proofErr w:type="spellStart"/>
      <w:r w:rsidRPr="00373572">
        <w:t>Kanzer</w:t>
      </w:r>
      <w:proofErr w:type="spellEnd"/>
      <w:r w:rsidR="00DA0E14">
        <w:t xml:space="preserve"> (</w:t>
      </w:r>
      <w:r w:rsidR="00DA0E14" w:rsidRPr="00DA0E14">
        <w:rPr>
          <w:i/>
        </w:rPr>
        <w:t xml:space="preserve">P. </w:t>
      </w:r>
      <w:proofErr w:type="spellStart"/>
      <w:r w:rsidR="00DA0E14" w:rsidRPr="00DA0E14">
        <w:rPr>
          <w:i/>
        </w:rPr>
        <w:t>pearcii</w:t>
      </w:r>
      <w:proofErr w:type="spellEnd"/>
      <w:r w:rsidR="00DA0E14" w:rsidRPr="00DA0E14">
        <w:rPr>
          <w:i/>
        </w:rPr>
        <w:t xml:space="preserve"> x P. </w:t>
      </w:r>
      <w:proofErr w:type="spellStart"/>
      <w:r w:rsidR="00DA0E14" w:rsidRPr="00DA0E14">
        <w:rPr>
          <w:i/>
        </w:rPr>
        <w:t>schlimii</w:t>
      </w:r>
      <w:proofErr w:type="spellEnd"/>
      <w:r w:rsidR="00DA0E14">
        <w:t xml:space="preserve">) 50% each, 6 awards; 1 AM, 4 HCC’s and 1 CCM, used 8 times in hybridizing, highest award was </w:t>
      </w:r>
      <w:r w:rsidR="00BB524F">
        <w:t xml:space="preserve">P. Carol </w:t>
      </w:r>
      <w:proofErr w:type="spellStart"/>
      <w:r w:rsidR="00BB524F">
        <w:t>Kanzer</w:t>
      </w:r>
      <w:proofErr w:type="spellEnd"/>
      <w:r w:rsidR="00BB524F">
        <w:t xml:space="preserve"> ‘Michael’ </w:t>
      </w:r>
      <w:r w:rsidR="00DA0E14">
        <w:t xml:space="preserve">CCM with 85 points, 24 flowers, 22 buds on 16 inflorescences in 2003, most recent award was in 2017 </w:t>
      </w:r>
      <w:proofErr w:type="spellStart"/>
      <w:r w:rsidR="00DA0E14">
        <w:t>Phrag</w:t>
      </w:r>
      <w:proofErr w:type="spellEnd"/>
      <w:r w:rsidR="00DA0E14">
        <w:t xml:space="preserve">. Carol </w:t>
      </w:r>
      <w:proofErr w:type="spellStart"/>
      <w:r w:rsidR="00DA0E14">
        <w:t>Kanzer</w:t>
      </w:r>
      <w:proofErr w:type="spellEnd"/>
      <w:r w:rsidR="00BB524F">
        <w:t xml:space="preserve"> ‘</w:t>
      </w:r>
      <w:proofErr w:type="spellStart"/>
      <w:r w:rsidR="00BB524F">
        <w:t>Beepaw</w:t>
      </w:r>
      <w:proofErr w:type="spellEnd"/>
      <w:r w:rsidR="00BB524F">
        <w:t>’ HCC 77 points, 11 flowers, 7 buds on 10 inflorescences.</w:t>
      </w:r>
    </w:p>
    <w:p w:rsidR="00D6412B" w:rsidRPr="00373572" w:rsidRDefault="00D6412B" w:rsidP="00417A8D">
      <w:pPr>
        <w:pStyle w:val="NormalWeb"/>
      </w:pPr>
      <w:proofErr w:type="spellStart"/>
      <w:r w:rsidRPr="00DA2040">
        <w:rPr>
          <w:i/>
        </w:rPr>
        <w:t>Phrag</w:t>
      </w:r>
      <w:proofErr w:type="spellEnd"/>
      <w:r w:rsidRPr="00DA2040">
        <w:rPr>
          <w:i/>
        </w:rPr>
        <w:t>.</w:t>
      </w:r>
      <w:r w:rsidRPr="00373572">
        <w:t xml:space="preserve"> </w:t>
      </w:r>
      <w:proofErr w:type="spellStart"/>
      <w:r w:rsidRPr="00373572">
        <w:t>Euca</w:t>
      </w:r>
      <w:proofErr w:type="spellEnd"/>
      <w:r w:rsidRPr="00373572">
        <w:t>-Bess</w:t>
      </w:r>
      <w:r w:rsidR="00DA2040">
        <w:t xml:space="preserve"> </w:t>
      </w:r>
      <w:r w:rsidR="00DA2040" w:rsidRPr="00DA2040">
        <w:rPr>
          <w:i/>
        </w:rPr>
        <w:t xml:space="preserve">(P. </w:t>
      </w:r>
      <w:proofErr w:type="spellStart"/>
      <w:r w:rsidR="00DA2040" w:rsidRPr="00DA2040">
        <w:rPr>
          <w:i/>
        </w:rPr>
        <w:t>ecuadorense</w:t>
      </w:r>
      <w:proofErr w:type="spellEnd"/>
      <w:r w:rsidR="00DA2040" w:rsidRPr="00DA2040">
        <w:rPr>
          <w:i/>
        </w:rPr>
        <w:t xml:space="preserve"> x P. </w:t>
      </w:r>
      <w:proofErr w:type="spellStart"/>
      <w:r w:rsidR="00DA2040" w:rsidRPr="00DA2040">
        <w:rPr>
          <w:i/>
        </w:rPr>
        <w:t>besseae</w:t>
      </w:r>
      <w:proofErr w:type="spellEnd"/>
      <w:r w:rsidR="00DA2040">
        <w:t>) 50% each, 8 awards; 3 AM’s, 4 HCC’s, 1 AD, hybridized 5 times</w:t>
      </w:r>
      <w:r w:rsidR="00A003C3">
        <w:t>, no awards.</w:t>
      </w:r>
    </w:p>
    <w:p w:rsidR="00B85AB9" w:rsidRPr="00373572" w:rsidRDefault="00D6412B" w:rsidP="00417A8D">
      <w:pPr>
        <w:pStyle w:val="NormalWeb"/>
      </w:pPr>
      <w:proofErr w:type="spellStart"/>
      <w:r w:rsidRPr="00C768D6">
        <w:rPr>
          <w:i/>
        </w:rPr>
        <w:t>Phrag</w:t>
      </w:r>
      <w:proofErr w:type="spellEnd"/>
      <w:r w:rsidRPr="00373572">
        <w:t>. Cape Gold Nugget</w:t>
      </w:r>
      <w:r w:rsidR="00DA2040" w:rsidRPr="00DA2040">
        <w:rPr>
          <w:noProof/>
        </w:rPr>
        <w:t xml:space="preserve"> </w:t>
      </w:r>
      <w:r w:rsidR="00DA2040">
        <w:rPr>
          <w:noProof/>
        </w:rPr>
        <w:drawing>
          <wp:anchor distT="0" distB="0" distL="114300" distR="114300" simplePos="0" relativeHeight="251662336" behindDoc="0" locked="0" layoutInCell="1" allowOverlap="1">
            <wp:simplePos x="2066925" y="4791075"/>
            <wp:positionH relativeFrom="margin">
              <wp:align>right</wp:align>
            </wp:positionH>
            <wp:positionV relativeFrom="margin">
              <wp:align>center</wp:align>
            </wp:positionV>
            <wp:extent cx="2028825" cy="28492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28825" cy="2849245"/>
                    </a:xfrm>
                    <a:prstGeom prst="rect">
                      <a:avLst/>
                    </a:prstGeom>
                  </pic:spPr>
                </pic:pic>
              </a:graphicData>
            </a:graphic>
          </wp:anchor>
        </w:drawing>
      </w:r>
      <w:r w:rsidR="00C768D6">
        <w:rPr>
          <w:noProof/>
        </w:rPr>
        <w:t>(</w:t>
      </w:r>
      <w:bookmarkStart w:id="0" w:name="_GoBack"/>
      <w:r w:rsidR="00C768D6" w:rsidRPr="00C768D6">
        <w:rPr>
          <w:i/>
          <w:noProof/>
        </w:rPr>
        <w:t>P. pearcii x P. Eric Young</w:t>
      </w:r>
      <w:bookmarkEnd w:id="0"/>
      <w:r w:rsidR="00C768D6">
        <w:rPr>
          <w:noProof/>
        </w:rPr>
        <w:t xml:space="preserve">) 50% each, 2 awards, CCM and AM, used 5 times, none have any offspring, one has 3 awards, an AM and 2 HCC </w:t>
      </w:r>
      <w:r w:rsidR="00C768D6" w:rsidRPr="00C768D6">
        <w:rPr>
          <w:i/>
          <w:noProof/>
        </w:rPr>
        <w:t>Phrag</w:t>
      </w:r>
      <w:r w:rsidR="00C768D6">
        <w:rPr>
          <w:noProof/>
        </w:rPr>
        <w:t>. Haroldeen Quintal (</w:t>
      </w:r>
      <w:r w:rsidR="00C768D6" w:rsidRPr="00C768D6">
        <w:rPr>
          <w:i/>
          <w:noProof/>
        </w:rPr>
        <w:t>P.</w:t>
      </w:r>
      <w:r w:rsidR="00C768D6">
        <w:rPr>
          <w:noProof/>
        </w:rPr>
        <w:t xml:space="preserve"> Cape Gold Nugget x </w:t>
      </w:r>
      <w:r w:rsidR="00C768D6" w:rsidRPr="00C768D6">
        <w:rPr>
          <w:i/>
          <w:noProof/>
        </w:rPr>
        <w:t>P</w:t>
      </w:r>
      <w:r w:rsidR="00C768D6">
        <w:rPr>
          <w:noProof/>
        </w:rPr>
        <w:t xml:space="preserve">. </w:t>
      </w:r>
      <w:r w:rsidR="00C768D6" w:rsidRPr="00C768D6">
        <w:rPr>
          <w:i/>
          <w:noProof/>
        </w:rPr>
        <w:t>schlimii</w:t>
      </w:r>
      <w:r w:rsidR="00C768D6">
        <w:rPr>
          <w:noProof/>
        </w:rPr>
        <w:t xml:space="preserve">). </w:t>
      </w:r>
    </w:p>
    <w:p w:rsidR="00B85AB9" w:rsidRDefault="00B85AB9" w:rsidP="00417A8D">
      <w:pPr>
        <w:pStyle w:val="NormalWeb"/>
        <w:rPr>
          <w:b/>
        </w:rPr>
      </w:pPr>
    </w:p>
    <w:p w:rsidR="004A5E51" w:rsidRDefault="004A5E51" w:rsidP="00417A8D">
      <w:pPr>
        <w:pStyle w:val="NormalWeb"/>
        <w:rPr>
          <w:b/>
        </w:rPr>
      </w:pPr>
    </w:p>
    <w:p w:rsidR="00056CEF" w:rsidRPr="00AA121E" w:rsidRDefault="004A5E51" w:rsidP="00417A8D">
      <w:pPr>
        <w:pStyle w:val="NormalWeb"/>
        <w:rPr>
          <w:b/>
          <w:i/>
        </w:rPr>
      </w:pPr>
      <w:r>
        <w:rPr>
          <w:b/>
        </w:rPr>
        <w:tab/>
      </w:r>
      <w:r>
        <w:rPr>
          <w:b/>
        </w:rPr>
        <w:tab/>
      </w:r>
      <w:r>
        <w:rPr>
          <w:b/>
        </w:rPr>
        <w:tab/>
      </w:r>
    </w:p>
    <w:p w:rsidR="004119A0" w:rsidRPr="00AA121E" w:rsidRDefault="00417A8D" w:rsidP="00417A8D">
      <w:pPr>
        <w:pStyle w:val="NormalWeb"/>
        <w:rPr>
          <w:rFonts w:asciiTheme="minorHAnsi" w:hAnsiTheme="minorHAnsi" w:cstheme="minorHAnsi"/>
          <w:b/>
        </w:rPr>
      </w:pPr>
      <w:r w:rsidRPr="00AA121E">
        <w:rPr>
          <w:rFonts w:asciiTheme="minorHAnsi" w:hAnsiTheme="minorHAnsi" w:cstheme="minorHAnsi"/>
          <w:b/>
        </w:rPr>
        <w:t>References:</w:t>
      </w:r>
      <w:r w:rsidR="00530E36" w:rsidRPr="00AA121E">
        <w:rPr>
          <w:rFonts w:asciiTheme="minorHAnsi" w:hAnsiTheme="minorHAnsi" w:cstheme="minorHAnsi"/>
          <w:noProof/>
        </w:rPr>
        <w:t xml:space="preserve"> </w:t>
      </w:r>
    </w:p>
    <w:p w:rsidR="004A5E51" w:rsidRDefault="004A5E51" w:rsidP="00056CEF">
      <w:pPr>
        <w:pStyle w:val="NoSpacing"/>
      </w:pPr>
      <w:proofErr w:type="spellStart"/>
      <w:r>
        <w:t>OrchidWiz</w:t>
      </w:r>
      <w:proofErr w:type="spellEnd"/>
      <w:r>
        <w:t xml:space="preserve"> Database X5.1</w:t>
      </w:r>
      <w:r w:rsidR="00DA2040">
        <w:tab/>
      </w:r>
      <w:r w:rsidR="00DA2040">
        <w:tab/>
      </w:r>
      <w:r w:rsidR="00DA2040">
        <w:tab/>
      </w:r>
      <w:r w:rsidR="00DA2040">
        <w:tab/>
      </w:r>
      <w:r w:rsidR="00DA2040">
        <w:tab/>
      </w:r>
      <w:r w:rsidR="00DA2040">
        <w:tab/>
      </w:r>
      <w:r w:rsidR="00DA2040">
        <w:tab/>
      </w:r>
      <w:r w:rsidR="00DA2040">
        <w:tab/>
        <w:t xml:space="preserve">P. Carol </w:t>
      </w:r>
      <w:proofErr w:type="spellStart"/>
      <w:r w:rsidR="00DA2040">
        <w:t>Kanzer</w:t>
      </w:r>
      <w:proofErr w:type="spellEnd"/>
      <w:r w:rsidR="00DA2040">
        <w:t xml:space="preserve"> ‘</w:t>
      </w:r>
      <w:proofErr w:type="spellStart"/>
      <w:r w:rsidR="00DA2040">
        <w:t>Beepaw</w:t>
      </w:r>
      <w:proofErr w:type="spellEnd"/>
      <w:r w:rsidR="00DA2040">
        <w:t>” HCC</w:t>
      </w:r>
    </w:p>
    <w:p w:rsidR="00417A8D" w:rsidRDefault="00417A8D" w:rsidP="00056CEF">
      <w:pPr>
        <w:pStyle w:val="NoSpacing"/>
      </w:pPr>
      <w:r>
        <w:t>Orchidspecies.com</w:t>
      </w:r>
    </w:p>
    <w:p w:rsidR="00417A8D" w:rsidRDefault="00417A8D" w:rsidP="00056CEF">
      <w:pPr>
        <w:pStyle w:val="NoSpacing"/>
      </w:pPr>
      <w:r>
        <w:t>Wikipedia</w:t>
      </w:r>
    </w:p>
    <w:p w:rsidR="00146E11" w:rsidRDefault="00146E11" w:rsidP="00056CEF">
      <w:pPr>
        <w:pStyle w:val="NoSpacing"/>
      </w:pPr>
    </w:p>
    <w:p w:rsidR="00212635" w:rsidRPr="00AA121E" w:rsidRDefault="00212635" w:rsidP="00417A8D">
      <w:pPr>
        <w:pStyle w:val="NormalWeb"/>
        <w:rPr>
          <w:rFonts w:asciiTheme="minorHAnsi" w:hAnsiTheme="minorHAnsi" w:cstheme="minorHAnsi"/>
          <w:b/>
        </w:rPr>
      </w:pPr>
      <w:r w:rsidRPr="00AA121E">
        <w:rPr>
          <w:rFonts w:asciiTheme="minorHAnsi" w:hAnsiTheme="minorHAnsi" w:cstheme="minorHAnsi"/>
          <w:b/>
        </w:rPr>
        <w:t>Barbara McNamee</w:t>
      </w:r>
      <w:r w:rsidRPr="00AA121E">
        <w:rPr>
          <w:rFonts w:asciiTheme="minorHAnsi" w:hAnsiTheme="minorHAnsi" w:cstheme="minorHAnsi"/>
          <w:b/>
        </w:rPr>
        <w:tab/>
      </w:r>
      <w:r w:rsidRPr="00AA121E">
        <w:rPr>
          <w:rFonts w:asciiTheme="minorHAnsi" w:hAnsiTheme="minorHAnsi" w:cstheme="minorHAnsi"/>
          <w:b/>
        </w:rPr>
        <w:tab/>
      </w:r>
      <w:r w:rsidRPr="00AA121E">
        <w:rPr>
          <w:rFonts w:asciiTheme="minorHAnsi" w:hAnsiTheme="minorHAnsi" w:cstheme="minorHAnsi"/>
          <w:b/>
        </w:rPr>
        <w:tab/>
      </w:r>
      <w:r w:rsidRPr="00AA121E">
        <w:rPr>
          <w:rFonts w:asciiTheme="minorHAnsi" w:hAnsiTheme="minorHAnsi" w:cstheme="minorHAnsi"/>
          <w:b/>
        </w:rPr>
        <w:tab/>
      </w:r>
      <w:r w:rsidRPr="00AA121E">
        <w:rPr>
          <w:rFonts w:asciiTheme="minorHAnsi" w:hAnsiTheme="minorHAnsi" w:cstheme="minorHAnsi"/>
          <w:b/>
        </w:rPr>
        <w:tab/>
        <w:t>Page 2 of 2</w:t>
      </w:r>
      <w:r w:rsidRPr="00AA121E">
        <w:rPr>
          <w:rFonts w:asciiTheme="minorHAnsi" w:hAnsiTheme="minorHAnsi" w:cstheme="minorHAnsi"/>
          <w:b/>
        </w:rPr>
        <w:tab/>
      </w:r>
      <w:r w:rsidRPr="00AA121E">
        <w:rPr>
          <w:rFonts w:asciiTheme="minorHAnsi" w:hAnsiTheme="minorHAnsi" w:cstheme="minorHAnsi"/>
          <w:b/>
        </w:rPr>
        <w:tab/>
      </w:r>
      <w:r w:rsidRPr="00AA121E">
        <w:rPr>
          <w:rFonts w:asciiTheme="minorHAnsi" w:hAnsiTheme="minorHAnsi" w:cstheme="minorHAnsi"/>
          <w:b/>
        </w:rPr>
        <w:tab/>
      </w:r>
      <w:r w:rsidRPr="00AA121E">
        <w:rPr>
          <w:rFonts w:asciiTheme="minorHAnsi" w:hAnsiTheme="minorHAnsi" w:cstheme="minorHAnsi"/>
          <w:b/>
        </w:rPr>
        <w:tab/>
      </w:r>
      <w:r w:rsidRPr="00AA121E">
        <w:rPr>
          <w:rFonts w:asciiTheme="minorHAnsi" w:hAnsiTheme="minorHAnsi" w:cstheme="minorHAnsi"/>
          <w:b/>
        </w:rPr>
        <w:tab/>
        <w:t>2/9/2019</w:t>
      </w:r>
    </w:p>
    <w:p w:rsidR="00417A8D" w:rsidRPr="00AA121E" w:rsidRDefault="00417A8D" w:rsidP="004119A0">
      <w:pPr>
        <w:rPr>
          <w:rFonts w:cstheme="minorHAnsi"/>
          <w:b/>
          <w:sz w:val="24"/>
          <w:szCs w:val="24"/>
        </w:rPr>
      </w:pPr>
    </w:p>
    <w:sectPr w:rsidR="00417A8D" w:rsidRPr="00AA121E" w:rsidSect="004A5E51">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A0"/>
    <w:rsid w:val="00056CEF"/>
    <w:rsid w:val="000F75D1"/>
    <w:rsid w:val="00146E11"/>
    <w:rsid w:val="00146EA0"/>
    <w:rsid w:val="001643AA"/>
    <w:rsid w:val="00212635"/>
    <w:rsid w:val="00373572"/>
    <w:rsid w:val="00374029"/>
    <w:rsid w:val="003839F5"/>
    <w:rsid w:val="004119A0"/>
    <w:rsid w:val="00417A8D"/>
    <w:rsid w:val="00456448"/>
    <w:rsid w:val="004A5E51"/>
    <w:rsid w:val="004A6494"/>
    <w:rsid w:val="00530E36"/>
    <w:rsid w:val="00531024"/>
    <w:rsid w:val="005A48B5"/>
    <w:rsid w:val="005F57D5"/>
    <w:rsid w:val="00600AF8"/>
    <w:rsid w:val="006D2B23"/>
    <w:rsid w:val="006F765A"/>
    <w:rsid w:val="009659AE"/>
    <w:rsid w:val="009721F4"/>
    <w:rsid w:val="009E7675"/>
    <w:rsid w:val="00A003C3"/>
    <w:rsid w:val="00AA121E"/>
    <w:rsid w:val="00B03646"/>
    <w:rsid w:val="00B85AB9"/>
    <w:rsid w:val="00BB524F"/>
    <w:rsid w:val="00BB7350"/>
    <w:rsid w:val="00C75DCC"/>
    <w:rsid w:val="00C768D6"/>
    <w:rsid w:val="00CB61B0"/>
    <w:rsid w:val="00D6412B"/>
    <w:rsid w:val="00D85DD6"/>
    <w:rsid w:val="00D91299"/>
    <w:rsid w:val="00DA0E14"/>
    <w:rsid w:val="00DA2040"/>
    <w:rsid w:val="00DD1D4C"/>
    <w:rsid w:val="00E11F98"/>
    <w:rsid w:val="00E74485"/>
    <w:rsid w:val="00F14F87"/>
    <w:rsid w:val="00F274A6"/>
    <w:rsid w:val="00F4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74FAF-F896-418A-85C8-87317EE4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9A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85AB9"/>
    <w:pPr>
      <w:spacing w:after="0" w:line="240" w:lineRule="auto"/>
    </w:pPr>
  </w:style>
  <w:style w:type="paragraph" w:styleId="BalloonText">
    <w:name w:val="Balloon Text"/>
    <w:basedOn w:val="Normal"/>
    <w:link w:val="BalloonTextChar"/>
    <w:uiPriority w:val="99"/>
    <w:semiHidden/>
    <w:unhideWhenUsed/>
    <w:rsid w:val="00456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48"/>
    <w:rPr>
      <w:rFonts w:ascii="Segoe UI" w:hAnsi="Segoe UI" w:cs="Segoe UI"/>
      <w:sz w:val="18"/>
      <w:szCs w:val="18"/>
    </w:rPr>
  </w:style>
  <w:style w:type="table" w:styleId="TableGrid">
    <w:name w:val="Table Grid"/>
    <w:basedOn w:val="TableNormal"/>
    <w:uiPriority w:val="39"/>
    <w:rsid w:val="006F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52123">
      <w:bodyDiv w:val="1"/>
      <w:marLeft w:val="0"/>
      <w:marRight w:val="0"/>
      <w:marTop w:val="0"/>
      <w:marBottom w:val="0"/>
      <w:divBdr>
        <w:top w:val="none" w:sz="0" w:space="0" w:color="auto"/>
        <w:left w:val="none" w:sz="0" w:space="0" w:color="auto"/>
        <w:bottom w:val="none" w:sz="0" w:space="0" w:color="auto"/>
        <w:right w:val="none" w:sz="0" w:space="0" w:color="auto"/>
      </w:divBdr>
    </w:div>
    <w:div w:id="1297757711">
      <w:bodyDiv w:val="1"/>
      <w:marLeft w:val="0"/>
      <w:marRight w:val="0"/>
      <w:marTop w:val="0"/>
      <w:marBottom w:val="0"/>
      <w:divBdr>
        <w:top w:val="none" w:sz="0" w:space="0" w:color="auto"/>
        <w:left w:val="none" w:sz="0" w:space="0" w:color="auto"/>
        <w:bottom w:val="none" w:sz="0" w:space="0" w:color="auto"/>
        <w:right w:val="none" w:sz="0" w:space="0" w:color="auto"/>
      </w:divBdr>
    </w:div>
    <w:div w:id="21057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McNamee</dc:creator>
  <cp:keywords/>
  <dc:description/>
  <cp:lastModifiedBy>Barbara McNamee</cp:lastModifiedBy>
  <cp:revision>9</cp:revision>
  <cp:lastPrinted>2019-02-09T03:05:00Z</cp:lastPrinted>
  <dcterms:created xsi:type="dcterms:W3CDTF">2019-02-23T03:42:00Z</dcterms:created>
  <dcterms:modified xsi:type="dcterms:W3CDTF">2019-03-04T23:42:00Z</dcterms:modified>
</cp:coreProperties>
</file>