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A6" w:rsidRPr="00517EC3" w:rsidRDefault="009620C0" w:rsidP="009620C0">
      <w:pPr>
        <w:jc w:val="center"/>
        <w:rPr>
          <w:b/>
          <w:sz w:val="48"/>
          <w:szCs w:val="48"/>
        </w:rPr>
      </w:pPr>
      <w:r w:rsidRPr="00517EC3">
        <w:rPr>
          <w:b/>
          <w:sz w:val="48"/>
          <w:szCs w:val="48"/>
        </w:rPr>
        <w:t>BUILDING BLOCK DATA</w:t>
      </w:r>
    </w:p>
    <w:p w:rsidR="009620C0" w:rsidRPr="00517EC3" w:rsidRDefault="009620C0" w:rsidP="009620C0">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sz w:val="24"/>
          <w:szCs w:val="24"/>
        </w:rPr>
        <w:t xml:space="preserve"> </w:t>
      </w:r>
      <w:r w:rsidR="00472778" w:rsidRPr="00517EC3">
        <w:rPr>
          <w:rFonts w:ascii="Times New Roman" w:hAnsi="Times New Roman" w:cs="Times New Roman"/>
          <w:b/>
          <w:sz w:val="24"/>
          <w:szCs w:val="24"/>
        </w:rPr>
        <w:t>S</w:t>
      </w:r>
      <w:r w:rsidRPr="00517EC3">
        <w:rPr>
          <w:rFonts w:ascii="Times New Roman" w:hAnsi="Times New Roman" w:cs="Times New Roman"/>
          <w:b/>
          <w:sz w:val="24"/>
          <w:szCs w:val="24"/>
        </w:rPr>
        <w:t xml:space="preserve">pecies   </w:t>
      </w:r>
      <w:proofErr w:type="spellStart"/>
      <w:r w:rsidR="00C12EE3">
        <w:rPr>
          <w:rFonts w:ascii="Times New Roman" w:hAnsi="Times New Roman" w:cs="Times New Roman"/>
          <w:b/>
          <w:i/>
          <w:sz w:val="24"/>
          <w:szCs w:val="24"/>
        </w:rPr>
        <w:t>Tolumnia</w:t>
      </w:r>
      <w:proofErr w:type="spellEnd"/>
      <w:r w:rsidR="00C12EE3">
        <w:rPr>
          <w:rFonts w:ascii="Times New Roman" w:hAnsi="Times New Roman" w:cs="Times New Roman"/>
          <w:b/>
          <w:i/>
          <w:sz w:val="24"/>
          <w:szCs w:val="24"/>
        </w:rPr>
        <w:t xml:space="preserve"> triquetra</w:t>
      </w:r>
      <w:r w:rsidRPr="00517EC3">
        <w:rPr>
          <w:rFonts w:ascii="Times New Roman" w:hAnsi="Times New Roman" w:cs="Times New Roman"/>
          <w:b/>
          <w:sz w:val="24"/>
          <w:szCs w:val="24"/>
        </w:rPr>
        <w:t xml:space="preserve">               </w:t>
      </w:r>
    </w:p>
    <w:p w:rsidR="009620C0" w:rsidRPr="00517EC3" w:rsidRDefault="00C12EE3" w:rsidP="009620C0">
      <w:pPr>
        <w:pStyle w:val="NoSpacing"/>
        <w:shd w:val="clear" w:color="auto" w:fill="FFFFFF" w:themeFill="background1"/>
        <w:rPr>
          <w:rFonts w:ascii="Times New Roman" w:hAnsi="Times New Roman" w:cs="Times New Roman"/>
          <w:sz w:val="24"/>
          <w:szCs w:val="24"/>
        </w:rPr>
      </w:pPr>
      <w:r w:rsidRPr="00517EC3">
        <w:rPr>
          <w:rFonts w:ascii="Times New Roman" w:hAnsi="Times New Roman" w:cs="Times New Roman"/>
          <w:noProof/>
          <w:sz w:val="24"/>
          <w:szCs w:val="24"/>
        </w:rPr>
        <w:drawing>
          <wp:anchor distT="0" distB="0" distL="114300" distR="114300" simplePos="0" relativeHeight="251658240" behindDoc="1" locked="0" layoutInCell="1" allowOverlap="1" wp14:anchorId="60DE1361" wp14:editId="429A479B">
            <wp:simplePos x="0" y="0"/>
            <wp:positionH relativeFrom="column">
              <wp:posOffset>4238625</wp:posOffset>
            </wp:positionH>
            <wp:positionV relativeFrom="paragraph">
              <wp:posOffset>167005</wp:posOffset>
            </wp:positionV>
            <wp:extent cx="2247900" cy="1499235"/>
            <wp:effectExtent l="0" t="0" r="0" b="5715"/>
            <wp:wrapTight wrapText="bothSides">
              <wp:wrapPolygon edited="0">
                <wp:start x="0" y="0"/>
                <wp:lineTo x="0" y="21408"/>
                <wp:lineTo x="21417" y="21408"/>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llara Marfitch 'Howard's Dre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900" cy="1499235"/>
                    </a:xfrm>
                    <a:prstGeom prst="rect">
                      <a:avLst/>
                    </a:prstGeom>
                  </pic:spPr>
                </pic:pic>
              </a:graphicData>
            </a:graphic>
            <wp14:sizeRelH relativeFrom="page">
              <wp14:pctWidth>0</wp14:pctWidth>
            </wp14:sizeRelH>
            <wp14:sizeRelV relativeFrom="page">
              <wp14:pctHeight>0</wp14:pctHeight>
            </wp14:sizeRelV>
          </wp:anchor>
        </w:drawing>
      </w:r>
      <w:r w:rsidR="009620C0" w:rsidRPr="00517EC3">
        <w:rPr>
          <w:rFonts w:ascii="Times New Roman" w:hAnsi="Times New Roman" w:cs="Times New Roman"/>
          <w:sz w:val="24"/>
          <w:szCs w:val="24"/>
        </w:rPr>
        <w:t xml:space="preserve">           </w:t>
      </w:r>
    </w:p>
    <w:p w:rsidR="009620C0" w:rsidRPr="00517EC3" w:rsidRDefault="009620C0" w:rsidP="009620C0">
      <w:pPr>
        <w:pStyle w:val="NoSpacing"/>
        <w:shd w:val="clear" w:color="auto" w:fill="FFFFFF" w:themeFill="background1"/>
        <w:rPr>
          <w:rFonts w:ascii="Times New Roman" w:hAnsi="Times New Roman" w:cs="Times New Roman"/>
          <w:sz w:val="24"/>
          <w:szCs w:val="24"/>
        </w:rPr>
      </w:pPr>
    </w:p>
    <w:p w:rsidR="009620C0" w:rsidRPr="00517EC3" w:rsidRDefault="009620C0" w:rsidP="009620C0">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Botanical Varieties (if any)</w:t>
      </w:r>
      <w:r w:rsidR="00F84C15" w:rsidRPr="00517EC3">
        <w:rPr>
          <w:rFonts w:ascii="Times New Roman" w:hAnsi="Times New Roman" w:cs="Times New Roman"/>
          <w:b/>
          <w:sz w:val="24"/>
          <w:szCs w:val="24"/>
        </w:rPr>
        <w:t>:</w:t>
      </w:r>
    </w:p>
    <w:p w:rsidR="009620C0" w:rsidRPr="00517EC3" w:rsidRDefault="009620C0" w:rsidP="009620C0">
      <w:pPr>
        <w:pStyle w:val="NoSpacing"/>
        <w:shd w:val="clear" w:color="auto" w:fill="FFFFFF" w:themeFill="background1"/>
        <w:rPr>
          <w:rFonts w:ascii="Times New Roman" w:hAnsi="Times New Roman" w:cs="Times New Roman"/>
          <w:b/>
          <w:sz w:val="24"/>
          <w:szCs w:val="24"/>
        </w:rPr>
      </w:pPr>
    </w:p>
    <w:p w:rsidR="009620C0" w:rsidRPr="00517EC3" w:rsidRDefault="009620C0" w:rsidP="009620C0">
      <w:pPr>
        <w:pStyle w:val="NoSpacing"/>
        <w:shd w:val="clear" w:color="auto" w:fill="FFFFFF" w:themeFill="background1"/>
        <w:rPr>
          <w:rFonts w:ascii="Times New Roman" w:hAnsi="Times New Roman" w:cs="Times New Roman"/>
          <w:b/>
          <w:sz w:val="24"/>
          <w:szCs w:val="24"/>
        </w:rPr>
      </w:pPr>
    </w:p>
    <w:p w:rsidR="00F84C15" w:rsidRPr="00517EC3" w:rsidRDefault="009620C0" w:rsidP="00C12EE3">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Synonyms</w:t>
      </w:r>
      <w:r w:rsidR="00F84C15" w:rsidRPr="00517EC3">
        <w:rPr>
          <w:rFonts w:ascii="Times New Roman" w:hAnsi="Times New Roman" w:cs="Times New Roman"/>
          <w:b/>
          <w:i/>
          <w:sz w:val="24"/>
          <w:szCs w:val="24"/>
        </w:rPr>
        <w:t>:</w:t>
      </w:r>
      <w:r w:rsidR="00C12EE3">
        <w:rPr>
          <w:rFonts w:ascii="Times New Roman" w:hAnsi="Times New Roman" w:cs="Times New Roman"/>
          <w:b/>
          <w:i/>
          <w:sz w:val="24"/>
          <w:szCs w:val="24"/>
        </w:rPr>
        <w:t xml:space="preserve"> </w:t>
      </w:r>
      <w:proofErr w:type="spellStart"/>
      <w:r w:rsidR="00C12EE3">
        <w:rPr>
          <w:rFonts w:ascii="Times New Roman" w:hAnsi="Times New Roman" w:cs="Times New Roman"/>
          <w:b/>
          <w:i/>
          <w:sz w:val="24"/>
          <w:szCs w:val="24"/>
        </w:rPr>
        <w:t>Jamaiciella</w:t>
      </w:r>
      <w:proofErr w:type="spellEnd"/>
      <w:r w:rsidR="00C12EE3">
        <w:rPr>
          <w:rFonts w:ascii="Times New Roman" w:hAnsi="Times New Roman" w:cs="Times New Roman"/>
          <w:b/>
          <w:i/>
          <w:sz w:val="24"/>
          <w:szCs w:val="24"/>
        </w:rPr>
        <w:t xml:space="preserve"> triquetra</w:t>
      </w:r>
      <w:r w:rsidR="00E26581">
        <w:rPr>
          <w:rFonts w:ascii="Times New Roman" w:hAnsi="Times New Roman" w:cs="Times New Roman"/>
          <w:b/>
          <w:i/>
          <w:sz w:val="24"/>
          <w:szCs w:val="24"/>
        </w:rPr>
        <w:t xml:space="preserve">, Oncidium triquetrum, Oncidium </w:t>
      </w:r>
      <w:proofErr w:type="spellStart"/>
      <w:r w:rsidR="00E26581">
        <w:rPr>
          <w:rFonts w:ascii="Times New Roman" w:hAnsi="Times New Roman" w:cs="Times New Roman"/>
          <w:b/>
          <w:i/>
          <w:sz w:val="24"/>
          <w:szCs w:val="24"/>
        </w:rPr>
        <w:t>dubium</w:t>
      </w:r>
      <w:proofErr w:type="spellEnd"/>
      <w:r w:rsidR="00E26581">
        <w:rPr>
          <w:rFonts w:ascii="Times New Roman" w:hAnsi="Times New Roman" w:cs="Times New Roman"/>
          <w:b/>
          <w:i/>
          <w:sz w:val="24"/>
          <w:szCs w:val="24"/>
        </w:rPr>
        <w:t xml:space="preserve">, </w:t>
      </w:r>
      <w:proofErr w:type="spellStart"/>
      <w:r w:rsidR="00E26581">
        <w:rPr>
          <w:rFonts w:ascii="Times New Roman" w:hAnsi="Times New Roman" w:cs="Times New Roman"/>
          <w:b/>
          <w:i/>
          <w:sz w:val="24"/>
          <w:szCs w:val="24"/>
        </w:rPr>
        <w:t>Tolumnia</w:t>
      </w:r>
      <w:proofErr w:type="spellEnd"/>
      <w:r w:rsidR="00E26581">
        <w:rPr>
          <w:rFonts w:ascii="Times New Roman" w:hAnsi="Times New Roman" w:cs="Times New Roman"/>
          <w:b/>
          <w:i/>
          <w:sz w:val="24"/>
          <w:szCs w:val="24"/>
        </w:rPr>
        <w:t xml:space="preserve"> triquetrum</w:t>
      </w:r>
    </w:p>
    <w:p w:rsidR="00F84C15" w:rsidRPr="00517EC3" w:rsidRDefault="00F84C15" w:rsidP="00F84C15">
      <w:pPr>
        <w:pStyle w:val="NoSpacing"/>
        <w:shd w:val="clear" w:color="auto" w:fill="FFFFFF" w:themeFill="background1"/>
        <w:rPr>
          <w:rFonts w:ascii="Times New Roman" w:hAnsi="Times New Roman" w:cs="Times New Roman"/>
          <w:b/>
          <w:sz w:val="24"/>
          <w:szCs w:val="24"/>
        </w:rPr>
      </w:pPr>
    </w:p>
    <w:p w:rsidR="00F84C15" w:rsidRPr="00517EC3" w:rsidRDefault="00F84C15" w:rsidP="00F84C15">
      <w:pPr>
        <w:pStyle w:val="NoSpacing"/>
        <w:shd w:val="clear" w:color="auto" w:fill="FFFFFF" w:themeFill="background1"/>
        <w:rPr>
          <w:rFonts w:ascii="Times New Roman" w:hAnsi="Times New Roman" w:cs="Times New Roman"/>
          <w:b/>
          <w:sz w:val="24"/>
          <w:szCs w:val="24"/>
        </w:rPr>
      </w:pPr>
    </w:p>
    <w:p w:rsidR="00F84C15" w:rsidRPr="00517EC3" w:rsidRDefault="00F84C15" w:rsidP="00F84C15">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Awards:</w:t>
      </w:r>
    </w:p>
    <w:p w:rsidR="00F84C15" w:rsidRPr="00517EC3" w:rsidRDefault="00F84C15" w:rsidP="00F84C15">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84C15" w:rsidRPr="00517EC3" w:rsidTr="00F84C15">
        <w:tc>
          <w:tcPr>
            <w:tcW w:w="1168" w:type="dxa"/>
          </w:tcPr>
          <w:p w:rsidR="00F84C15" w:rsidRPr="00517EC3" w:rsidRDefault="00F84C15" w:rsidP="00F84C15">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Origin</w:t>
            </w:r>
          </w:p>
        </w:tc>
        <w:tc>
          <w:tcPr>
            <w:tcW w:w="1168" w:type="dxa"/>
          </w:tcPr>
          <w:p w:rsidR="00F84C15" w:rsidRPr="00517EC3" w:rsidRDefault="00F84C15" w:rsidP="00F84C15">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HCC</w:t>
            </w:r>
          </w:p>
        </w:tc>
        <w:tc>
          <w:tcPr>
            <w:tcW w:w="1169" w:type="dxa"/>
          </w:tcPr>
          <w:p w:rsidR="00F84C15" w:rsidRPr="00517EC3" w:rsidRDefault="00F84C15" w:rsidP="00F84C15">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AM</w:t>
            </w:r>
          </w:p>
        </w:tc>
        <w:tc>
          <w:tcPr>
            <w:tcW w:w="1169" w:type="dxa"/>
          </w:tcPr>
          <w:p w:rsidR="00F84C15" w:rsidRPr="00517EC3" w:rsidRDefault="00F84C15" w:rsidP="00F84C15">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FCC</w:t>
            </w:r>
          </w:p>
        </w:tc>
        <w:tc>
          <w:tcPr>
            <w:tcW w:w="1169" w:type="dxa"/>
          </w:tcPr>
          <w:p w:rsidR="00F84C15" w:rsidRPr="00517EC3" w:rsidRDefault="00472778" w:rsidP="00F84C15">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CCE</w:t>
            </w:r>
          </w:p>
        </w:tc>
        <w:tc>
          <w:tcPr>
            <w:tcW w:w="1169" w:type="dxa"/>
          </w:tcPr>
          <w:p w:rsidR="00F84C15" w:rsidRPr="00517EC3" w:rsidRDefault="00472778" w:rsidP="00F84C15">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CCM</w:t>
            </w:r>
          </w:p>
        </w:tc>
        <w:tc>
          <w:tcPr>
            <w:tcW w:w="1169" w:type="dxa"/>
          </w:tcPr>
          <w:p w:rsidR="00F84C15" w:rsidRPr="00517EC3" w:rsidRDefault="00F84C15" w:rsidP="00F84C15">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CHM</w:t>
            </w:r>
          </w:p>
        </w:tc>
        <w:tc>
          <w:tcPr>
            <w:tcW w:w="1169" w:type="dxa"/>
          </w:tcPr>
          <w:p w:rsidR="00F84C15" w:rsidRPr="00517EC3" w:rsidRDefault="00F84C15" w:rsidP="00F84C15">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Total</w:t>
            </w:r>
          </w:p>
        </w:tc>
      </w:tr>
      <w:tr w:rsidR="00F84C15" w:rsidRPr="00517EC3" w:rsidTr="00F84C15">
        <w:tc>
          <w:tcPr>
            <w:tcW w:w="1168" w:type="dxa"/>
          </w:tcPr>
          <w:p w:rsidR="00F84C15" w:rsidRPr="00517EC3" w:rsidRDefault="00F84C15" w:rsidP="00F84C15">
            <w:pPr>
              <w:pStyle w:val="NoSpacing"/>
              <w:rPr>
                <w:rFonts w:ascii="Times New Roman" w:hAnsi="Times New Roman" w:cs="Times New Roman"/>
                <w:b/>
                <w:sz w:val="24"/>
                <w:szCs w:val="24"/>
              </w:rPr>
            </w:pPr>
          </w:p>
        </w:tc>
        <w:tc>
          <w:tcPr>
            <w:tcW w:w="1168" w:type="dxa"/>
          </w:tcPr>
          <w:p w:rsidR="00F84C15" w:rsidRPr="00517EC3" w:rsidRDefault="008D4F1C" w:rsidP="00C12EE3">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169" w:type="dxa"/>
          </w:tcPr>
          <w:p w:rsidR="00F84C15" w:rsidRPr="00517EC3" w:rsidRDefault="00C12EE3" w:rsidP="00C12EE3">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169" w:type="dxa"/>
          </w:tcPr>
          <w:p w:rsidR="00F84C15" w:rsidRPr="00517EC3" w:rsidRDefault="00F84C15" w:rsidP="00C12EE3">
            <w:pPr>
              <w:pStyle w:val="NoSpacing"/>
              <w:jc w:val="center"/>
              <w:rPr>
                <w:rFonts w:ascii="Times New Roman" w:hAnsi="Times New Roman" w:cs="Times New Roman"/>
                <w:b/>
                <w:sz w:val="24"/>
                <w:szCs w:val="24"/>
              </w:rPr>
            </w:pPr>
          </w:p>
        </w:tc>
        <w:tc>
          <w:tcPr>
            <w:tcW w:w="1169" w:type="dxa"/>
          </w:tcPr>
          <w:p w:rsidR="00F84C15" w:rsidRPr="00517EC3" w:rsidRDefault="00F84C15" w:rsidP="00C12EE3">
            <w:pPr>
              <w:pStyle w:val="NoSpacing"/>
              <w:jc w:val="center"/>
              <w:rPr>
                <w:rFonts w:ascii="Times New Roman" w:hAnsi="Times New Roman" w:cs="Times New Roman"/>
                <w:b/>
                <w:sz w:val="24"/>
                <w:szCs w:val="24"/>
              </w:rPr>
            </w:pPr>
          </w:p>
        </w:tc>
        <w:tc>
          <w:tcPr>
            <w:tcW w:w="1169" w:type="dxa"/>
          </w:tcPr>
          <w:p w:rsidR="00F84C15" w:rsidRPr="00517EC3" w:rsidRDefault="00472778" w:rsidP="00C12EE3">
            <w:pPr>
              <w:pStyle w:val="NoSpacing"/>
              <w:jc w:val="center"/>
              <w:rPr>
                <w:rFonts w:ascii="Times New Roman" w:hAnsi="Times New Roman" w:cs="Times New Roman"/>
                <w:b/>
                <w:sz w:val="24"/>
                <w:szCs w:val="24"/>
              </w:rPr>
            </w:pPr>
            <w:r w:rsidRPr="00517EC3">
              <w:rPr>
                <w:rFonts w:ascii="Times New Roman" w:hAnsi="Times New Roman" w:cs="Times New Roman"/>
                <w:b/>
                <w:sz w:val="24"/>
                <w:szCs w:val="24"/>
              </w:rPr>
              <w:t>3</w:t>
            </w:r>
          </w:p>
        </w:tc>
        <w:tc>
          <w:tcPr>
            <w:tcW w:w="1169" w:type="dxa"/>
          </w:tcPr>
          <w:p w:rsidR="00F84C15" w:rsidRPr="00517EC3" w:rsidRDefault="00F84C15" w:rsidP="00C12EE3">
            <w:pPr>
              <w:pStyle w:val="NoSpacing"/>
              <w:jc w:val="center"/>
              <w:rPr>
                <w:rFonts w:ascii="Times New Roman" w:hAnsi="Times New Roman" w:cs="Times New Roman"/>
                <w:b/>
                <w:sz w:val="24"/>
                <w:szCs w:val="24"/>
              </w:rPr>
            </w:pPr>
          </w:p>
        </w:tc>
        <w:tc>
          <w:tcPr>
            <w:tcW w:w="1169" w:type="dxa"/>
            <w:shd w:val="clear" w:color="auto" w:fill="FBE4D5" w:themeFill="accent2" w:themeFillTint="33"/>
          </w:tcPr>
          <w:p w:rsidR="00F84C15" w:rsidRPr="00517EC3" w:rsidRDefault="00C12EE3" w:rsidP="00C12EE3">
            <w:pPr>
              <w:pStyle w:val="NoSpacing"/>
              <w:jc w:val="center"/>
              <w:rPr>
                <w:rFonts w:ascii="Times New Roman" w:hAnsi="Times New Roman" w:cs="Times New Roman"/>
                <w:b/>
                <w:sz w:val="24"/>
                <w:szCs w:val="24"/>
              </w:rPr>
            </w:pPr>
            <w:r>
              <w:rPr>
                <w:rFonts w:ascii="Times New Roman" w:hAnsi="Times New Roman" w:cs="Times New Roman"/>
                <w:b/>
                <w:sz w:val="24"/>
                <w:szCs w:val="24"/>
              </w:rPr>
              <w:t>11</w:t>
            </w:r>
          </w:p>
        </w:tc>
      </w:tr>
      <w:tr w:rsidR="00F84C15" w:rsidRPr="00517EC3" w:rsidTr="00F84C15">
        <w:tc>
          <w:tcPr>
            <w:tcW w:w="1168" w:type="dxa"/>
          </w:tcPr>
          <w:p w:rsidR="00F84C15" w:rsidRPr="00517EC3" w:rsidRDefault="00F84C15" w:rsidP="00F84C15">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Years</w:t>
            </w:r>
          </w:p>
        </w:tc>
        <w:tc>
          <w:tcPr>
            <w:tcW w:w="1168" w:type="dxa"/>
          </w:tcPr>
          <w:p w:rsidR="00F84C15" w:rsidRPr="00517EC3" w:rsidRDefault="008D4F1C" w:rsidP="00F84C15">
            <w:pPr>
              <w:pStyle w:val="NoSpacing"/>
              <w:rPr>
                <w:rFonts w:ascii="Times New Roman" w:hAnsi="Times New Roman" w:cs="Times New Roman"/>
                <w:b/>
                <w:sz w:val="24"/>
                <w:szCs w:val="24"/>
              </w:rPr>
            </w:pPr>
            <w:r>
              <w:rPr>
                <w:rFonts w:ascii="Times New Roman" w:hAnsi="Times New Roman" w:cs="Times New Roman"/>
                <w:b/>
                <w:sz w:val="24"/>
                <w:szCs w:val="24"/>
              </w:rPr>
              <w:t>1980-1987</w:t>
            </w:r>
          </w:p>
        </w:tc>
        <w:tc>
          <w:tcPr>
            <w:tcW w:w="1169" w:type="dxa"/>
          </w:tcPr>
          <w:p w:rsidR="00F84C15" w:rsidRPr="00517EC3" w:rsidRDefault="008D4F1C" w:rsidP="00F84C15">
            <w:pPr>
              <w:pStyle w:val="NoSpacing"/>
              <w:rPr>
                <w:rFonts w:ascii="Times New Roman" w:hAnsi="Times New Roman" w:cs="Times New Roman"/>
                <w:b/>
                <w:sz w:val="24"/>
                <w:szCs w:val="24"/>
              </w:rPr>
            </w:pPr>
            <w:r>
              <w:rPr>
                <w:rFonts w:ascii="Times New Roman" w:hAnsi="Times New Roman" w:cs="Times New Roman"/>
                <w:b/>
                <w:sz w:val="24"/>
                <w:szCs w:val="24"/>
              </w:rPr>
              <w:t>1969-2013</w:t>
            </w:r>
          </w:p>
        </w:tc>
        <w:tc>
          <w:tcPr>
            <w:tcW w:w="1169" w:type="dxa"/>
          </w:tcPr>
          <w:p w:rsidR="00F84C15" w:rsidRPr="00517EC3" w:rsidRDefault="00F84C15" w:rsidP="00F84C15">
            <w:pPr>
              <w:pStyle w:val="NoSpacing"/>
              <w:rPr>
                <w:rFonts w:ascii="Times New Roman" w:hAnsi="Times New Roman" w:cs="Times New Roman"/>
                <w:b/>
                <w:sz w:val="24"/>
                <w:szCs w:val="24"/>
              </w:rPr>
            </w:pPr>
          </w:p>
        </w:tc>
        <w:tc>
          <w:tcPr>
            <w:tcW w:w="1169" w:type="dxa"/>
          </w:tcPr>
          <w:p w:rsidR="00F84C15" w:rsidRPr="00517EC3" w:rsidRDefault="00F84C15" w:rsidP="00F84C15">
            <w:pPr>
              <w:pStyle w:val="NoSpacing"/>
              <w:rPr>
                <w:rFonts w:ascii="Times New Roman" w:hAnsi="Times New Roman" w:cs="Times New Roman"/>
                <w:b/>
                <w:sz w:val="24"/>
                <w:szCs w:val="24"/>
              </w:rPr>
            </w:pPr>
          </w:p>
        </w:tc>
        <w:tc>
          <w:tcPr>
            <w:tcW w:w="1169" w:type="dxa"/>
          </w:tcPr>
          <w:p w:rsidR="00F84C15" w:rsidRPr="00517EC3" w:rsidRDefault="008D4F1C" w:rsidP="00F84C15">
            <w:pPr>
              <w:pStyle w:val="NoSpacing"/>
              <w:rPr>
                <w:rFonts w:ascii="Times New Roman" w:hAnsi="Times New Roman" w:cs="Times New Roman"/>
                <w:b/>
                <w:sz w:val="24"/>
                <w:szCs w:val="24"/>
              </w:rPr>
            </w:pPr>
            <w:r>
              <w:rPr>
                <w:rFonts w:ascii="Times New Roman" w:hAnsi="Times New Roman" w:cs="Times New Roman"/>
                <w:b/>
                <w:sz w:val="24"/>
                <w:szCs w:val="24"/>
              </w:rPr>
              <w:t>1967-2006</w:t>
            </w:r>
          </w:p>
        </w:tc>
        <w:tc>
          <w:tcPr>
            <w:tcW w:w="1169" w:type="dxa"/>
          </w:tcPr>
          <w:p w:rsidR="00F84C15" w:rsidRPr="00517EC3" w:rsidRDefault="00F84C15" w:rsidP="00F84C15">
            <w:pPr>
              <w:pStyle w:val="NoSpacing"/>
              <w:rPr>
                <w:rFonts w:ascii="Times New Roman" w:hAnsi="Times New Roman" w:cs="Times New Roman"/>
                <w:b/>
                <w:sz w:val="24"/>
                <w:szCs w:val="24"/>
              </w:rPr>
            </w:pPr>
          </w:p>
        </w:tc>
        <w:tc>
          <w:tcPr>
            <w:tcW w:w="1169" w:type="dxa"/>
            <w:shd w:val="clear" w:color="auto" w:fill="000000" w:themeFill="text1"/>
          </w:tcPr>
          <w:p w:rsidR="00F84C15" w:rsidRPr="00517EC3" w:rsidRDefault="00F84C15" w:rsidP="00F84C15">
            <w:pPr>
              <w:pStyle w:val="NoSpacing"/>
              <w:rPr>
                <w:rFonts w:ascii="Times New Roman" w:hAnsi="Times New Roman" w:cs="Times New Roman"/>
                <w:b/>
                <w:sz w:val="24"/>
                <w:szCs w:val="24"/>
              </w:rPr>
            </w:pPr>
          </w:p>
          <w:p w:rsidR="00F84C15" w:rsidRPr="00517EC3" w:rsidRDefault="00F84C15" w:rsidP="00F84C15">
            <w:pPr>
              <w:pStyle w:val="NoSpacing"/>
              <w:rPr>
                <w:rFonts w:ascii="Times New Roman" w:hAnsi="Times New Roman" w:cs="Times New Roman"/>
                <w:b/>
                <w:sz w:val="24"/>
                <w:szCs w:val="24"/>
              </w:rPr>
            </w:pPr>
          </w:p>
        </w:tc>
      </w:tr>
    </w:tbl>
    <w:p w:rsidR="00F84C15" w:rsidRPr="00517EC3" w:rsidRDefault="008D4F1C" w:rsidP="00F84C15">
      <w:pPr>
        <w:pStyle w:val="NoSpacing"/>
        <w:shd w:val="clear" w:color="auto" w:fill="FFF2CC" w:themeFill="accent4" w:themeFillTint="33"/>
        <w:rPr>
          <w:rFonts w:ascii="Times New Roman" w:hAnsi="Times New Roman" w:cs="Times New Roman"/>
          <w:b/>
          <w:sz w:val="24"/>
          <w:szCs w:val="24"/>
        </w:rPr>
      </w:pPr>
      <w:r>
        <w:rPr>
          <w:rFonts w:ascii="Times New Roman" w:hAnsi="Times New Roman" w:cs="Times New Roman"/>
          <w:b/>
          <w:sz w:val="24"/>
          <w:szCs w:val="24"/>
        </w:rPr>
        <w:t>Other awards and when given:</w:t>
      </w:r>
    </w:p>
    <w:p w:rsidR="00F84C15" w:rsidRPr="00517EC3" w:rsidRDefault="00F84C15" w:rsidP="00F84C15">
      <w:pPr>
        <w:pStyle w:val="NoSpacing"/>
        <w:shd w:val="clear" w:color="auto" w:fill="FFFFFF" w:themeFill="background1"/>
        <w:rPr>
          <w:rFonts w:ascii="Times New Roman" w:hAnsi="Times New Roman" w:cs="Times New Roman"/>
          <w:b/>
          <w:sz w:val="24"/>
          <w:szCs w:val="24"/>
        </w:rPr>
      </w:pPr>
    </w:p>
    <w:p w:rsidR="00F84C15" w:rsidRPr="00517EC3" w:rsidRDefault="00F84C15" w:rsidP="00F84C15">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Outstanding clones of species and reason they are considered outstanding</w:t>
      </w:r>
      <w:r w:rsidR="00D70FA2" w:rsidRPr="00517EC3">
        <w:rPr>
          <w:rFonts w:ascii="Times New Roman" w:hAnsi="Times New Roman" w:cs="Times New Roman"/>
          <w:b/>
          <w:sz w:val="24"/>
          <w:szCs w:val="24"/>
        </w:rPr>
        <w:t>:</w:t>
      </w:r>
    </w:p>
    <w:p w:rsidR="00D70FA2" w:rsidRPr="00517EC3" w:rsidRDefault="00D70FA2" w:rsidP="00D70FA2">
      <w:pPr>
        <w:pStyle w:val="NoSpacing"/>
        <w:shd w:val="clear" w:color="auto" w:fill="FFFFFF" w:themeFill="background1"/>
        <w:rPr>
          <w:rFonts w:ascii="Times New Roman" w:hAnsi="Times New Roman" w:cs="Times New Roman"/>
          <w:b/>
          <w:sz w:val="24"/>
          <w:szCs w:val="24"/>
        </w:rPr>
      </w:pPr>
    </w:p>
    <w:p w:rsidR="00D70FA2" w:rsidRPr="00517EC3" w:rsidRDefault="00D70FA2" w:rsidP="00D70FA2">
      <w:pPr>
        <w:pStyle w:val="NoSpacing"/>
        <w:shd w:val="clear" w:color="auto" w:fill="FFFFFF" w:themeFill="background1"/>
        <w:rPr>
          <w:rFonts w:ascii="Times New Roman" w:hAnsi="Times New Roman" w:cs="Times New Roman"/>
          <w:b/>
          <w:sz w:val="24"/>
          <w:szCs w:val="24"/>
        </w:rPr>
      </w:pPr>
    </w:p>
    <w:p w:rsidR="00D70FA2" w:rsidRPr="00517EC3" w:rsidRDefault="00D70FA2" w:rsidP="00D70FA2">
      <w:pPr>
        <w:pStyle w:val="NoSpacing"/>
        <w:shd w:val="clear" w:color="auto" w:fill="FFFFFF" w:themeFill="background1"/>
        <w:rPr>
          <w:rFonts w:ascii="Times New Roman" w:hAnsi="Times New Roman" w:cs="Times New Roman"/>
          <w:b/>
          <w:sz w:val="24"/>
          <w:szCs w:val="24"/>
        </w:rPr>
      </w:pPr>
    </w:p>
    <w:p w:rsidR="00D70FA2" w:rsidRPr="00517EC3" w:rsidRDefault="00D70FA2" w:rsidP="00D70FA2">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Hybrids:</w:t>
      </w:r>
      <w:r w:rsidR="00E26581">
        <w:rPr>
          <w:rFonts w:ascii="Times New Roman" w:hAnsi="Times New Roman" w:cs="Times New Roman"/>
          <w:b/>
          <w:sz w:val="24"/>
          <w:szCs w:val="24"/>
        </w:rPr>
        <w:t xml:space="preserve"> F-1</w:t>
      </w: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D70FA2" w:rsidRPr="00517EC3" w:rsidTr="00D70FA2">
        <w:trPr>
          <w:jc w:val="center"/>
        </w:trPr>
        <w:tc>
          <w:tcPr>
            <w:tcW w:w="1168"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 xml:space="preserve">Before </w:t>
            </w:r>
          </w:p>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1940</w:t>
            </w:r>
          </w:p>
        </w:tc>
        <w:tc>
          <w:tcPr>
            <w:tcW w:w="1168"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1940-49</w:t>
            </w:r>
          </w:p>
        </w:tc>
        <w:tc>
          <w:tcPr>
            <w:tcW w:w="1169"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1950-59</w:t>
            </w:r>
          </w:p>
        </w:tc>
        <w:tc>
          <w:tcPr>
            <w:tcW w:w="1169"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1960-69</w:t>
            </w:r>
          </w:p>
        </w:tc>
        <w:tc>
          <w:tcPr>
            <w:tcW w:w="1169"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1970-79</w:t>
            </w:r>
          </w:p>
        </w:tc>
        <w:tc>
          <w:tcPr>
            <w:tcW w:w="1169"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1980-89</w:t>
            </w:r>
          </w:p>
        </w:tc>
        <w:tc>
          <w:tcPr>
            <w:tcW w:w="1169"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1990-99</w:t>
            </w:r>
          </w:p>
        </w:tc>
        <w:tc>
          <w:tcPr>
            <w:tcW w:w="1169" w:type="dxa"/>
          </w:tcPr>
          <w:p w:rsidR="00D70FA2" w:rsidRPr="00517EC3" w:rsidRDefault="00D70FA2" w:rsidP="00D70FA2">
            <w:pPr>
              <w:pStyle w:val="NoSpacing"/>
              <w:rPr>
                <w:rFonts w:ascii="Times New Roman" w:hAnsi="Times New Roman" w:cs="Times New Roman"/>
                <w:sz w:val="24"/>
                <w:szCs w:val="24"/>
              </w:rPr>
            </w:pPr>
            <w:r w:rsidRPr="00517EC3">
              <w:rPr>
                <w:rFonts w:ascii="Times New Roman" w:hAnsi="Times New Roman" w:cs="Times New Roman"/>
                <w:sz w:val="24"/>
                <w:szCs w:val="24"/>
              </w:rPr>
              <w:t>After 1999</w:t>
            </w:r>
          </w:p>
        </w:tc>
      </w:tr>
      <w:tr w:rsidR="00D70FA2" w:rsidRPr="00517EC3" w:rsidTr="00D70FA2">
        <w:trPr>
          <w:jc w:val="center"/>
        </w:trPr>
        <w:tc>
          <w:tcPr>
            <w:tcW w:w="1168" w:type="dxa"/>
          </w:tcPr>
          <w:p w:rsidR="00D70FA2" w:rsidRPr="00517EC3" w:rsidRDefault="00D70FA2" w:rsidP="008D4F1C">
            <w:pPr>
              <w:pStyle w:val="NoSpacing"/>
              <w:jc w:val="center"/>
              <w:rPr>
                <w:rFonts w:ascii="Times New Roman" w:hAnsi="Times New Roman" w:cs="Times New Roman"/>
                <w:b/>
                <w:sz w:val="24"/>
                <w:szCs w:val="24"/>
              </w:rPr>
            </w:pPr>
          </w:p>
        </w:tc>
        <w:tc>
          <w:tcPr>
            <w:tcW w:w="1168" w:type="dxa"/>
          </w:tcPr>
          <w:p w:rsidR="00D70FA2" w:rsidRPr="00517EC3" w:rsidRDefault="00D70FA2" w:rsidP="008D4F1C">
            <w:pPr>
              <w:pStyle w:val="NoSpacing"/>
              <w:jc w:val="center"/>
              <w:rPr>
                <w:rFonts w:ascii="Times New Roman" w:hAnsi="Times New Roman" w:cs="Times New Roman"/>
                <w:b/>
                <w:sz w:val="24"/>
                <w:szCs w:val="24"/>
              </w:rPr>
            </w:pPr>
          </w:p>
        </w:tc>
        <w:tc>
          <w:tcPr>
            <w:tcW w:w="1169" w:type="dxa"/>
          </w:tcPr>
          <w:p w:rsidR="00D70FA2" w:rsidRPr="00517EC3" w:rsidRDefault="008D4F1C" w:rsidP="008D4F1C">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169" w:type="dxa"/>
          </w:tcPr>
          <w:p w:rsidR="00D70FA2" w:rsidRPr="00517EC3" w:rsidRDefault="008D4F1C" w:rsidP="008D4F1C">
            <w:pPr>
              <w:pStyle w:val="No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1169" w:type="dxa"/>
          </w:tcPr>
          <w:p w:rsidR="00D70FA2" w:rsidRPr="00517EC3" w:rsidRDefault="008D4F1C" w:rsidP="008D4F1C">
            <w:pPr>
              <w:pStyle w:val="NoSpacing"/>
              <w:jc w:val="center"/>
              <w:rPr>
                <w:rFonts w:ascii="Times New Roman" w:hAnsi="Times New Roman" w:cs="Times New Roman"/>
                <w:b/>
                <w:sz w:val="24"/>
                <w:szCs w:val="24"/>
              </w:rPr>
            </w:pPr>
            <w:r>
              <w:rPr>
                <w:rFonts w:ascii="Times New Roman" w:hAnsi="Times New Roman" w:cs="Times New Roman"/>
                <w:b/>
                <w:sz w:val="24"/>
                <w:szCs w:val="24"/>
              </w:rPr>
              <w:t>47</w:t>
            </w:r>
          </w:p>
        </w:tc>
        <w:tc>
          <w:tcPr>
            <w:tcW w:w="1169" w:type="dxa"/>
          </w:tcPr>
          <w:p w:rsidR="00D70FA2" w:rsidRPr="00517EC3" w:rsidRDefault="008D4F1C" w:rsidP="008D4F1C">
            <w:pPr>
              <w:pStyle w:val="NoSpacing"/>
              <w:jc w:val="center"/>
              <w:rPr>
                <w:rFonts w:ascii="Times New Roman" w:hAnsi="Times New Roman" w:cs="Times New Roman"/>
                <w:b/>
                <w:sz w:val="24"/>
                <w:szCs w:val="24"/>
              </w:rPr>
            </w:pPr>
            <w:r>
              <w:rPr>
                <w:rFonts w:ascii="Times New Roman" w:hAnsi="Times New Roman" w:cs="Times New Roman"/>
                <w:b/>
                <w:sz w:val="24"/>
                <w:szCs w:val="24"/>
              </w:rPr>
              <w:t>16</w:t>
            </w:r>
          </w:p>
        </w:tc>
        <w:tc>
          <w:tcPr>
            <w:tcW w:w="1169" w:type="dxa"/>
          </w:tcPr>
          <w:p w:rsidR="00D70FA2" w:rsidRPr="00517EC3" w:rsidRDefault="008D4F1C" w:rsidP="008D4F1C">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169" w:type="dxa"/>
          </w:tcPr>
          <w:p w:rsidR="00D70FA2" w:rsidRPr="00517EC3" w:rsidRDefault="008D4F1C" w:rsidP="008D4F1C">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r>
    </w:tbl>
    <w:p w:rsidR="00D70FA2" w:rsidRPr="00517EC3" w:rsidRDefault="00D70FA2" w:rsidP="008D4F1C">
      <w:pPr>
        <w:pStyle w:val="NoSpacing"/>
        <w:shd w:val="clear" w:color="auto" w:fill="FFFFFF" w:themeFill="background1"/>
        <w:jc w:val="center"/>
        <w:rPr>
          <w:rFonts w:ascii="Times New Roman" w:hAnsi="Times New Roman" w:cs="Times New Roman"/>
          <w:b/>
          <w:sz w:val="24"/>
          <w:szCs w:val="24"/>
        </w:rPr>
      </w:pPr>
    </w:p>
    <w:p w:rsidR="00F84C15" w:rsidRPr="00517EC3" w:rsidRDefault="00F84C15" w:rsidP="00F84C15">
      <w:pPr>
        <w:pStyle w:val="NoSpacing"/>
        <w:shd w:val="clear" w:color="auto" w:fill="FFFFFF" w:themeFill="background1"/>
        <w:rPr>
          <w:rFonts w:ascii="Times New Roman" w:hAnsi="Times New Roman" w:cs="Times New Roman"/>
          <w:b/>
          <w:sz w:val="24"/>
          <w:szCs w:val="24"/>
        </w:rPr>
      </w:pPr>
    </w:p>
    <w:p w:rsidR="00D70FA2" w:rsidRPr="00517EC3" w:rsidRDefault="0077561A" w:rsidP="00472778">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Outstanding progeny and reason they are considered outstanding:</w:t>
      </w:r>
    </w:p>
    <w:p w:rsidR="0077561A" w:rsidRPr="00517EC3" w:rsidRDefault="0077561A" w:rsidP="00472778">
      <w:pPr>
        <w:pStyle w:val="NoSpacing"/>
        <w:shd w:val="clear" w:color="auto" w:fill="FFFFFF" w:themeFill="background1"/>
        <w:rPr>
          <w:rFonts w:ascii="Times New Roman" w:hAnsi="Times New Roman" w:cs="Times New Roman"/>
          <w:b/>
          <w:sz w:val="24"/>
          <w:szCs w:val="24"/>
        </w:rPr>
      </w:pPr>
    </w:p>
    <w:p w:rsidR="00E26581" w:rsidRDefault="00E26581" w:rsidP="00472778">
      <w:pPr>
        <w:pStyle w:val="NoSpacing"/>
        <w:shd w:val="clear" w:color="auto" w:fill="FFFFFF" w:themeFill="background1"/>
        <w:rPr>
          <w:rFonts w:ascii="Times New Roman" w:hAnsi="Times New Roman" w:cs="Times New Roman"/>
          <w:b/>
          <w:sz w:val="24"/>
          <w:szCs w:val="24"/>
        </w:rPr>
      </w:pPr>
      <w:proofErr w:type="spellStart"/>
      <w:r>
        <w:rPr>
          <w:rFonts w:ascii="Times New Roman" w:hAnsi="Times New Roman" w:cs="Times New Roman"/>
          <w:b/>
          <w:sz w:val="24"/>
          <w:szCs w:val="24"/>
        </w:rPr>
        <w:t>Tolumnia</w:t>
      </w:r>
      <w:proofErr w:type="spellEnd"/>
      <w:r>
        <w:rPr>
          <w:rFonts w:ascii="Times New Roman" w:hAnsi="Times New Roman" w:cs="Times New Roman"/>
          <w:b/>
          <w:sz w:val="24"/>
          <w:szCs w:val="24"/>
        </w:rPr>
        <w:t xml:space="preserve"> Memoria Ralph Yagi</w:t>
      </w:r>
    </w:p>
    <w:p w:rsidR="00E26581" w:rsidRDefault="00E26581" w:rsidP="00472778">
      <w:pPr>
        <w:pStyle w:val="NoSpacing"/>
        <w:shd w:val="clear" w:color="auto" w:fill="FFFFFF" w:themeFill="background1"/>
        <w:rPr>
          <w:rFonts w:ascii="Times New Roman" w:hAnsi="Times New Roman" w:cs="Times New Roman"/>
          <w:b/>
          <w:sz w:val="24"/>
          <w:szCs w:val="24"/>
        </w:rPr>
      </w:pPr>
    </w:p>
    <w:p w:rsidR="002640EB" w:rsidRPr="00E26581" w:rsidRDefault="00E26581" w:rsidP="00472778">
      <w:pPr>
        <w:pStyle w:val="NoSpacing"/>
        <w:shd w:val="clear" w:color="auto" w:fill="FFFFFF" w:themeFill="background1"/>
        <w:rPr>
          <w:rFonts w:ascii="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2273300" cy="1704975"/>
            <wp:effectExtent l="0" t="0" r="0" b="9525"/>
            <wp:wrapTight wrapText="bothSides">
              <wp:wrapPolygon edited="0">
                <wp:start x="0" y="0"/>
                <wp:lineTo x="0" y="21479"/>
                <wp:lineTo x="21359" y="21479"/>
                <wp:lineTo x="213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3300" cy="1704975"/>
                    </a:xfrm>
                    <a:prstGeom prst="rect">
                      <a:avLst/>
                    </a:prstGeom>
                  </pic:spPr>
                </pic:pic>
              </a:graphicData>
            </a:graphic>
            <wp14:sizeRelH relativeFrom="page">
              <wp14:pctWidth>0</wp14:pctWidth>
            </wp14:sizeRelH>
            <wp14:sizeRelV relativeFrom="page">
              <wp14:pctHeight>0</wp14:pctHeight>
            </wp14:sizeRelV>
          </wp:anchor>
        </w:drawing>
      </w:r>
      <w:r w:rsidR="00192157" w:rsidRPr="00517EC3">
        <w:rPr>
          <w:rFonts w:ascii="Times New Roman" w:hAnsi="Times New Roman" w:cs="Times New Roman"/>
          <w:b/>
          <w:sz w:val="24"/>
          <w:szCs w:val="24"/>
        </w:rPr>
        <w:t xml:space="preserve"> </w:t>
      </w:r>
      <w:r w:rsidRPr="00E26581">
        <w:rPr>
          <w:rFonts w:ascii="Times New Roman" w:hAnsi="Times New Roman" w:cs="Times New Roman"/>
          <w:sz w:val="24"/>
          <w:szCs w:val="24"/>
        </w:rPr>
        <w:t>Memoria Ralph Yagi</w:t>
      </w:r>
      <w:r w:rsidR="00A15DDF">
        <w:rPr>
          <w:rFonts w:ascii="Times New Roman" w:hAnsi="Times New Roman" w:cs="Times New Roman"/>
          <w:sz w:val="24"/>
          <w:szCs w:val="24"/>
        </w:rPr>
        <w:t xml:space="preserve"> is a descendant of </w:t>
      </w:r>
      <w:proofErr w:type="spellStart"/>
      <w:r w:rsidR="00A15DDF">
        <w:rPr>
          <w:rFonts w:ascii="Times New Roman" w:hAnsi="Times New Roman" w:cs="Times New Roman"/>
          <w:sz w:val="24"/>
          <w:szCs w:val="24"/>
        </w:rPr>
        <w:t>Tolumni</w:t>
      </w:r>
      <w:r>
        <w:rPr>
          <w:rFonts w:ascii="Times New Roman" w:hAnsi="Times New Roman" w:cs="Times New Roman"/>
          <w:sz w:val="24"/>
          <w:szCs w:val="24"/>
        </w:rPr>
        <w:t>a</w:t>
      </w:r>
      <w:proofErr w:type="spellEnd"/>
      <w:r>
        <w:rPr>
          <w:rFonts w:ascii="Times New Roman" w:hAnsi="Times New Roman" w:cs="Times New Roman"/>
          <w:sz w:val="24"/>
          <w:szCs w:val="24"/>
        </w:rPr>
        <w:t xml:space="preserve"> royalty including Gold</w:t>
      </w:r>
      <w:r w:rsidR="00A15DDF">
        <w:rPr>
          <w:rFonts w:ascii="Times New Roman" w:hAnsi="Times New Roman" w:cs="Times New Roman"/>
          <w:sz w:val="24"/>
          <w:szCs w:val="24"/>
        </w:rPr>
        <w:t xml:space="preserve">en Sunset, Tiny Tim, </w:t>
      </w:r>
      <w:proofErr w:type="spellStart"/>
      <w:r w:rsidR="00A15DDF">
        <w:rPr>
          <w:rFonts w:ascii="Times New Roman" w:hAnsi="Times New Roman" w:cs="Times New Roman"/>
          <w:sz w:val="24"/>
          <w:szCs w:val="24"/>
        </w:rPr>
        <w:t>Sniffen</w:t>
      </w:r>
      <w:proofErr w:type="spellEnd"/>
      <w:r w:rsidR="00A15DDF">
        <w:rPr>
          <w:rFonts w:ascii="Times New Roman" w:hAnsi="Times New Roman" w:cs="Times New Roman"/>
          <w:sz w:val="24"/>
          <w:szCs w:val="24"/>
        </w:rPr>
        <w:t>, Ir</w:t>
      </w:r>
      <w:r>
        <w:rPr>
          <w:rFonts w:ascii="Times New Roman" w:hAnsi="Times New Roman" w:cs="Times New Roman"/>
          <w:sz w:val="24"/>
          <w:szCs w:val="24"/>
        </w:rPr>
        <w:t>ene Gleason and Rainbow. It has garnered 25 awards, mostly AM’s and HCC’s. It has produce</w:t>
      </w:r>
      <w:r w:rsidR="00A15DDF">
        <w:rPr>
          <w:rFonts w:ascii="Times New Roman" w:hAnsi="Times New Roman" w:cs="Times New Roman"/>
          <w:sz w:val="24"/>
          <w:szCs w:val="24"/>
        </w:rPr>
        <w:t>d 28 F-1 offspring and 100 total</w:t>
      </w:r>
      <w:r>
        <w:rPr>
          <w:rFonts w:ascii="Times New Roman" w:hAnsi="Times New Roman" w:cs="Times New Roman"/>
          <w:sz w:val="24"/>
          <w:szCs w:val="24"/>
        </w:rPr>
        <w:t xml:space="preserve"> progeny. It combines the best characteristics </w:t>
      </w:r>
      <w:proofErr w:type="gramStart"/>
      <w:r>
        <w:rPr>
          <w:rFonts w:ascii="Times New Roman" w:hAnsi="Times New Roman" w:cs="Times New Roman"/>
          <w:sz w:val="24"/>
          <w:szCs w:val="24"/>
        </w:rPr>
        <w:t>of  all</w:t>
      </w:r>
      <w:proofErr w:type="gramEnd"/>
      <w:r>
        <w:rPr>
          <w:rFonts w:ascii="Times New Roman" w:hAnsi="Times New Roman" w:cs="Times New Roman"/>
          <w:sz w:val="24"/>
          <w:szCs w:val="24"/>
        </w:rPr>
        <w:t xml:space="preserve"> four </w:t>
      </w:r>
      <w:proofErr w:type="spellStart"/>
      <w:r>
        <w:rPr>
          <w:rFonts w:ascii="Times New Roman" w:hAnsi="Times New Roman" w:cs="Times New Roman"/>
          <w:sz w:val="24"/>
          <w:szCs w:val="24"/>
        </w:rPr>
        <w:t>Tolumnia</w:t>
      </w:r>
      <w:proofErr w:type="spellEnd"/>
      <w:r>
        <w:rPr>
          <w:rFonts w:ascii="Times New Roman" w:hAnsi="Times New Roman" w:cs="Times New Roman"/>
          <w:sz w:val="24"/>
          <w:szCs w:val="24"/>
        </w:rPr>
        <w:t xml:space="preserve"> Building Block species.</w:t>
      </w:r>
    </w:p>
    <w:p w:rsidR="002640EB" w:rsidRPr="00517EC3" w:rsidRDefault="002640EB" w:rsidP="00472778">
      <w:pPr>
        <w:pStyle w:val="NoSpacing"/>
        <w:shd w:val="clear" w:color="auto" w:fill="FFFFFF" w:themeFill="background1"/>
        <w:rPr>
          <w:rFonts w:ascii="Times New Roman" w:hAnsi="Times New Roman" w:cs="Times New Roman"/>
          <w:b/>
          <w:sz w:val="24"/>
          <w:szCs w:val="24"/>
        </w:rPr>
      </w:pPr>
    </w:p>
    <w:p w:rsidR="0077561A" w:rsidRPr="00517EC3" w:rsidRDefault="00192157" w:rsidP="00472778">
      <w:pPr>
        <w:pStyle w:val="NoSpacing"/>
        <w:shd w:val="clear" w:color="auto" w:fill="FFFFFF" w:themeFill="background1"/>
        <w:rPr>
          <w:rFonts w:ascii="Times New Roman" w:hAnsi="Times New Roman" w:cs="Times New Roman"/>
          <w:b/>
          <w:sz w:val="24"/>
          <w:szCs w:val="24"/>
        </w:rPr>
      </w:pPr>
      <w:r w:rsidRPr="00517EC3">
        <w:rPr>
          <w:rFonts w:ascii="Times New Roman" w:hAnsi="Times New Roman" w:cs="Times New Roman"/>
          <w:b/>
          <w:sz w:val="24"/>
          <w:szCs w:val="24"/>
        </w:rPr>
        <w:t xml:space="preserve"> </w:t>
      </w:r>
    </w:p>
    <w:p w:rsidR="00192157" w:rsidRPr="00517EC3" w:rsidRDefault="00192157" w:rsidP="00472778">
      <w:pPr>
        <w:pStyle w:val="NoSpacing"/>
        <w:shd w:val="clear" w:color="auto" w:fill="FFFFFF" w:themeFill="background1"/>
        <w:rPr>
          <w:rFonts w:ascii="Times New Roman" w:hAnsi="Times New Roman" w:cs="Times New Roman"/>
          <w:b/>
          <w:sz w:val="24"/>
          <w:szCs w:val="24"/>
        </w:rPr>
      </w:pPr>
    </w:p>
    <w:p w:rsidR="00192157" w:rsidRPr="00517EC3" w:rsidRDefault="00192157" w:rsidP="00472778">
      <w:pPr>
        <w:pStyle w:val="NoSpacing"/>
        <w:shd w:val="clear" w:color="auto" w:fill="FFFFFF" w:themeFill="background1"/>
        <w:rPr>
          <w:rFonts w:ascii="Times New Roman" w:hAnsi="Times New Roman" w:cs="Times New Roman"/>
          <w:b/>
          <w:sz w:val="24"/>
          <w:szCs w:val="24"/>
        </w:rPr>
      </w:pPr>
    </w:p>
    <w:p w:rsidR="00192157" w:rsidRPr="00517EC3" w:rsidRDefault="00192157" w:rsidP="00472778">
      <w:pPr>
        <w:pStyle w:val="NoSpacing"/>
        <w:shd w:val="clear" w:color="auto" w:fill="FFFFFF" w:themeFill="background1"/>
        <w:rPr>
          <w:rFonts w:ascii="Times New Roman" w:hAnsi="Times New Roman" w:cs="Times New Roman"/>
          <w:b/>
          <w:noProof/>
          <w:sz w:val="24"/>
          <w:szCs w:val="24"/>
        </w:rPr>
      </w:pPr>
      <w:r w:rsidRPr="00517EC3">
        <w:rPr>
          <w:rFonts w:ascii="Times New Roman" w:hAnsi="Times New Roman" w:cs="Times New Roman"/>
          <w:b/>
          <w:noProof/>
          <w:sz w:val="24"/>
          <w:szCs w:val="24"/>
        </w:rPr>
        <w:t xml:space="preserve">     </w:t>
      </w:r>
    </w:p>
    <w:p w:rsidR="009278BB" w:rsidRPr="009278BB" w:rsidRDefault="009278BB" w:rsidP="00472778">
      <w:pPr>
        <w:pStyle w:val="NoSpacing"/>
        <w:shd w:val="clear" w:color="auto" w:fill="FFFFFF" w:themeFill="background1"/>
        <w:rPr>
          <w:rFonts w:ascii="Times New Roman" w:hAnsi="Times New Roman" w:cs="Times New Roman"/>
          <w:noProof/>
          <w:sz w:val="24"/>
          <w:szCs w:val="24"/>
        </w:rPr>
      </w:pPr>
      <w:r w:rsidRPr="009278BB">
        <w:rPr>
          <w:rFonts w:ascii="Times New Roman" w:hAnsi="Times New Roman" w:cs="Times New Roman"/>
          <w:noProof/>
          <w:sz w:val="24"/>
          <w:szCs w:val="24"/>
        </w:rPr>
        <w:lastRenderedPageBreak/>
        <w:t>Tolum</w:t>
      </w:r>
      <w:r w:rsidR="001510C4">
        <w:rPr>
          <w:rFonts w:ascii="Times New Roman" w:hAnsi="Times New Roman" w:cs="Times New Roman"/>
          <w:noProof/>
          <w:sz w:val="24"/>
          <w:szCs w:val="24"/>
        </w:rPr>
        <w:t>nia Red Belt</w:t>
      </w:r>
    </w:p>
    <w:p w:rsidR="009278BB" w:rsidRDefault="009278BB" w:rsidP="00472778">
      <w:pPr>
        <w:pStyle w:val="NoSpacing"/>
        <w:shd w:val="clear" w:color="auto" w:fill="FFFFFF" w:themeFill="background1"/>
        <w:rPr>
          <w:rFonts w:ascii="Times New Roman" w:hAnsi="Times New Roman" w:cs="Times New Roman"/>
          <w:b/>
          <w:noProof/>
          <w:sz w:val="24"/>
          <w:szCs w:val="24"/>
        </w:rPr>
      </w:pPr>
    </w:p>
    <w:p w:rsidR="00192157" w:rsidRPr="001510C4" w:rsidRDefault="009278BB" w:rsidP="00472778">
      <w:pPr>
        <w:pStyle w:val="NoSpacing"/>
        <w:shd w:val="clear" w:color="auto" w:fill="FFFFFF" w:themeFill="background1"/>
        <w:rPr>
          <w:rFonts w:ascii="Times New Roman" w:hAnsi="Times New Roman" w:cs="Times New Roman"/>
          <w:noProof/>
          <w:sz w:val="24"/>
          <w:szCs w:val="24"/>
        </w:rPr>
      </w:pPr>
      <w:r w:rsidRPr="001510C4">
        <w:rPr>
          <w:noProof/>
        </w:rPr>
        <w:drawing>
          <wp:anchor distT="0" distB="0" distL="114300" distR="114300" simplePos="0" relativeHeight="251660288" behindDoc="1" locked="0" layoutInCell="1" allowOverlap="1" wp14:anchorId="2D3EAA10" wp14:editId="580F01F3">
            <wp:simplePos x="0" y="0"/>
            <wp:positionH relativeFrom="column">
              <wp:posOffset>0</wp:posOffset>
            </wp:positionH>
            <wp:positionV relativeFrom="paragraph">
              <wp:posOffset>0</wp:posOffset>
            </wp:positionV>
            <wp:extent cx="1352550" cy="2087245"/>
            <wp:effectExtent l="0" t="0" r="0" b="8255"/>
            <wp:wrapTight wrapText="bothSides">
              <wp:wrapPolygon edited="0">
                <wp:start x="0" y="0"/>
                <wp:lineTo x="0" y="21488"/>
                <wp:lineTo x="21296" y="21488"/>
                <wp:lineTo x="212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52550" cy="2087245"/>
                    </a:xfrm>
                    <a:prstGeom prst="rect">
                      <a:avLst/>
                    </a:prstGeom>
                  </pic:spPr>
                </pic:pic>
              </a:graphicData>
            </a:graphic>
            <wp14:sizeRelH relativeFrom="page">
              <wp14:pctWidth>0</wp14:pctWidth>
            </wp14:sizeRelH>
            <wp14:sizeRelV relativeFrom="page">
              <wp14:pctHeight>0</wp14:pctHeight>
            </wp14:sizeRelV>
          </wp:anchor>
        </w:drawing>
      </w:r>
      <w:r w:rsidR="001510C4" w:rsidRPr="001510C4">
        <w:rPr>
          <w:rFonts w:ascii="Times New Roman" w:hAnsi="Times New Roman" w:cs="Times New Roman"/>
          <w:noProof/>
          <w:sz w:val="24"/>
          <w:szCs w:val="24"/>
        </w:rPr>
        <w:t>Red Belt is a cross between</w:t>
      </w:r>
      <w:r w:rsidR="001510C4">
        <w:rPr>
          <w:rFonts w:ascii="Times New Roman" w:hAnsi="Times New Roman" w:cs="Times New Roman"/>
          <w:noProof/>
          <w:sz w:val="24"/>
          <w:szCs w:val="24"/>
        </w:rPr>
        <w:t xml:space="preserve"> </w:t>
      </w:r>
      <w:r w:rsidR="001510C4" w:rsidRPr="00A15DDF">
        <w:rPr>
          <w:rFonts w:ascii="Times New Roman" w:hAnsi="Times New Roman" w:cs="Times New Roman"/>
          <w:i/>
          <w:noProof/>
          <w:sz w:val="24"/>
          <w:szCs w:val="24"/>
        </w:rPr>
        <w:t>Tolumnia triquetra</w:t>
      </w:r>
      <w:r w:rsidR="001510C4">
        <w:rPr>
          <w:rFonts w:ascii="Times New Roman" w:hAnsi="Times New Roman" w:cs="Times New Roman"/>
          <w:noProof/>
          <w:sz w:val="24"/>
          <w:szCs w:val="24"/>
        </w:rPr>
        <w:t xml:space="preserve"> and Tolumnia Golden Glow which is </w:t>
      </w:r>
      <w:r w:rsidR="001510C4" w:rsidRPr="00A15DDF">
        <w:rPr>
          <w:rFonts w:ascii="Times New Roman" w:hAnsi="Times New Roman" w:cs="Times New Roman"/>
          <w:i/>
          <w:noProof/>
          <w:sz w:val="24"/>
          <w:szCs w:val="24"/>
        </w:rPr>
        <w:t>T. triquetra</w:t>
      </w:r>
      <w:r w:rsidR="001510C4">
        <w:rPr>
          <w:rFonts w:ascii="Times New Roman" w:hAnsi="Times New Roman" w:cs="Times New Roman"/>
          <w:noProof/>
          <w:sz w:val="24"/>
          <w:szCs w:val="24"/>
        </w:rPr>
        <w:t xml:space="preserve"> X </w:t>
      </w:r>
      <w:r w:rsidR="001510C4" w:rsidRPr="00A15DDF">
        <w:rPr>
          <w:rFonts w:ascii="Times New Roman" w:hAnsi="Times New Roman" w:cs="Times New Roman"/>
          <w:i/>
          <w:noProof/>
          <w:sz w:val="24"/>
          <w:szCs w:val="24"/>
        </w:rPr>
        <w:t>T. urophylla</w:t>
      </w:r>
      <w:r w:rsidR="001510C4">
        <w:rPr>
          <w:rFonts w:ascii="Times New Roman" w:hAnsi="Times New Roman" w:cs="Times New Roman"/>
          <w:noProof/>
          <w:sz w:val="24"/>
          <w:szCs w:val="24"/>
        </w:rPr>
        <w:t xml:space="preserve">. In spite of being 75% </w:t>
      </w:r>
      <w:r w:rsidR="00A15DDF" w:rsidRPr="00A15DDF">
        <w:rPr>
          <w:rFonts w:ascii="Times New Roman" w:hAnsi="Times New Roman" w:cs="Times New Roman"/>
          <w:i/>
          <w:noProof/>
          <w:sz w:val="24"/>
          <w:szCs w:val="24"/>
        </w:rPr>
        <w:t xml:space="preserve">T. </w:t>
      </w:r>
      <w:r w:rsidR="001510C4" w:rsidRPr="00A15DDF">
        <w:rPr>
          <w:rFonts w:ascii="Times New Roman" w:hAnsi="Times New Roman" w:cs="Times New Roman"/>
          <w:i/>
          <w:noProof/>
          <w:sz w:val="24"/>
          <w:szCs w:val="24"/>
        </w:rPr>
        <w:t>triquetra</w:t>
      </w:r>
      <w:r w:rsidR="001510C4">
        <w:rPr>
          <w:rFonts w:ascii="Times New Roman" w:hAnsi="Times New Roman" w:cs="Times New Roman"/>
          <w:noProof/>
          <w:sz w:val="24"/>
          <w:szCs w:val="24"/>
        </w:rPr>
        <w:t>, it shows the yellow and form of</w:t>
      </w:r>
      <w:r w:rsidR="00A15DDF">
        <w:rPr>
          <w:rFonts w:ascii="Times New Roman" w:hAnsi="Times New Roman" w:cs="Times New Roman"/>
          <w:noProof/>
          <w:sz w:val="24"/>
          <w:szCs w:val="24"/>
        </w:rPr>
        <w:t xml:space="preserve"> </w:t>
      </w:r>
      <w:r w:rsidR="00A15DDF" w:rsidRPr="00A15DDF">
        <w:rPr>
          <w:rFonts w:ascii="Times New Roman" w:hAnsi="Times New Roman" w:cs="Times New Roman"/>
          <w:i/>
          <w:noProof/>
          <w:sz w:val="24"/>
          <w:szCs w:val="24"/>
        </w:rPr>
        <w:t>T.</w:t>
      </w:r>
      <w:r w:rsidR="001510C4" w:rsidRPr="00A15DDF">
        <w:rPr>
          <w:rFonts w:ascii="Times New Roman" w:hAnsi="Times New Roman" w:cs="Times New Roman"/>
          <w:i/>
          <w:noProof/>
          <w:sz w:val="24"/>
          <w:szCs w:val="24"/>
        </w:rPr>
        <w:t>urophylla</w:t>
      </w:r>
      <w:r w:rsidR="001510C4">
        <w:rPr>
          <w:rFonts w:ascii="Times New Roman" w:hAnsi="Times New Roman" w:cs="Times New Roman"/>
          <w:noProof/>
          <w:sz w:val="24"/>
          <w:szCs w:val="24"/>
        </w:rPr>
        <w:t>. Red Belt has 39 F-1 offspring and 1308 total progeny. It has contributed to notable hybrids including Tolumnias Golden Sunset, Memoria Ralph Yagi, Robsan, Irene Gleason Sniffin and Rodrumnia Orchidon Valentine. Seven generations of progeny have accumulated 778 awards. Red Belt itself has been awarded 6 times.</w:t>
      </w:r>
    </w:p>
    <w:p w:rsidR="00192157" w:rsidRDefault="00192157" w:rsidP="00472778">
      <w:pPr>
        <w:pStyle w:val="NoSpacing"/>
        <w:shd w:val="clear" w:color="auto" w:fill="FFFFFF" w:themeFill="background1"/>
        <w:rPr>
          <w:rFonts w:ascii="Times New Roman" w:hAnsi="Times New Roman" w:cs="Times New Roman"/>
          <w:b/>
          <w:noProof/>
          <w:sz w:val="24"/>
          <w:szCs w:val="24"/>
        </w:rPr>
      </w:pPr>
    </w:p>
    <w:p w:rsidR="009278BB" w:rsidRDefault="009278BB" w:rsidP="00472778">
      <w:pPr>
        <w:pStyle w:val="NoSpacing"/>
        <w:shd w:val="clear" w:color="auto" w:fill="FFFFFF" w:themeFill="background1"/>
        <w:rPr>
          <w:rFonts w:ascii="Times New Roman" w:hAnsi="Times New Roman" w:cs="Times New Roman"/>
          <w:b/>
          <w:noProof/>
          <w:sz w:val="24"/>
          <w:szCs w:val="24"/>
        </w:rPr>
      </w:pPr>
    </w:p>
    <w:p w:rsidR="009278BB" w:rsidRDefault="009278BB" w:rsidP="00472778">
      <w:pPr>
        <w:pStyle w:val="NoSpacing"/>
        <w:shd w:val="clear" w:color="auto" w:fill="FFFFFF" w:themeFill="background1"/>
        <w:rPr>
          <w:rFonts w:ascii="Times New Roman" w:hAnsi="Times New Roman" w:cs="Times New Roman"/>
          <w:b/>
          <w:noProof/>
          <w:sz w:val="24"/>
          <w:szCs w:val="24"/>
        </w:rPr>
      </w:pPr>
    </w:p>
    <w:p w:rsidR="009278BB" w:rsidRDefault="009278BB" w:rsidP="00472778">
      <w:pPr>
        <w:pStyle w:val="NoSpacing"/>
        <w:shd w:val="clear" w:color="auto" w:fill="FFFFFF" w:themeFill="background1"/>
        <w:rPr>
          <w:rFonts w:ascii="Times New Roman" w:hAnsi="Times New Roman" w:cs="Times New Roman"/>
          <w:b/>
          <w:noProof/>
          <w:sz w:val="24"/>
          <w:szCs w:val="24"/>
        </w:rPr>
      </w:pPr>
    </w:p>
    <w:p w:rsidR="009278BB" w:rsidRDefault="009278BB" w:rsidP="00472778">
      <w:pPr>
        <w:pStyle w:val="NoSpacing"/>
        <w:shd w:val="clear" w:color="auto" w:fill="FFFFFF" w:themeFill="background1"/>
        <w:rPr>
          <w:rFonts w:ascii="Times New Roman" w:hAnsi="Times New Roman" w:cs="Times New Roman"/>
          <w:b/>
          <w:noProof/>
          <w:sz w:val="24"/>
          <w:szCs w:val="24"/>
        </w:rPr>
      </w:pPr>
    </w:p>
    <w:p w:rsidR="009278BB" w:rsidRPr="00517EC3" w:rsidRDefault="009278BB" w:rsidP="00472778">
      <w:pPr>
        <w:pStyle w:val="NoSpacing"/>
        <w:shd w:val="clear" w:color="auto" w:fill="FFFFFF" w:themeFill="background1"/>
        <w:rPr>
          <w:rFonts w:ascii="Times New Roman" w:hAnsi="Times New Roman" w:cs="Times New Roman"/>
          <w:b/>
          <w:noProof/>
          <w:sz w:val="24"/>
          <w:szCs w:val="24"/>
        </w:rPr>
      </w:pPr>
    </w:p>
    <w:p w:rsidR="00192157" w:rsidRPr="00517EC3" w:rsidRDefault="00192157" w:rsidP="00472778">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Desirable characteristics which can be passed to progeny:</w:t>
      </w:r>
    </w:p>
    <w:p w:rsidR="00192157" w:rsidRPr="001510C4" w:rsidRDefault="00843C6F" w:rsidP="00472778">
      <w:pPr>
        <w:pStyle w:val="NoSpacing"/>
        <w:shd w:val="clear" w:color="auto" w:fill="FFFFFF" w:themeFill="background1"/>
        <w:rPr>
          <w:rFonts w:ascii="Times New Roman" w:hAnsi="Times New Roman" w:cs="Times New Roman"/>
          <w:sz w:val="24"/>
          <w:szCs w:val="24"/>
        </w:rPr>
      </w:pPr>
      <w:proofErr w:type="spellStart"/>
      <w:r w:rsidRPr="00A15DDF">
        <w:rPr>
          <w:rFonts w:ascii="Times New Roman" w:hAnsi="Times New Roman" w:cs="Times New Roman"/>
          <w:i/>
          <w:sz w:val="24"/>
          <w:szCs w:val="24"/>
        </w:rPr>
        <w:t>Tolumnia</w:t>
      </w:r>
      <w:proofErr w:type="spellEnd"/>
      <w:r w:rsidRPr="00A15DDF">
        <w:rPr>
          <w:rFonts w:ascii="Times New Roman" w:hAnsi="Times New Roman" w:cs="Times New Roman"/>
          <w:i/>
          <w:sz w:val="24"/>
          <w:szCs w:val="24"/>
        </w:rPr>
        <w:t xml:space="preserve"> </w:t>
      </w:r>
      <w:proofErr w:type="gramStart"/>
      <w:r w:rsidRPr="00A15DDF">
        <w:rPr>
          <w:rFonts w:ascii="Times New Roman" w:hAnsi="Times New Roman" w:cs="Times New Roman"/>
          <w:i/>
          <w:sz w:val="24"/>
          <w:szCs w:val="24"/>
        </w:rPr>
        <w:t>triquetra</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highly variable in its color. It is spotted and these spots are often passed on to its progeny. It produces a wide range of color patterns which is both a plus and a minus. It generally has a compact habit. These characteristics have contributed to 1757 progeny in seven generations which have been awarded a total of 956 times</w:t>
      </w:r>
    </w:p>
    <w:p w:rsidR="00192157" w:rsidRPr="00517EC3" w:rsidRDefault="00192157" w:rsidP="00472778">
      <w:pPr>
        <w:pStyle w:val="NoSpacing"/>
        <w:shd w:val="clear" w:color="auto" w:fill="FFFFFF" w:themeFill="background1"/>
        <w:rPr>
          <w:rFonts w:ascii="Times New Roman" w:hAnsi="Times New Roman" w:cs="Times New Roman"/>
          <w:b/>
          <w:sz w:val="24"/>
          <w:szCs w:val="24"/>
        </w:rPr>
      </w:pPr>
    </w:p>
    <w:p w:rsidR="00192157" w:rsidRPr="00517EC3" w:rsidRDefault="00192157" w:rsidP="00472778">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Undesirable characteristics which can be passed to progeny:</w:t>
      </w:r>
    </w:p>
    <w:p w:rsidR="00192157" w:rsidRPr="00843C6F" w:rsidRDefault="00843C6F" w:rsidP="00472778">
      <w:pPr>
        <w:pStyle w:val="NoSpacing"/>
        <w:shd w:val="clear" w:color="auto" w:fill="FFFFFF" w:themeFill="background1"/>
        <w:rPr>
          <w:rFonts w:ascii="Times New Roman" w:hAnsi="Times New Roman" w:cs="Times New Roman"/>
          <w:sz w:val="24"/>
          <w:szCs w:val="24"/>
        </w:rPr>
      </w:pPr>
      <w:r w:rsidRPr="00843C6F">
        <w:rPr>
          <w:rFonts w:ascii="Times New Roman" w:hAnsi="Times New Roman" w:cs="Times New Roman"/>
          <w:sz w:val="24"/>
          <w:szCs w:val="24"/>
        </w:rPr>
        <w:t>The highly variable color can sometimes be undesirable as well as the wide array of patterns</w:t>
      </w:r>
      <w:r>
        <w:rPr>
          <w:rFonts w:ascii="Times New Roman" w:hAnsi="Times New Roman" w:cs="Times New Roman"/>
          <w:sz w:val="24"/>
          <w:szCs w:val="24"/>
        </w:rPr>
        <w:t>. Short inflorescences and the overall flower form can also be undesirable.</w:t>
      </w:r>
    </w:p>
    <w:p w:rsidR="00192157" w:rsidRPr="00517EC3" w:rsidRDefault="00192157" w:rsidP="00472778">
      <w:pPr>
        <w:pStyle w:val="NoSpacing"/>
        <w:shd w:val="clear" w:color="auto" w:fill="FFFFFF" w:themeFill="background1"/>
        <w:rPr>
          <w:rFonts w:ascii="Times New Roman" w:hAnsi="Times New Roman" w:cs="Times New Roman"/>
          <w:b/>
          <w:sz w:val="24"/>
          <w:szCs w:val="24"/>
        </w:rPr>
      </w:pPr>
    </w:p>
    <w:p w:rsidR="00192157" w:rsidRPr="00517EC3" w:rsidRDefault="00192157" w:rsidP="00472778">
      <w:pPr>
        <w:pStyle w:val="NoSpacing"/>
        <w:shd w:val="clear" w:color="auto" w:fill="FFF2C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Other information:</w:t>
      </w:r>
    </w:p>
    <w:p w:rsidR="00192157" w:rsidRPr="00517EC3" w:rsidRDefault="00192157" w:rsidP="00472778">
      <w:pPr>
        <w:pStyle w:val="NoSpacing"/>
        <w:shd w:val="clear" w:color="auto" w:fill="FFFFFF" w:themeFill="background1"/>
        <w:rPr>
          <w:rFonts w:ascii="Times New Roman" w:hAnsi="Times New Roman" w:cs="Times New Roman"/>
          <w:b/>
          <w:sz w:val="24"/>
          <w:szCs w:val="24"/>
        </w:rPr>
      </w:pPr>
    </w:p>
    <w:p w:rsidR="00A1580E" w:rsidRPr="001510C4" w:rsidRDefault="001510C4" w:rsidP="00472778">
      <w:pPr>
        <w:pStyle w:val="NoSpacing"/>
        <w:shd w:val="clear" w:color="auto" w:fill="FFFFFF" w:themeFill="background1"/>
        <w:rPr>
          <w:rFonts w:ascii="Times New Roman" w:hAnsi="Times New Roman" w:cs="Times New Roman"/>
          <w:sz w:val="24"/>
          <w:szCs w:val="24"/>
        </w:rPr>
      </w:pPr>
      <w:r w:rsidRPr="001510C4">
        <w:rPr>
          <w:rFonts w:ascii="Times New Roman" w:hAnsi="Times New Roman" w:cs="Times New Roman"/>
          <w:sz w:val="24"/>
          <w:szCs w:val="24"/>
        </w:rPr>
        <w:t xml:space="preserve">Pronounced: </w:t>
      </w:r>
      <w:proofErr w:type="spellStart"/>
      <w:r w:rsidRPr="001510C4">
        <w:rPr>
          <w:rFonts w:ascii="Times New Roman" w:hAnsi="Times New Roman" w:cs="Times New Roman"/>
          <w:sz w:val="24"/>
          <w:szCs w:val="24"/>
        </w:rPr>
        <w:t>trye</w:t>
      </w:r>
      <w:proofErr w:type="spellEnd"/>
      <w:r w:rsidRPr="001510C4">
        <w:rPr>
          <w:rFonts w:ascii="Times New Roman" w:hAnsi="Times New Roman" w:cs="Times New Roman"/>
          <w:sz w:val="24"/>
          <w:szCs w:val="24"/>
        </w:rPr>
        <w:t>-KWEE-</w:t>
      </w:r>
      <w:proofErr w:type="spellStart"/>
      <w:r w:rsidRPr="001510C4">
        <w:rPr>
          <w:rFonts w:ascii="Times New Roman" w:hAnsi="Times New Roman" w:cs="Times New Roman"/>
          <w:sz w:val="24"/>
          <w:szCs w:val="24"/>
        </w:rPr>
        <w:t>tra</w:t>
      </w:r>
      <w:proofErr w:type="spellEnd"/>
      <w:r w:rsidRPr="001510C4">
        <w:rPr>
          <w:rFonts w:ascii="Times New Roman" w:hAnsi="Times New Roman" w:cs="Times New Roman"/>
          <w:sz w:val="24"/>
          <w:szCs w:val="24"/>
        </w:rPr>
        <w:t xml:space="preserve"> refe</w:t>
      </w:r>
      <w:bookmarkStart w:id="0" w:name="_GoBack"/>
      <w:bookmarkEnd w:id="0"/>
      <w:r w:rsidRPr="001510C4">
        <w:rPr>
          <w:rFonts w:ascii="Times New Roman" w:hAnsi="Times New Roman" w:cs="Times New Roman"/>
          <w:sz w:val="24"/>
          <w:szCs w:val="24"/>
        </w:rPr>
        <w:t>rring to its triangular shape</w:t>
      </w:r>
    </w:p>
    <w:sectPr w:rsidR="00A1580E" w:rsidRPr="00151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C0"/>
    <w:rsid w:val="001510C4"/>
    <w:rsid w:val="00192157"/>
    <w:rsid w:val="002640EB"/>
    <w:rsid w:val="00472778"/>
    <w:rsid w:val="00517EC3"/>
    <w:rsid w:val="006E1F34"/>
    <w:rsid w:val="0077561A"/>
    <w:rsid w:val="00843C6F"/>
    <w:rsid w:val="008D4F1C"/>
    <w:rsid w:val="009278BB"/>
    <w:rsid w:val="009620C0"/>
    <w:rsid w:val="00A1580E"/>
    <w:rsid w:val="00A15DDF"/>
    <w:rsid w:val="00B251AB"/>
    <w:rsid w:val="00C12EE3"/>
    <w:rsid w:val="00D70FA2"/>
    <w:rsid w:val="00DF5670"/>
    <w:rsid w:val="00E144A6"/>
    <w:rsid w:val="00E26581"/>
    <w:rsid w:val="00F8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Jim D</cp:lastModifiedBy>
  <cp:revision>6</cp:revision>
  <cp:lastPrinted>2016-05-12T17:34:00Z</cp:lastPrinted>
  <dcterms:created xsi:type="dcterms:W3CDTF">2016-05-09T17:33:00Z</dcterms:created>
  <dcterms:modified xsi:type="dcterms:W3CDTF">2016-05-12T17:35:00Z</dcterms:modified>
</cp:coreProperties>
</file>