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320" w:rsidRDefault="0065452E">
      <w:pPr>
        <w:rPr>
          <w:sz w:val="36"/>
          <w:szCs w:val="36"/>
        </w:rPr>
      </w:pPr>
      <w:r w:rsidRPr="0065452E">
        <w:rPr>
          <w:sz w:val="36"/>
          <w:szCs w:val="36"/>
        </w:rPr>
        <w:t>Yellow</w:t>
      </w:r>
      <w:r>
        <w:rPr>
          <w:sz w:val="36"/>
          <w:szCs w:val="36"/>
        </w:rPr>
        <w:t xml:space="preserve"> and Orange</w:t>
      </w:r>
      <w:r w:rsidRPr="0065452E">
        <w:rPr>
          <w:sz w:val="36"/>
          <w:szCs w:val="36"/>
        </w:rPr>
        <w:t xml:space="preserve"> Cymbidiums</w:t>
      </w:r>
    </w:p>
    <w:p w:rsidR="0065452E" w:rsidRDefault="0065452E">
      <w:pPr>
        <w:rPr>
          <w:i/>
          <w:szCs w:val="24"/>
        </w:rPr>
      </w:pPr>
      <w:r>
        <w:rPr>
          <w:szCs w:val="24"/>
        </w:rPr>
        <w:t>Tracing the lineages of modern standard Cymbidiums, it becomes</w:t>
      </w:r>
      <w:r w:rsidR="0031473D">
        <w:rPr>
          <w:szCs w:val="24"/>
        </w:rPr>
        <w:t xml:space="preserve"> evident that three species dominate</w:t>
      </w:r>
      <w:r>
        <w:rPr>
          <w:szCs w:val="24"/>
        </w:rPr>
        <w:t xml:space="preserve">; </w:t>
      </w:r>
      <w:r w:rsidRPr="0065452E">
        <w:rPr>
          <w:i/>
          <w:szCs w:val="24"/>
        </w:rPr>
        <w:t>Cymbidium eburneum, C</w:t>
      </w:r>
      <w:r w:rsidR="00FD1226">
        <w:rPr>
          <w:i/>
          <w:szCs w:val="24"/>
        </w:rPr>
        <w:t>ym</w:t>
      </w:r>
      <w:r w:rsidR="00092A77">
        <w:rPr>
          <w:i/>
          <w:szCs w:val="24"/>
        </w:rPr>
        <w:t>bidium</w:t>
      </w:r>
      <w:r w:rsidRPr="0065452E">
        <w:rPr>
          <w:i/>
          <w:szCs w:val="24"/>
        </w:rPr>
        <w:t xml:space="preserve"> lowianum and C</w:t>
      </w:r>
      <w:r w:rsidR="00FD1226">
        <w:rPr>
          <w:i/>
          <w:szCs w:val="24"/>
        </w:rPr>
        <w:t>ym</w:t>
      </w:r>
      <w:r w:rsidR="00092A77">
        <w:rPr>
          <w:i/>
          <w:szCs w:val="24"/>
        </w:rPr>
        <w:t>bidium</w:t>
      </w:r>
      <w:r w:rsidRPr="0065452E">
        <w:rPr>
          <w:i/>
          <w:szCs w:val="24"/>
        </w:rPr>
        <w:t xml:space="preserve"> insigne</w:t>
      </w:r>
      <w:r>
        <w:rPr>
          <w:szCs w:val="24"/>
        </w:rPr>
        <w:t xml:space="preserve">. Two other species are found at the root of many lineages; </w:t>
      </w:r>
      <w:r w:rsidRPr="0065452E">
        <w:rPr>
          <w:i/>
          <w:szCs w:val="24"/>
        </w:rPr>
        <w:t>Cymbidium iansonii and C</w:t>
      </w:r>
      <w:r w:rsidR="00FD1226">
        <w:rPr>
          <w:i/>
          <w:szCs w:val="24"/>
        </w:rPr>
        <w:t>ym</w:t>
      </w:r>
      <w:r w:rsidR="00092A77">
        <w:rPr>
          <w:i/>
          <w:szCs w:val="24"/>
        </w:rPr>
        <w:t>bidium</w:t>
      </w:r>
      <w:r w:rsidRPr="0065452E">
        <w:rPr>
          <w:i/>
          <w:szCs w:val="24"/>
        </w:rPr>
        <w:t xml:space="preserve"> sanderae</w:t>
      </w:r>
      <w:r>
        <w:rPr>
          <w:szCs w:val="24"/>
        </w:rPr>
        <w:t>. Th</w:t>
      </w:r>
      <w:r w:rsidR="00EC1A01">
        <w:rPr>
          <w:szCs w:val="24"/>
        </w:rPr>
        <w:t xml:space="preserve">e first yellow </w:t>
      </w:r>
      <w:r>
        <w:rPr>
          <w:szCs w:val="24"/>
        </w:rPr>
        <w:t xml:space="preserve">is </w:t>
      </w:r>
      <w:r w:rsidR="00EC1A01">
        <w:rPr>
          <w:szCs w:val="24"/>
        </w:rPr>
        <w:t xml:space="preserve">Cymbidium Eburneo-lowianum, a primary created by J. Veitch and Sons in 1889 using </w:t>
      </w:r>
      <w:r w:rsidR="00EC1A01" w:rsidRPr="00EC1A01">
        <w:rPr>
          <w:i/>
          <w:szCs w:val="24"/>
        </w:rPr>
        <w:t>Cymbidium eburneum</w:t>
      </w:r>
      <w:r w:rsidR="00EC1A01">
        <w:rPr>
          <w:szCs w:val="24"/>
        </w:rPr>
        <w:t xml:space="preserve"> and </w:t>
      </w:r>
      <w:r w:rsidR="00EC1A01" w:rsidRPr="00EC1A01">
        <w:rPr>
          <w:i/>
          <w:szCs w:val="24"/>
        </w:rPr>
        <w:t>C</w:t>
      </w:r>
      <w:r w:rsidR="00FD1226">
        <w:rPr>
          <w:i/>
          <w:szCs w:val="24"/>
        </w:rPr>
        <w:t>ym</w:t>
      </w:r>
      <w:r w:rsidR="00092A77">
        <w:rPr>
          <w:i/>
          <w:szCs w:val="24"/>
        </w:rPr>
        <w:t>bidium</w:t>
      </w:r>
      <w:r w:rsidR="00EC1A01" w:rsidRPr="00EC1A01">
        <w:rPr>
          <w:i/>
          <w:szCs w:val="24"/>
        </w:rPr>
        <w:t xml:space="preserve"> lowianum.</w:t>
      </w:r>
    </w:p>
    <w:p w:rsidR="004F345B" w:rsidRDefault="004F345B" w:rsidP="004F345B">
      <w:pPr>
        <w:rPr>
          <w:szCs w:val="24"/>
        </w:rPr>
      </w:pPr>
      <w:r>
        <w:rPr>
          <w:szCs w:val="24"/>
        </w:rPr>
        <w:t>Cymbidium Eburneo-lowianum</w:t>
      </w:r>
    </w:p>
    <w:p w:rsidR="00EC1A01" w:rsidRDefault="00EC1A01">
      <w:pPr>
        <w:rPr>
          <w:szCs w:val="24"/>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3152775" cy="2364105"/>
            <wp:effectExtent l="0" t="0" r="9525" b="0"/>
            <wp:wrapTight wrapText="bothSides">
              <wp:wrapPolygon edited="0">
                <wp:start x="0" y="0"/>
                <wp:lineTo x="0" y="21409"/>
                <wp:lineTo x="21535" y="21409"/>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152775" cy="2364105"/>
                    </a:xfrm>
                    <a:prstGeom prst="rect">
                      <a:avLst/>
                    </a:prstGeom>
                  </pic:spPr>
                </pic:pic>
              </a:graphicData>
            </a:graphic>
            <wp14:sizeRelH relativeFrom="page">
              <wp14:pctWidth>0</wp14:pctWidth>
            </wp14:sizeRelH>
            <wp14:sizeRelV relativeFrom="page">
              <wp14:pctHeight>0</wp14:pctHeight>
            </wp14:sizeRelV>
          </wp:anchor>
        </w:drawing>
      </w:r>
    </w:p>
    <w:p w:rsidR="004F345B" w:rsidRDefault="004F345B">
      <w:pPr>
        <w:rPr>
          <w:szCs w:val="24"/>
        </w:rPr>
      </w:pPr>
    </w:p>
    <w:p w:rsidR="004F345B" w:rsidRDefault="004F345B">
      <w:pPr>
        <w:rPr>
          <w:szCs w:val="24"/>
        </w:rPr>
      </w:pPr>
    </w:p>
    <w:p w:rsidR="004F345B" w:rsidRDefault="004F345B">
      <w:pPr>
        <w:rPr>
          <w:szCs w:val="24"/>
        </w:rPr>
      </w:pPr>
    </w:p>
    <w:p w:rsidR="004F345B" w:rsidRDefault="004F345B">
      <w:pPr>
        <w:rPr>
          <w:szCs w:val="24"/>
        </w:rPr>
      </w:pPr>
    </w:p>
    <w:p w:rsidR="004F345B" w:rsidRDefault="004F345B">
      <w:pPr>
        <w:rPr>
          <w:szCs w:val="24"/>
        </w:rPr>
      </w:pPr>
    </w:p>
    <w:p w:rsidR="004F345B" w:rsidRDefault="004F345B">
      <w:pPr>
        <w:rPr>
          <w:szCs w:val="24"/>
        </w:rPr>
      </w:pPr>
    </w:p>
    <w:p w:rsidR="004F345B" w:rsidRDefault="004F345B">
      <w:pPr>
        <w:rPr>
          <w:szCs w:val="24"/>
        </w:rPr>
      </w:pPr>
    </w:p>
    <w:p w:rsidR="00EC1A01" w:rsidRDefault="00EC1A01">
      <w:pPr>
        <w:rPr>
          <w:szCs w:val="24"/>
        </w:rPr>
      </w:pPr>
      <w:r>
        <w:rPr>
          <w:szCs w:val="24"/>
        </w:rPr>
        <w:t>The stellate flowers of this cross are cream overall with a bit of mahogany on the lip. The cross has 42 F-1 offspring and is a genetic component of 15,082 progeny in 9 generations. Many of the offspring are yellows or oranges.</w:t>
      </w:r>
    </w:p>
    <w:p w:rsidR="00994202" w:rsidRDefault="00994202">
      <w:pPr>
        <w:rPr>
          <w:szCs w:val="24"/>
        </w:rPr>
      </w:pPr>
    </w:p>
    <w:p w:rsidR="004F345B" w:rsidRDefault="004049F6">
      <w:pPr>
        <w:rPr>
          <w:szCs w:val="24"/>
        </w:rPr>
      </w:pPr>
      <w:r>
        <w:rPr>
          <w:szCs w:val="24"/>
        </w:rPr>
        <w:t xml:space="preserve">Another early primary cross between </w:t>
      </w:r>
      <w:r w:rsidRPr="004049F6">
        <w:rPr>
          <w:i/>
          <w:szCs w:val="24"/>
        </w:rPr>
        <w:t>Cymbidium insigne</w:t>
      </w:r>
      <w:r>
        <w:rPr>
          <w:szCs w:val="24"/>
        </w:rPr>
        <w:t xml:space="preserve"> and </w:t>
      </w:r>
      <w:r w:rsidRPr="004049F6">
        <w:rPr>
          <w:i/>
          <w:szCs w:val="24"/>
        </w:rPr>
        <w:t>C</w:t>
      </w:r>
      <w:r w:rsidR="00FD1226">
        <w:rPr>
          <w:i/>
          <w:szCs w:val="24"/>
        </w:rPr>
        <w:t>ym</w:t>
      </w:r>
      <w:r w:rsidR="00092A77">
        <w:rPr>
          <w:i/>
          <w:szCs w:val="24"/>
        </w:rPr>
        <w:t>bidium</w:t>
      </w:r>
      <w:r w:rsidRPr="004049F6">
        <w:rPr>
          <w:i/>
          <w:szCs w:val="24"/>
        </w:rPr>
        <w:t xml:space="preserve"> lowianum</w:t>
      </w:r>
      <w:r>
        <w:rPr>
          <w:i/>
          <w:szCs w:val="24"/>
        </w:rPr>
        <w:t xml:space="preserve">, </w:t>
      </w:r>
      <w:r>
        <w:rPr>
          <w:szCs w:val="24"/>
        </w:rPr>
        <w:t xml:space="preserve">registered as Cymbidium Pauwelsii, appears in many yellow lineages. Created by T. </w:t>
      </w:r>
      <w:proofErr w:type="spellStart"/>
      <w:r>
        <w:rPr>
          <w:szCs w:val="24"/>
        </w:rPr>
        <w:t>Pauwels</w:t>
      </w:r>
      <w:proofErr w:type="spellEnd"/>
      <w:r>
        <w:rPr>
          <w:szCs w:val="24"/>
        </w:rPr>
        <w:t xml:space="preserve"> &amp; </w:t>
      </w:r>
      <w:proofErr w:type="spellStart"/>
      <w:r>
        <w:rPr>
          <w:szCs w:val="24"/>
        </w:rPr>
        <w:t>Cie</w:t>
      </w:r>
      <w:proofErr w:type="spellEnd"/>
      <w:r>
        <w:rPr>
          <w:szCs w:val="24"/>
        </w:rPr>
        <w:t xml:space="preserve"> of Ghent, Bel</w:t>
      </w:r>
      <w:r w:rsidR="004F345B">
        <w:rPr>
          <w:szCs w:val="24"/>
        </w:rPr>
        <w:t>gium in 1911, this grex is a dee</w:t>
      </w:r>
      <w:r>
        <w:rPr>
          <w:szCs w:val="24"/>
        </w:rPr>
        <w:t>per, richer orange-yellow.</w:t>
      </w:r>
    </w:p>
    <w:p w:rsidR="004049F6" w:rsidRDefault="004049F6">
      <w:pPr>
        <w:rPr>
          <w:szCs w:val="24"/>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-2540</wp:posOffset>
            </wp:positionV>
            <wp:extent cx="2809875" cy="2106930"/>
            <wp:effectExtent l="0" t="0" r="9525" b="7620"/>
            <wp:wrapTight wrapText="bothSides">
              <wp:wrapPolygon edited="0">
                <wp:start x="0" y="0"/>
                <wp:lineTo x="0" y="21483"/>
                <wp:lineTo x="21527" y="21483"/>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004F345B">
        <w:rPr>
          <w:szCs w:val="24"/>
        </w:rPr>
        <w:t>Cymbidium Pauwelsii</w:t>
      </w:r>
    </w:p>
    <w:p w:rsidR="00994202" w:rsidRDefault="00994202">
      <w:pPr>
        <w:rPr>
          <w:szCs w:val="24"/>
        </w:rPr>
      </w:pPr>
    </w:p>
    <w:p w:rsidR="00994202" w:rsidRDefault="00994202">
      <w:pPr>
        <w:rPr>
          <w:szCs w:val="24"/>
        </w:rPr>
      </w:pPr>
    </w:p>
    <w:p w:rsidR="00994202" w:rsidRDefault="00994202">
      <w:pPr>
        <w:rPr>
          <w:szCs w:val="24"/>
        </w:rPr>
      </w:pPr>
    </w:p>
    <w:p w:rsidR="00994202" w:rsidRDefault="00994202">
      <w:pPr>
        <w:rPr>
          <w:szCs w:val="24"/>
        </w:rPr>
      </w:pPr>
    </w:p>
    <w:p w:rsidR="0031473D" w:rsidRDefault="0031473D">
      <w:pPr>
        <w:rPr>
          <w:szCs w:val="24"/>
        </w:rPr>
      </w:pPr>
      <w:r>
        <w:rPr>
          <w:szCs w:val="24"/>
        </w:rPr>
        <w:lastRenderedPageBreak/>
        <w:t xml:space="preserve">Continuing with the early primary experimentation, </w:t>
      </w:r>
      <w:proofErr w:type="spellStart"/>
      <w:r>
        <w:rPr>
          <w:szCs w:val="24"/>
        </w:rPr>
        <w:t>McBeans</w:t>
      </w:r>
      <w:proofErr w:type="spellEnd"/>
      <w:r>
        <w:rPr>
          <w:szCs w:val="24"/>
        </w:rPr>
        <w:t xml:space="preserve"> Orchids tried a cross between </w:t>
      </w:r>
      <w:r w:rsidRPr="00FD1226">
        <w:rPr>
          <w:i/>
          <w:szCs w:val="24"/>
        </w:rPr>
        <w:t>Cymbidium insigne</w:t>
      </w:r>
      <w:r>
        <w:rPr>
          <w:szCs w:val="24"/>
        </w:rPr>
        <w:t xml:space="preserve"> and </w:t>
      </w:r>
      <w:r w:rsidRPr="00FD1226">
        <w:rPr>
          <w:i/>
          <w:szCs w:val="24"/>
        </w:rPr>
        <w:t>C</w:t>
      </w:r>
      <w:r w:rsidR="00FD1226" w:rsidRPr="00FD1226">
        <w:rPr>
          <w:i/>
          <w:szCs w:val="24"/>
        </w:rPr>
        <w:t>ym</w:t>
      </w:r>
      <w:r w:rsidR="00092A77">
        <w:rPr>
          <w:i/>
          <w:szCs w:val="24"/>
        </w:rPr>
        <w:t>bidium</w:t>
      </w:r>
      <w:r w:rsidRPr="00FD1226">
        <w:rPr>
          <w:i/>
          <w:szCs w:val="24"/>
        </w:rPr>
        <w:t xml:space="preserve"> tracyanum</w:t>
      </w:r>
      <w:r>
        <w:rPr>
          <w:szCs w:val="24"/>
        </w:rPr>
        <w:t xml:space="preserve">. The result, registered in 1912, is a faintly striped orange called Cymbidium Doris. Doris will produce and 6,518 progeny in 10 generations. </w:t>
      </w:r>
    </w:p>
    <w:p w:rsidR="0031473D" w:rsidRDefault="0031473D">
      <w:pPr>
        <w:rPr>
          <w:szCs w:val="24"/>
        </w:rPr>
      </w:pPr>
      <w:r>
        <w:rPr>
          <w:noProof/>
        </w:rPr>
        <w:drawing>
          <wp:inline distT="0" distB="0" distL="0" distR="0" wp14:anchorId="6396F405" wp14:editId="24679CD7">
            <wp:extent cx="3157538" cy="24288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57144" cy="2428572"/>
                    </a:xfrm>
                    <a:prstGeom prst="rect">
                      <a:avLst/>
                    </a:prstGeom>
                  </pic:spPr>
                </pic:pic>
              </a:graphicData>
            </a:graphic>
          </wp:inline>
        </w:drawing>
      </w:r>
    </w:p>
    <w:p w:rsidR="0031473D" w:rsidRDefault="0031473D">
      <w:pPr>
        <w:rPr>
          <w:szCs w:val="24"/>
        </w:rPr>
      </w:pPr>
      <w:r>
        <w:rPr>
          <w:szCs w:val="24"/>
        </w:rPr>
        <w:t>Cymbidium Doris</w:t>
      </w:r>
    </w:p>
    <w:p w:rsidR="00994202" w:rsidRDefault="00994202">
      <w:pPr>
        <w:rPr>
          <w:szCs w:val="24"/>
        </w:rPr>
      </w:pPr>
      <w:r>
        <w:rPr>
          <w:szCs w:val="24"/>
        </w:rPr>
        <w:t xml:space="preserve">In 1918, </w:t>
      </w:r>
      <w:proofErr w:type="spellStart"/>
      <w:r>
        <w:rPr>
          <w:szCs w:val="24"/>
        </w:rPr>
        <w:t>McBean’s</w:t>
      </w:r>
      <w:proofErr w:type="spellEnd"/>
      <w:r>
        <w:rPr>
          <w:szCs w:val="24"/>
        </w:rPr>
        <w:t xml:space="preserve"> Orchids crossed Cymbidium Alexanderi </w:t>
      </w:r>
      <w:r w:rsidRPr="00994202">
        <w:rPr>
          <w:szCs w:val="24"/>
        </w:rPr>
        <w:t>(C</w:t>
      </w:r>
      <w:r w:rsidR="00FD1226">
        <w:rPr>
          <w:szCs w:val="24"/>
        </w:rPr>
        <w:t>ym</w:t>
      </w:r>
      <w:r w:rsidR="00092A77">
        <w:rPr>
          <w:szCs w:val="24"/>
        </w:rPr>
        <w:t>bidium</w:t>
      </w:r>
      <w:r w:rsidRPr="00994202">
        <w:rPr>
          <w:szCs w:val="24"/>
        </w:rPr>
        <w:t xml:space="preserve"> Eburneo-lowianum x</w:t>
      </w:r>
      <w:r w:rsidRPr="00994202">
        <w:rPr>
          <w:i/>
          <w:szCs w:val="24"/>
        </w:rPr>
        <w:t xml:space="preserve"> C</w:t>
      </w:r>
      <w:r w:rsidR="00FD1226">
        <w:rPr>
          <w:i/>
          <w:szCs w:val="24"/>
        </w:rPr>
        <w:t>ym</w:t>
      </w:r>
      <w:r w:rsidR="00092A77">
        <w:rPr>
          <w:i/>
          <w:szCs w:val="24"/>
        </w:rPr>
        <w:t>bidium</w:t>
      </w:r>
      <w:r w:rsidRPr="00994202">
        <w:rPr>
          <w:i/>
          <w:szCs w:val="24"/>
        </w:rPr>
        <w:t xml:space="preserve"> insigne</w:t>
      </w:r>
      <w:r>
        <w:rPr>
          <w:szCs w:val="24"/>
        </w:rPr>
        <w:t xml:space="preserve">) with </w:t>
      </w:r>
      <w:r w:rsidRPr="00994202">
        <w:rPr>
          <w:i/>
          <w:szCs w:val="24"/>
        </w:rPr>
        <w:t>Cymbidium hookerianum</w:t>
      </w:r>
      <w:r>
        <w:rPr>
          <w:i/>
          <w:szCs w:val="24"/>
        </w:rPr>
        <w:t xml:space="preserve"> </w:t>
      </w:r>
      <w:r>
        <w:rPr>
          <w:szCs w:val="24"/>
        </w:rPr>
        <w:t>and created Cymbidium Pearl</w:t>
      </w:r>
      <w:r w:rsidR="002C7143">
        <w:rPr>
          <w:szCs w:val="24"/>
        </w:rPr>
        <w:t>, a much more saturated orange-yellow with a lot of red in the lip. C</w:t>
      </w:r>
      <w:r w:rsidR="00FD1226">
        <w:rPr>
          <w:szCs w:val="24"/>
        </w:rPr>
        <w:t>ym</w:t>
      </w:r>
      <w:r w:rsidR="00092A77">
        <w:rPr>
          <w:szCs w:val="24"/>
        </w:rPr>
        <w:t>bidium</w:t>
      </w:r>
      <w:r w:rsidR="002C7143">
        <w:rPr>
          <w:szCs w:val="24"/>
        </w:rPr>
        <w:t xml:space="preserve"> Pearl produces 124 F-1’s and 10,089 total </w:t>
      </w:r>
      <w:r w:rsidR="0031473D">
        <w:rPr>
          <w:szCs w:val="24"/>
        </w:rPr>
        <w:t>progeny</w:t>
      </w:r>
      <w:r w:rsidR="002C7143">
        <w:rPr>
          <w:szCs w:val="24"/>
        </w:rPr>
        <w:t>.</w:t>
      </w:r>
    </w:p>
    <w:p w:rsidR="002C7143" w:rsidRDefault="002C7143">
      <w:pPr>
        <w:rPr>
          <w:szCs w:val="24"/>
        </w:rPr>
      </w:pPr>
      <w:r>
        <w:rPr>
          <w:noProof/>
        </w:rPr>
        <w:drawing>
          <wp:inline distT="0" distB="0" distL="0" distR="0" wp14:anchorId="2B283F6D" wp14:editId="61B1BCAC">
            <wp:extent cx="30480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48000" cy="2286000"/>
                    </a:xfrm>
                    <a:prstGeom prst="rect">
                      <a:avLst/>
                    </a:prstGeom>
                  </pic:spPr>
                </pic:pic>
              </a:graphicData>
            </a:graphic>
          </wp:inline>
        </w:drawing>
      </w:r>
    </w:p>
    <w:p w:rsidR="002C7143" w:rsidRDefault="002C7143">
      <w:pPr>
        <w:rPr>
          <w:szCs w:val="24"/>
        </w:rPr>
      </w:pPr>
      <w:r>
        <w:rPr>
          <w:szCs w:val="24"/>
        </w:rPr>
        <w:t>Cymbidium Pearl ‘</w:t>
      </w:r>
      <w:proofErr w:type="spellStart"/>
      <w:r>
        <w:rPr>
          <w:szCs w:val="24"/>
        </w:rPr>
        <w:t>Magnificum</w:t>
      </w:r>
      <w:proofErr w:type="spellEnd"/>
      <w:r>
        <w:rPr>
          <w:szCs w:val="24"/>
        </w:rPr>
        <w:t>’</w:t>
      </w:r>
    </w:p>
    <w:p w:rsidR="00DA605A" w:rsidRDefault="00DA605A">
      <w:pPr>
        <w:rPr>
          <w:szCs w:val="24"/>
        </w:rPr>
      </w:pPr>
      <w:r>
        <w:rPr>
          <w:szCs w:val="24"/>
        </w:rPr>
        <w:t>There seems to be a hiatus for a couple of decades in the development of yellows and oranges, at least the records have no particular hybrid standing out.</w:t>
      </w:r>
    </w:p>
    <w:p w:rsidR="00DA605A" w:rsidRDefault="00DA605A">
      <w:pPr>
        <w:rPr>
          <w:szCs w:val="24"/>
        </w:rPr>
      </w:pPr>
      <w:r>
        <w:rPr>
          <w:szCs w:val="24"/>
        </w:rPr>
        <w:lastRenderedPageBreak/>
        <w:t xml:space="preserve">In 1940, </w:t>
      </w:r>
      <w:proofErr w:type="spellStart"/>
      <w:r>
        <w:rPr>
          <w:szCs w:val="24"/>
        </w:rPr>
        <w:t>McBeans</w:t>
      </w:r>
      <w:proofErr w:type="spellEnd"/>
      <w:r>
        <w:rPr>
          <w:szCs w:val="24"/>
        </w:rPr>
        <w:t xml:space="preserve"> registered Cymbidium Sussex, a fourth generation hybrid which is three quarters </w:t>
      </w:r>
      <w:r w:rsidR="00092A77">
        <w:rPr>
          <w:i/>
          <w:szCs w:val="24"/>
        </w:rPr>
        <w:t>Cymbidium</w:t>
      </w:r>
      <w:r w:rsidRPr="00DA605A">
        <w:rPr>
          <w:i/>
          <w:szCs w:val="24"/>
        </w:rPr>
        <w:t xml:space="preserve"> insigne</w:t>
      </w:r>
      <w:r>
        <w:rPr>
          <w:szCs w:val="24"/>
        </w:rPr>
        <w:t xml:space="preserve"> and </w:t>
      </w:r>
      <w:r w:rsidRPr="00DA605A">
        <w:rPr>
          <w:i/>
          <w:szCs w:val="24"/>
        </w:rPr>
        <w:t>C</w:t>
      </w:r>
      <w:r w:rsidR="00FD1226">
        <w:rPr>
          <w:i/>
          <w:szCs w:val="24"/>
        </w:rPr>
        <w:t>ym</w:t>
      </w:r>
      <w:r w:rsidR="00092A77">
        <w:rPr>
          <w:i/>
          <w:szCs w:val="24"/>
        </w:rPr>
        <w:t>bidium</w:t>
      </w:r>
      <w:r w:rsidRPr="00DA605A">
        <w:rPr>
          <w:i/>
          <w:szCs w:val="24"/>
        </w:rPr>
        <w:t xml:space="preserve"> lowianum</w:t>
      </w:r>
      <w:r w:rsidR="00263484">
        <w:rPr>
          <w:i/>
          <w:szCs w:val="24"/>
        </w:rPr>
        <w:t xml:space="preserve">. </w:t>
      </w:r>
      <w:r w:rsidR="00263484">
        <w:rPr>
          <w:szCs w:val="24"/>
        </w:rPr>
        <w:t>Sussex will go on to be the progenitor of many fine yellow and orange Cymbidiums. It has similar markings and color as Doris but with much better form.</w:t>
      </w:r>
    </w:p>
    <w:p w:rsidR="00263484" w:rsidRDefault="00263484">
      <w:pPr>
        <w:rPr>
          <w:szCs w:val="24"/>
        </w:rPr>
      </w:pPr>
      <w:r>
        <w:rPr>
          <w:noProof/>
        </w:rPr>
        <w:drawing>
          <wp:inline distT="0" distB="0" distL="0" distR="0" wp14:anchorId="4D60BA57" wp14:editId="3D727174">
            <wp:extent cx="3086100" cy="2314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86100" cy="2314575"/>
                    </a:xfrm>
                    <a:prstGeom prst="rect">
                      <a:avLst/>
                    </a:prstGeom>
                  </pic:spPr>
                </pic:pic>
              </a:graphicData>
            </a:graphic>
          </wp:inline>
        </w:drawing>
      </w:r>
    </w:p>
    <w:p w:rsidR="00263484" w:rsidRDefault="00263484">
      <w:pPr>
        <w:rPr>
          <w:szCs w:val="24"/>
        </w:rPr>
      </w:pPr>
      <w:r>
        <w:rPr>
          <w:szCs w:val="24"/>
        </w:rPr>
        <w:t>Cymbidium Sussex</w:t>
      </w:r>
    </w:p>
    <w:p w:rsidR="00263484" w:rsidRDefault="00263484">
      <w:pPr>
        <w:rPr>
          <w:szCs w:val="24"/>
        </w:rPr>
      </w:pPr>
      <w:r>
        <w:rPr>
          <w:szCs w:val="24"/>
        </w:rPr>
        <w:t>Along with C</w:t>
      </w:r>
      <w:r w:rsidR="00FD1226">
        <w:rPr>
          <w:szCs w:val="24"/>
        </w:rPr>
        <w:t>ym</w:t>
      </w:r>
      <w:r w:rsidR="00092A77">
        <w:rPr>
          <w:szCs w:val="24"/>
        </w:rPr>
        <w:t>bidium</w:t>
      </w:r>
      <w:r>
        <w:rPr>
          <w:szCs w:val="24"/>
        </w:rPr>
        <w:t xml:space="preserve"> Pearl, probably the best yellow of the 5</w:t>
      </w:r>
      <w:r w:rsidRPr="00263484">
        <w:rPr>
          <w:szCs w:val="24"/>
          <w:vertAlign w:val="superscript"/>
        </w:rPr>
        <w:t>th</w:t>
      </w:r>
      <w:r>
        <w:rPr>
          <w:szCs w:val="24"/>
        </w:rPr>
        <w:t xml:space="preserve"> to 6</w:t>
      </w:r>
      <w:r w:rsidRPr="00263484">
        <w:rPr>
          <w:szCs w:val="24"/>
          <w:vertAlign w:val="superscript"/>
        </w:rPr>
        <w:t>th</w:t>
      </w:r>
      <w:r>
        <w:rPr>
          <w:szCs w:val="24"/>
        </w:rPr>
        <w:t xml:space="preserve"> generation group is Cymbidium </w:t>
      </w:r>
      <w:proofErr w:type="spellStart"/>
      <w:r>
        <w:rPr>
          <w:szCs w:val="24"/>
        </w:rPr>
        <w:t>Alnwick</w:t>
      </w:r>
      <w:proofErr w:type="spellEnd"/>
      <w:r>
        <w:rPr>
          <w:szCs w:val="24"/>
        </w:rPr>
        <w:t xml:space="preserve"> Castle. It was registered in 1954 by the Stewart Low Company in Sussex, UK. It is getting closer to a pure yellow with only faint reddish markings. It will go on to produce 56 F-1’s and 1,386 progeny. It crops up over and over in</w:t>
      </w:r>
      <w:r w:rsidR="00075B35">
        <w:rPr>
          <w:szCs w:val="24"/>
        </w:rPr>
        <w:t xml:space="preserve"> the family trees of modern yellows.</w:t>
      </w:r>
    </w:p>
    <w:p w:rsidR="00075B35" w:rsidRDefault="00075B35">
      <w:pPr>
        <w:rPr>
          <w:szCs w:val="24"/>
        </w:rPr>
      </w:pPr>
      <w:r>
        <w:rPr>
          <w:noProof/>
        </w:rPr>
        <w:drawing>
          <wp:inline distT="0" distB="0" distL="0" distR="0" wp14:anchorId="00D655B5" wp14:editId="32C21358">
            <wp:extent cx="330200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02000" cy="2476500"/>
                    </a:xfrm>
                    <a:prstGeom prst="rect">
                      <a:avLst/>
                    </a:prstGeom>
                  </pic:spPr>
                </pic:pic>
              </a:graphicData>
            </a:graphic>
          </wp:inline>
        </w:drawing>
      </w:r>
    </w:p>
    <w:p w:rsidR="00075B35" w:rsidRDefault="00075B35">
      <w:pPr>
        <w:rPr>
          <w:szCs w:val="24"/>
        </w:rPr>
      </w:pPr>
      <w:r>
        <w:rPr>
          <w:szCs w:val="24"/>
        </w:rPr>
        <w:t xml:space="preserve">Cymbidium </w:t>
      </w:r>
      <w:proofErr w:type="spellStart"/>
      <w:r>
        <w:rPr>
          <w:szCs w:val="24"/>
        </w:rPr>
        <w:t>Alnwick</w:t>
      </w:r>
      <w:proofErr w:type="spellEnd"/>
      <w:r>
        <w:rPr>
          <w:szCs w:val="24"/>
        </w:rPr>
        <w:t xml:space="preserve"> Castle</w:t>
      </w:r>
    </w:p>
    <w:p w:rsidR="00075B35" w:rsidRDefault="00075B35">
      <w:pPr>
        <w:rPr>
          <w:szCs w:val="24"/>
        </w:rPr>
      </w:pPr>
      <w:r>
        <w:rPr>
          <w:szCs w:val="24"/>
        </w:rPr>
        <w:t xml:space="preserve">Sussex and </w:t>
      </w:r>
      <w:proofErr w:type="spellStart"/>
      <w:r>
        <w:rPr>
          <w:szCs w:val="24"/>
        </w:rPr>
        <w:t>Alnwick</w:t>
      </w:r>
      <w:proofErr w:type="spellEnd"/>
      <w:r>
        <w:rPr>
          <w:szCs w:val="24"/>
        </w:rPr>
        <w:t xml:space="preserve"> Castle will respectively lead to Sussex Dawn and </w:t>
      </w:r>
      <w:proofErr w:type="spellStart"/>
      <w:proofErr w:type="gramStart"/>
      <w:r>
        <w:rPr>
          <w:szCs w:val="24"/>
        </w:rPr>
        <w:t>Coraki</w:t>
      </w:r>
      <w:proofErr w:type="spellEnd"/>
      <w:r>
        <w:rPr>
          <w:szCs w:val="24"/>
        </w:rPr>
        <w:t>.,</w:t>
      </w:r>
      <w:proofErr w:type="gramEnd"/>
      <w:r>
        <w:rPr>
          <w:szCs w:val="24"/>
        </w:rPr>
        <w:t xml:space="preserve"> two highly significant hybrids of the middle period (40’s, 50’s, 60’s) of yellow/orange development. </w:t>
      </w:r>
    </w:p>
    <w:p w:rsidR="00075B35" w:rsidRDefault="00075B35">
      <w:pPr>
        <w:rPr>
          <w:szCs w:val="24"/>
        </w:rPr>
      </w:pPr>
      <w:r>
        <w:rPr>
          <w:szCs w:val="24"/>
        </w:rPr>
        <w:lastRenderedPageBreak/>
        <w:t xml:space="preserve">Sussex Dawn was registered by </w:t>
      </w:r>
      <w:proofErr w:type="spellStart"/>
      <w:r>
        <w:rPr>
          <w:szCs w:val="24"/>
        </w:rPr>
        <w:t>McBean’s</w:t>
      </w:r>
      <w:proofErr w:type="spellEnd"/>
      <w:r>
        <w:rPr>
          <w:szCs w:val="24"/>
        </w:rPr>
        <w:t xml:space="preserve"> in 1955</w:t>
      </w:r>
      <w:r w:rsidR="009101E3">
        <w:rPr>
          <w:szCs w:val="24"/>
        </w:rPr>
        <w:t xml:space="preserve">. It is an offspring of Sussex and </w:t>
      </w:r>
      <w:proofErr w:type="spellStart"/>
      <w:r w:rsidR="009101E3">
        <w:rPr>
          <w:szCs w:val="24"/>
        </w:rPr>
        <w:t>Ramboda</w:t>
      </w:r>
      <w:proofErr w:type="spellEnd"/>
      <w:r w:rsidR="009101E3">
        <w:rPr>
          <w:szCs w:val="24"/>
        </w:rPr>
        <w:t xml:space="preserve">, a Pearl offspring. This hybrid is prominently featured in the trees of many yellows and oranges </w:t>
      </w:r>
      <w:r w:rsidR="00D2640A">
        <w:rPr>
          <w:szCs w:val="24"/>
        </w:rPr>
        <w:t>as</w:t>
      </w:r>
      <w:r w:rsidR="009101E3">
        <w:rPr>
          <w:szCs w:val="24"/>
        </w:rPr>
        <w:t xml:space="preserve"> well as other color forms. It typically ranges from cream to greenish cream to brilliant greenish yellow.</w:t>
      </w:r>
    </w:p>
    <w:p w:rsidR="009101E3" w:rsidRDefault="009101E3">
      <w:pPr>
        <w:rPr>
          <w:szCs w:val="24"/>
        </w:rPr>
      </w:pPr>
      <w:r>
        <w:rPr>
          <w:noProof/>
        </w:rPr>
        <w:drawing>
          <wp:inline distT="0" distB="0" distL="0" distR="0" wp14:anchorId="13BF2B0E" wp14:editId="5D206846">
            <wp:extent cx="3092823"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95157" cy="2630884"/>
                    </a:xfrm>
                    <a:prstGeom prst="rect">
                      <a:avLst/>
                    </a:prstGeom>
                  </pic:spPr>
                </pic:pic>
              </a:graphicData>
            </a:graphic>
          </wp:inline>
        </w:drawing>
      </w:r>
    </w:p>
    <w:p w:rsidR="009101E3" w:rsidRDefault="009101E3">
      <w:pPr>
        <w:rPr>
          <w:szCs w:val="24"/>
        </w:rPr>
      </w:pPr>
      <w:proofErr w:type="gramStart"/>
      <w:r>
        <w:rPr>
          <w:szCs w:val="24"/>
        </w:rPr>
        <w:t>Cymbidium Sussex Dawn.</w:t>
      </w:r>
      <w:proofErr w:type="gramEnd"/>
    </w:p>
    <w:p w:rsidR="00D2640A" w:rsidRDefault="009101E3">
      <w:pPr>
        <w:rPr>
          <w:szCs w:val="24"/>
        </w:rPr>
      </w:pPr>
      <w:r>
        <w:rPr>
          <w:szCs w:val="24"/>
        </w:rPr>
        <w:t xml:space="preserve">Sussex and </w:t>
      </w:r>
      <w:proofErr w:type="spellStart"/>
      <w:r>
        <w:rPr>
          <w:szCs w:val="24"/>
        </w:rPr>
        <w:t>Alnwick</w:t>
      </w:r>
      <w:proofErr w:type="spellEnd"/>
      <w:r>
        <w:rPr>
          <w:szCs w:val="24"/>
        </w:rPr>
        <w:t xml:space="preserve"> Castle will go on to produce Cymbidium </w:t>
      </w:r>
      <w:proofErr w:type="spellStart"/>
      <w:r>
        <w:rPr>
          <w:szCs w:val="24"/>
        </w:rPr>
        <w:t>Coraki</w:t>
      </w:r>
      <w:proofErr w:type="spellEnd"/>
      <w:r>
        <w:rPr>
          <w:szCs w:val="24"/>
        </w:rPr>
        <w:t xml:space="preserve">. The cross was made by </w:t>
      </w:r>
      <w:proofErr w:type="spellStart"/>
      <w:r>
        <w:rPr>
          <w:szCs w:val="24"/>
        </w:rPr>
        <w:t>Wondabah</w:t>
      </w:r>
      <w:proofErr w:type="spellEnd"/>
      <w:r>
        <w:rPr>
          <w:szCs w:val="24"/>
        </w:rPr>
        <w:t xml:space="preserve"> Orchids in NSW, Australia. This is a significant portent of things to come in the yellow breeding lines. </w:t>
      </w:r>
      <w:proofErr w:type="spellStart"/>
      <w:r>
        <w:rPr>
          <w:szCs w:val="24"/>
        </w:rPr>
        <w:t>Coraki</w:t>
      </w:r>
      <w:proofErr w:type="spellEnd"/>
      <w:r>
        <w:rPr>
          <w:szCs w:val="24"/>
        </w:rPr>
        <w:t xml:space="preserve"> was registered in 1967</w:t>
      </w:r>
      <w:r w:rsidR="00D2640A">
        <w:rPr>
          <w:szCs w:val="24"/>
        </w:rPr>
        <w:t xml:space="preserve">. Three quarters of its genes are the big three species for yellows: insigne, lowianum and eburneum. </w:t>
      </w:r>
      <w:proofErr w:type="spellStart"/>
      <w:r w:rsidR="00D2640A">
        <w:rPr>
          <w:szCs w:val="24"/>
        </w:rPr>
        <w:t>Coraki</w:t>
      </w:r>
      <w:proofErr w:type="spellEnd"/>
      <w:r w:rsidR="00D2640A">
        <w:rPr>
          <w:szCs w:val="24"/>
        </w:rPr>
        <w:t xml:space="preserve"> will produce 1,140 progeny including many of the best modern yellows.</w:t>
      </w:r>
    </w:p>
    <w:p w:rsidR="009101E3" w:rsidRDefault="00D2640A">
      <w:pPr>
        <w:rPr>
          <w:szCs w:val="24"/>
        </w:rPr>
      </w:pPr>
      <w:r>
        <w:rPr>
          <w:noProof/>
          <w:szCs w:val="24"/>
        </w:rPr>
        <w:drawing>
          <wp:inline distT="0" distB="0" distL="0" distR="0">
            <wp:extent cx="3440283" cy="24574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ki.jpg"/>
                    <pic:cNvPicPr/>
                  </pic:nvPicPr>
                  <pic:blipFill>
                    <a:blip r:embed="rId14">
                      <a:extLst>
                        <a:ext uri="{28A0092B-C50C-407E-A947-70E740481C1C}">
                          <a14:useLocalDpi xmlns:a14="http://schemas.microsoft.com/office/drawing/2010/main" val="0"/>
                        </a:ext>
                      </a:extLst>
                    </a:blip>
                    <a:stretch>
                      <a:fillRect/>
                    </a:stretch>
                  </pic:blipFill>
                  <pic:spPr>
                    <a:xfrm>
                      <a:off x="0" y="0"/>
                      <a:ext cx="3440283" cy="2457450"/>
                    </a:xfrm>
                    <a:prstGeom prst="rect">
                      <a:avLst/>
                    </a:prstGeom>
                  </pic:spPr>
                </pic:pic>
              </a:graphicData>
            </a:graphic>
          </wp:inline>
        </w:drawing>
      </w:r>
      <w:r>
        <w:rPr>
          <w:szCs w:val="24"/>
        </w:rPr>
        <w:t xml:space="preserve"> </w:t>
      </w:r>
    </w:p>
    <w:p w:rsidR="00D2640A" w:rsidRDefault="00D2640A">
      <w:pPr>
        <w:rPr>
          <w:szCs w:val="24"/>
        </w:rPr>
      </w:pPr>
      <w:r>
        <w:rPr>
          <w:szCs w:val="24"/>
        </w:rPr>
        <w:t xml:space="preserve">Cymbidium </w:t>
      </w:r>
      <w:proofErr w:type="spellStart"/>
      <w:r>
        <w:rPr>
          <w:szCs w:val="24"/>
        </w:rPr>
        <w:t>Coraki</w:t>
      </w:r>
      <w:proofErr w:type="spellEnd"/>
    </w:p>
    <w:p w:rsidR="00D2640A" w:rsidRDefault="00D2640A">
      <w:pPr>
        <w:rPr>
          <w:szCs w:val="24"/>
        </w:rPr>
      </w:pPr>
      <w:r>
        <w:rPr>
          <w:szCs w:val="24"/>
        </w:rPr>
        <w:lastRenderedPageBreak/>
        <w:t xml:space="preserve">The elusive pure yellow Cymbidium was finally created in 1978 by the Rod McLellan Co. in California. Cymbidium Golden Elf has an open form and is a pure lemon yellow. It is a cross between </w:t>
      </w:r>
      <w:r w:rsidRPr="00344AA2">
        <w:rPr>
          <w:i/>
          <w:szCs w:val="24"/>
        </w:rPr>
        <w:t>Cymbidium ensifolium</w:t>
      </w:r>
      <w:r>
        <w:rPr>
          <w:szCs w:val="24"/>
        </w:rPr>
        <w:t xml:space="preserve"> and </w:t>
      </w:r>
      <w:r w:rsidR="00092A77">
        <w:rPr>
          <w:szCs w:val="24"/>
        </w:rPr>
        <w:t>Cymbidium</w:t>
      </w:r>
      <w:r w:rsidR="00344AA2">
        <w:rPr>
          <w:szCs w:val="24"/>
        </w:rPr>
        <w:t xml:space="preserve"> Enid </w:t>
      </w:r>
      <w:proofErr w:type="spellStart"/>
      <w:r w:rsidR="00344AA2">
        <w:rPr>
          <w:szCs w:val="24"/>
        </w:rPr>
        <w:t>Haupt</w:t>
      </w:r>
      <w:proofErr w:type="spellEnd"/>
      <w:r w:rsidR="00344AA2">
        <w:rPr>
          <w:szCs w:val="24"/>
        </w:rPr>
        <w:t>, an old 1948 hybrid from the Pauwelsii and Eburneo-lowianum lineage. Most of Golden Elf’s progeny are fine yellows and oranges.</w:t>
      </w:r>
    </w:p>
    <w:p w:rsidR="00344AA2" w:rsidRDefault="00344AA2">
      <w:pPr>
        <w:rPr>
          <w:szCs w:val="24"/>
        </w:rPr>
      </w:pPr>
      <w:bookmarkStart w:id="0" w:name="_GoBack"/>
      <w:r>
        <w:rPr>
          <w:noProof/>
        </w:rPr>
        <w:drawing>
          <wp:inline distT="0" distB="0" distL="0" distR="0" wp14:anchorId="72FBF4CA" wp14:editId="3B7D8358">
            <wp:extent cx="4533900" cy="340042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42496" cy="3406873"/>
                    </a:xfrm>
                    <a:prstGeom prst="rect">
                      <a:avLst/>
                    </a:prstGeom>
                  </pic:spPr>
                </pic:pic>
              </a:graphicData>
            </a:graphic>
          </wp:inline>
        </w:drawing>
      </w:r>
      <w:bookmarkEnd w:id="0"/>
    </w:p>
    <w:p w:rsidR="00344AA2" w:rsidRDefault="00344AA2">
      <w:pPr>
        <w:rPr>
          <w:szCs w:val="24"/>
        </w:rPr>
      </w:pPr>
      <w:r>
        <w:rPr>
          <w:szCs w:val="24"/>
        </w:rPr>
        <w:t>Cymbidium Golden Elf</w:t>
      </w:r>
    </w:p>
    <w:p w:rsidR="00344AA2" w:rsidRDefault="00344AA2">
      <w:pPr>
        <w:rPr>
          <w:sz w:val="36"/>
          <w:szCs w:val="36"/>
        </w:rPr>
      </w:pPr>
      <w:r w:rsidRPr="00344AA2">
        <w:rPr>
          <w:sz w:val="36"/>
          <w:szCs w:val="36"/>
        </w:rPr>
        <w:t>New Lines</w:t>
      </w:r>
    </w:p>
    <w:p w:rsidR="00344AA2" w:rsidRDefault="00AD3A33">
      <w:pPr>
        <w:rPr>
          <w:szCs w:val="24"/>
        </w:rPr>
      </w:pPr>
      <w:r>
        <w:rPr>
          <w:szCs w:val="24"/>
        </w:rPr>
        <w:t>Finally rolling</w:t>
      </w:r>
      <w:r w:rsidR="00344AA2">
        <w:rPr>
          <w:szCs w:val="24"/>
        </w:rPr>
        <w:t xml:space="preserve"> in the 1970’s, three </w:t>
      </w:r>
      <w:r w:rsidR="002A6EF1">
        <w:rPr>
          <w:szCs w:val="24"/>
        </w:rPr>
        <w:t>Southeast Asian</w:t>
      </w:r>
      <w:r w:rsidR="00344AA2">
        <w:rPr>
          <w:szCs w:val="24"/>
        </w:rPr>
        <w:t xml:space="preserve"> species</w:t>
      </w:r>
      <w:r w:rsidR="002A6EF1">
        <w:rPr>
          <w:szCs w:val="24"/>
        </w:rPr>
        <w:t xml:space="preserve"> started another pathway to achieving great yellows and oranges. </w:t>
      </w:r>
      <w:r w:rsidR="002A6EF1" w:rsidRPr="002A6EF1">
        <w:rPr>
          <w:i/>
          <w:szCs w:val="24"/>
        </w:rPr>
        <w:t>Cymbidium suave</w:t>
      </w:r>
      <w:r w:rsidR="002A6EF1">
        <w:rPr>
          <w:szCs w:val="24"/>
        </w:rPr>
        <w:t xml:space="preserve"> and </w:t>
      </w:r>
      <w:r w:rsidR="003C0DC4">
        <w:rPr>
          <w:i/>
          <w:szCs w:val="24"/>
        </w:rPr>
        <w:t xml:space="preserve">Cymbidium </w:t>
      </w:r>
      <w:proofErr w:type="spellStart"/>
      <w:r w:rsidR="003C0DC4">
        <w:rPr>
          <w:i/>
          <w:szCs w:val="24"/>
        </w:rPr>
        <w:t>madid</w:t>
      </w:r>
      <w:r w:rsidR="002A6EF1" w:rsidRPr="002A6EF1">
        <w:rPr>
          <w:i/>
          <w:szCs w:val="24"/>
        </w:rPr>
        <w:t>um</w:t>
      </w:r>
      <w:proofErr w:type="spellEnd"/>
      <w:r w:rsidR="002A6EF1">
        <w:rPr>
          <w:szCs w:val="24"/>
        </w:rPr>
        <w:t xml:space="preserve"> from Australia and </w:t>
      </w:r>
      <w:r w:rsidR="003C0DC4">
        <w:rPr>
          <w:i/>
          <w:szCs w:val="24"/>
        </w:rPr>
        <w:t xml:space="preserve">Cymbidium </w:t>
      </w:r>
      <w:proofErr w:type="spellStart"/>
      <w:r w:rsidR="002A6EF1" w:rsidRPr="002A6EF1">
        <w:rPr>
          <w:i/>
          <w:szCs w:val="24"/>
        </w:rPr>
        <w:t>tigri</w:t>
      </w:r>
      <w:r>
        <w:rPr>
          <w:i/>
          <w:szCs w:val="24"/>
        </w:rPr>
        <w:t>n</w:t>
      </w:r>
      <w:r w:rsidR="002A6EF1" w:rsidRPr="002A6EF1">
        <w:rPr>
          <w:i/>
          <w:szCs w:val="24"/>
        </w:rPr>
        <w:t>um</w:t>
      </w:r>
      <w:proofErr w:type="spellEnd"/>
      <w:r w:rsidR="002A6EF1">
        <w:rPr>
          <w:szCs w:val="24"/>
        </w:rPr>
        <w:t xml:space="preserve"> from Burma &amp; Thailand have successfully fostered a new group of</w:t>
      </w:r>
      <w:r>
        <w:rPr>
          <w:szCs w:val="24"/>
        </w:rPr>
        <w:t xml:space="preserve"> yellows.</w:t>
      </w:r>
    </w:p>
    <w:p w:rsidR="00AD3A33" w:rsidRDefault="00AD3A33">
      <w:pPr>
        <w:rPr>
          <w:szCs w:val="24"/>
        </w:rPr>
      </w:pPr>
      <w:r>
        <w:rPr>
          <w:noProof/>
          <w:szCs w:val="24"/>
        </w:rPr>
        <w:drawing>
          <wp:inline distT="0" distB="0" distL="0" distR="0" wp14:anchorId="15B7CFC6" wp14:editId="47AA8F2F">
            <wp:extent cx="1735378" cy="1266825"/>
            <wp:effectExtent l="0" t="0" r="0" b="0"/>
            <wp:docPr id="11" name="Picture 11" descr="C:\Users\Jim D\Desktop\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 D\Desktop\ti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0598" cy="1270636"/>
                    </a:xfrm>
                    <a:prstGeom prst="rect">
                      <a:avLst/>
                    </a:prstGeom>
                    <a:noFill/>
                    <a:ln>
                      <a:noFill/>
                    </a:ln>
                  </pic:spPr>
                </pic:pic>
              </a:graphicData>
            </a:graphic>
          </wp:inline>
        </w:drawing>
      </w:r>
      <w:r w:rsidR="001468E1">
        <w:rPr>
          <w:szCs w:val="24"/>
        </w:rPr>
        <w:t xml:space="preserve">     </w:t>
      </w:r>
      <w:r w:rsidR="001468E1">
        <w:rPr>
          <w:noProof/>
        </w:rPr>
        <w:drawing>
          <wp:inline distT="0" distB="0" distL="0" distR="0" wp14:anchorId="47F8B5C2" wp14:editId="5EE67B37">
            <wp:extent cx="1733550" cy="1651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33333" cy="1650794"/>
                    </a:xfrm>
                    <a:prstGeom prst="rect">
                      <a:avLst/>
                    </a:prstGeom>
                  </pic:spPr>
                </pic:pic>
              </a:graphicData>
            </a:graphic>
          </wp:inline>
        </w:drawing>
      </w:r>
      <w:r w:rsidR="001468E1">
        <w:rPr>
          <w:szCs w:val="24"/>
        </w:rPr>
        <w:t xml:space="preserve">      </w:t>
      </w:r>
      <w:r w:rsidR="001468E1">
        <w:rPr>
          <w:noProof/>
        </w:rPr>
        <w:drawing>
          <wp:inline distT="0" distB="0" distL="0" distR="0" wp14:anchorId="6A710D55" wp14:editId="7DE002D2">
            <wp:extent cx="2028825" cy="13536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35993" cy="1358416"/>
                    </a:xfrm>
                    <a:prstGeom prst="rect">
                      <a:avLst/>
                    </a:prstGeom>
                  </pic:spPr>
                </pic:pic>
              </a:graphicData>
            </a:graphic>
          </wp:inline>
        </w:drawing>
      </w:r>
    </w:p>
    <w:p w:rsidR="001468E1" w:rsidRDefault="001468E1">
      <w:pPr>
        <w:rPr>
          <w:i/>
          <w:szCs w:val="24"/>
        </w:rPr>
      </w:pPr>
      <w:r w:rsidRPr="001468E1">
        <w:rPr>
          <w:i/>
          <w:szCs w:val="24"/>
        </w:rPr>
        <w:t xml:space="preserve">    Cymbidium </w:t>
      </w:r>
      <w:proofErr w:type="spellStart"/>
      <w:r w:rsidRPr="001468E1">
        <w:rPr>
          <w:i/>
          <w:szCs w:val="24"/>
        </w:rPr>
        <w:t>tigrinum</w:t>
      </w:r>
      <w:proofErr w:type="spellEnd"/>
      <w:r w:rsidRPr="001468E1">
        <w:rPr>
          <w:i/>
          <w:szCs w:val="24"/>
        </w:rPr>
        <w:t xml:space="preserve">               </w:t>
      </w:r>
      <w:r w:rsidR="00140CDE">
        <w:rPr>
          <w:i/>
          <w:szCs w:val="24"/>
        </w:rPr>
        <w:t xml:space="preserve">Cymbidium </w:t>
      </w:r>
      <w:proofErr w:type="spellStart"/>
      <w:r w:rsidR="00140CDE">
        <w:rPr>
          <w:i/>
          <w:szCs w:val="24"/>
        </w:rPr>
        <w:t>madid</w:t>
      </w:r>
      <w:r w:rsidRPr="001468E1">
        <w:rPr>
          <w:i/>
          <w:szCs w:val="24"/>
        </w:rPr>
        <w:t>um</w:t>
      </w:r>
      <w:proofErr w:type="spellEnd"/>
      <w:r w:rsidRPr="001468E1">
        <w:rPr>
          <w:i/>
          <w:szCs w:val="24"/>
        </w:rPr>
        <w:t xml:space="preserve">                      Cymbidium suave</w:t>
      </w:r>
    </w:p>
    <w:p w:rsidR="00FD1226" w:rsidRDefault="00FD1226">
      <w:pPr>
        <w:rPr>
          <w:szCs w:val="24"/>
        </w:rPr>
      </w:pPr>
      <w:r>
        <w:rPr>
          <w:noProof/>
        </w:rPr>
        <w:lastRenderedPageBreak/>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1895475" cy="2527300"/>
            <wp:effectExtent l="0" t="0" r="9525" b="6350"/>
            <wp:wrapTight wrapText="bothSides">
              <wp:wrapPolygon edited="0">
                <wp:start x="0" y="0"/>
                <wp:lineTo x="0" y="21491"/>
                <wp:lineTo x="21491" y="21491"/>
                <wp:lineTo x="214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Pr>
          <w:szCs w:val="24"/>
        </w:rPr>
        <w:t xml:space="preserve">Cymbidium </w:t>
      </w:r>
      <w:proofErr w:type="spellStart"/>
      <w:r>
        <w:rPr>
          <w:szCs w:val="24"/>
        </w:rPr>
        <w:t>Kuranda</w:t>
      </w:r>
      <w:proofErr w:type="spellEnd"/>
      <w:r>
        <w:rPr>
          <w:szCs w:val="24"/>
        </w:rPr>
        <w:t xml:space="preserve"> AM/AOS</w:t>
      </w:r>
    </w:p>
    <w:p w:rsidR="00FD1226" w:rsidRPr="00092A77" w:rsidRDefault="00092A77">
      <w:pPr>
        <w:rPr>
          <w:i/>
          <w:szCs w:val="24"/>
        </w:rPr>
      </w:pPr>
      <w:r w:rsidRPr="00092A77">
        <w:rPr>
          <w:i/>
          <w:szCs w:val="24"/>
        </w:rPr>
        <w:t>Cymbidium</w:t>
      </w:r>
      <w:r w:rsidR="00FD1226" w:rsidRPr="00092A77">
        <w:rPr>
          <w:i/>
          <w:szCs w:val="24"/>
        </w:rPr>
        <w:t xml:space="preserve"> </w:t>
      </w:r>
      <w:proofErr w:type="spellStart"/>
      <w:r w:rsidR="00FD1226" w:rsidRPr="00092A77">
        <w:rPr>
          <w:i/>
          <w:szCs w:val="24"/>
        </w:rPr>
        <w:t>madidum</w:t>
      </w:r>
      <w:proofErr w:type="spellEnd"/>
      <w:r w:rsidRPr="00092A77">
        <w:rPr>
          <w:i/>
          <w:szCs w:val="24"/>
        </w:rPr>
        <w:t xml:space="preserve"> x Cymbidium</w:t>
      </w:r>
      <w:r w:rsidR="00140CDE" w:rsidRPr="00092A77">
        <w:rPr>
          <w:i/>
          <w:szCs w:val="24"/>
        </w:rPr>
        <w:t xml:space="preserve"> suave</w:t>
      </w:r>
    </w:p>
    <w:p w:rsidR="00140CDE" w:rsidRPr="00FD1226" w:rsidRDefault="00140CDE">
      <w:pPr>
        <w:rPr>
          <w:szCs w:val="24"/>
        </w:rPr>
      </w:pPr>
      <w:r>
        <w:rPr>
          <w:szCs w:val="24"/>
        </w:rPr>
        <w:t>1972</w:t>
      </w:r>
    </w:p>
    <w:p w:rsidR="001468E1" w:rsidRDefault="001468E1">
      <w:pPr>
        <w:rPr>
          <w:szCs w:val="24"/>
        </w:rPr>
      </w:pPr>
    </w:p>
    <w:p w:rsidR="001468E1" w:rsidRPr="00344AA2" w:rsidRDefault="001468E1">
      <w:pPr>
        <w:rPr>
          <w:szCs w:val="24"/>
        </w:rPr>
      </w:pPr>
    </w:p>
    <w:p w:rsidR="009101E3" w:rsidRDefault="009101E3">
      <w:pPr>
        <w:rPr>
          <w:szCs w:val="24"/>
        </w:rPr>
      </w:pPr>
    </w:p>
    <w:p w:rsidR="00140CDE" w:rsidRDefault="00140CDE">
      <w:pPr>
        <w:rPr>
          <w:szCs w:val="24"/>
        </w:rPr>
      </w:pPr>
    </w:p>
    <w:p w:rsidR="00140CDE" w:rsidRDefault="00140CDE">
      <w:pPr>
        <w:rPr>
          <w:szCs w:val="24"/>
        </w:rPr>
      </w:pPr>
    </w:p>
    <w:p w:rsidR="00140CDE" w:rsidRDefault="00140CDE">
      <w:pPr>
        <w:rPr>
          <w:szCs w:val="24"/>
        </w:rPr>
      </w:pPr>
      <w:r>
        <w:rPr>
          <w:noProof/>
        </w:rPr>
        <w:drawing>
          <wp:anchor distT="0" distB="0" distL="114300" distR="114300" simplePos="0" relativeHeight="251661312" behindDoc="1" locked="0" layoutInCell="1" allowOverlap="1" wp14:anchorId="74400B19" wp14:editId="57F6A34F">
            <wp:simplePos x="0" y="0"/>
            <wp:positionH relativeFrom="column">
              <wp:posOffset>0</wp:posOffset>
            </wp:positionH>
            <wp:positionV relativeFrom="paragraph">
              <wp:posOffset>329565</wp:posOffset>
            </wp:positionV>
            <wp:extent cx="2400300" cy="2052955"/>
            <wp:effectExtent l="0" t="0" r="0" b="4445"/>
            <wp:wrapTight wrapText="bothSides">
              <wp:wrapPolygon edited="0">
                <wp:start x="0" y="0"/>
                <wp:lineTo x="0" y="21446"/>
                <wp:lineTo x="21429" y="21446"/>
                <wp:lineTo x="214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400300" cy="2052955"/>
                    </a:xfrm>
                    <a:prstGeom prst="rect">
                      <a:avLst/>
                    </a:prstGeom>
                  </pic:spPr>
                </pic:pic>
              </a:graphicData>
            </a:graphic>
            <wp14:sizeRelH relativeFrom="page">
              <wp14:pctWidth>0</wp14:pctWidth>
            </wp14:sizeRelH>
            <wp14:sizeRelV relativeFrom="page">
              <wp14:pctHeight>0</wp14:pctHeight>
            </wp14:sizeRelV>
          </wp:anchor>
        </w:drawing>
      </w:r>
    </w:p>
    <w:p w:rsidR="00140CDE" w:rsidRDefault="00140CDE">
      <w:pPr>
        <w:rPr>
          <w:szCs w:val="24"/>
        </w:rPr>
      </w:pPr>
      <w:r>
        <w:rPr>
          <w:szCs w:val="24"/>
        </w:rPr>
        <w:t>Cymbidium Sunshine Falls AM/AOS</w:t>
      </w:r>
    </w:p>
    <w:p w:rsidR="00140CDE" w:rsidRDefault="00092A77">
      <w:pPr>
        <w:rPr>
          <w:szCs w:val="24"/>
        </w:rPr>
      </w:pPr>
      <w:r>
        <w:rPr>
          <w:szCs w:val="24"/>
        </w:rPr>
        <w:t>Cymbidium</w:t>
      </w:r>
      <w:r w:rsidR="00140CDE">
        <w:rPr>
          <w:szCs w:val="24"/>
        </w:rPr>
        <w:t xml:space="preserve"> King Arthur x </w:t>
      </w:r>
      <w:r>
        <w:rPr>
          <w:i/>
          <w:szCs w:val="24"/>
        </w:rPr>
        <w:t>Cymbidium</w:t>
      </w:r>
      <w:r w:rsidR="00140CDE" w:rsidRPr="00140CDE">
        <w:rPr>
          <w:i/>
          <w:szCs w:val="24"/>
        </w:rPr>
        <w:t xml:space="preserve"> </w:t>
      </w:r>
      <w:proofErr w:type="spellStart"/>
      <w:r w:rsidR="00140CDE" w:rsidRPr="00140CDE">
        <w:rPr>
          <w:i/>
          <w:szCs w:val="24"/>
        </w:rPr>
        <w:t>madidum</w:t>
      </w:r>
      <w:proofErr w:type="spellEnd"/>
    </w:p>
    <w:p w:rsidR="00140CDE" w:rsidRDefault="00140CDE">
      <w:pPr>
        <w:rPr>
          <w:szCs w:val="24"/>
        </w:rPr>
      </w:pPr>
      <w:r>
        <w:rPr>
          <w:szCs w:val="24"/>
        </w:rPr>
        <w:t>1972</w:t>
      </w:r>
    </w:p>
    <w:p w:rsidR="00263484" w:rsidRDefault="00263484">
      <w:pPr>
        <w:rPr>
          <w:szCs w:val="24"/>
        </w:rPr>
      </w:pPr>
    </w:p>
    <w:p w:rsidR="00140CDE" w:rsidRDefault="00140CDE">
      <w:pPr>
        <w:rPr>
          <w:szCs w:val="24"/>
        </w:rPr>
      </w:pPr>
    </w:p>
    <w:p w:rsidR="00140CDE" w:rsidRDefault="00140CDE">
      <w:pPr>
        <w:rPr>
          <w:szCs w:val="24"/>
        </w:rPr>
      </w:pPr>
    </w:p>
    <w:p w:rsidR="00140CDE" w:rsidRDefault="00140CDE">
      <w:pPr>
        <w:rPr>
          <w:szCs w:val="24"/>
        </w:rPr>
      </w:pPr>
    </w:p>
    <w:p w:rsidR="00140CDE" w:rsidRDefault="00140CDE">
      <w:pPr>
        <w:rPr>
          <w:szCs w:val="24"/>
        </w:rPr>
      </w:pPr>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1270</wp:posOffset>
            </wp:positionV>
            <wp:extent cx="2466975" cy="2077085"/>
            <wp:effectExtent l="0" t="0" r="9525" b="0"/>
            <wp:wrapTight wrapText="bothSides">
              <wp:wrapPolygon edited="0">
                <wp:start x="0" y="0"/>
                <wp:lineTo x="0" y="21395"/>
                <wp:lineTo x="21517" y="21395"/>
                <wp:lineTo x="215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6975" cy="2077085"/>
                    </a:xfrm>
                    <a:prstGeom prst="rect">
                      <a:avLst/>
                    </a:prstGeom>
                  </pic:spPr>
                </pic:pic>
              </a:graphicData>
            </a:graphic>
            <wp14:sizeRelH relativeFrom="page">
              <wp14:pctWidth>0</wp14:pctWidth>
            </wp14:sizeRelH>
            <wp14:sizeRelV relativeFrom="page">
              <wp14:pctHeight>0</wp14:pctHeight>
            </wp14:sizeRelV>
          </wp:anchor>
        </w:drawing>
      </w:r>
      <w:r>
        <w:rPr>
          <w:szCs w:val="24"/>
        </w:rPr>
        <w:t>Cymbidium Tiny Tiger AM/AOS</w:t>
      </w:r>
    </w:p>
    <w:p w:rsidR="00140CDE" w:rsidRDefault="00092A77">
      <w:pPr>
        <w:rPr>
          <w:i/>
          <w:szCs w:val="24"/>
        </w:rPr>
      </w:pPr>
      <w:r>
        <w:rPr>
          <w:i/>
          <w:szCs w:val="24"/>
        </w:rPr>
        <w:t xml:space="preserve">Cymbidium </w:t>
      </w:r>
      <w:proofErr w:type="spellStart"/>
      <w:r>
        <w:rPr>
          <w:i/>
          <w:szCs w:val="24"/>
        </w:rPr>
        <w:t>tigrinum</w:t>
      </w:r>
      <w:proofErr w:type="spellEnd"/>
      <w:r>
        <w:rPr>
          <w:i/>
          <w:szCs w:val="24"/>
        </w:rPr>
        <w:t xml:space="preserve"> x Cymbidium</w:t>
      </w:r>
      <w:r w:rsidR="00140CDE" w:rsidRPr="00140CDE">
        <w:rPr>
          <w:i/>
          <w:szCs w:val="24"/>
        </w:rPr>
        <w:t xml:space="preserve"> devonianum</w:t>
      </w:r>
    </w:p>
    <w:p w:rsidR="00140CDE" w:rsidRDefault="00140CDE">
      <w:pPr>
        <w:rPr>
          <w:szCs w:val="24"/>
        </w:rPr>
      </w:pPr>
      <w:r>
        <w:rPr>
          <w:szCs w:val="24"/>
        </w:rPr>
        <w:t>1976</w:t>
      </w:r>
    </w:p>
    <w:p w:rsidR="00833531" w:rsidRDefault="00833531">
      <w:pPr>
        <w:rPr>
          <w:szCs w:val="24"/>
        </w:rPr>
      </w:pPr>
    </w:p>
    <w:p w:rsidR="00833531" w:rsidRDefault="00833531">
      <w:pPr>
        <w:rPr>
          <w:szCs w:val="24"/>
        </w:rPr>
      </w:pPr>
    </w:p>
    <w:p w:rsidR="00833531" w:rsidRDefault="00833531">
      <w:pPr>
        <w:rPr>
          <w:szCs w:val="24"/>
        </w:rPr>
      </w:pPr>
    </w:p>
    <w:p w:rsidR="00833531" w:rsidRDefault="00833531">
      <w:pPr>
        <w:rPr>
          <w:szCs w:val="24"/>
        </w:rPr>
      </w:pPr>
    </w:p>
    <w:p w:rsidR="00833531" w:rsidRPr="00140CDE" w:rsidRDefault="00833531">
      <w:pPr>
        <w:rPr>
          <w:szCs w:val="24"/>
        </w:rPr>
      </w:pPr>
      <w:r>
        <w:rPr>
          <w:szCs w:val="24"/>
        </w:rPr>
        <w:t>These new lines have only been crossed for four generations so far. There is huge potential within these species as well as crosses with the older established species in the older lines. More to come,</w:t>
      </w:r>
    </w:p>
    <w:sectPr w:rsidR="00833531" w:rsidRPr="00140CDE">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AF2" w:rsidRDefault="00087AF2" w:rsidP="0065452E">
      <w:pPr>
        <w:spacing w:after="0" w:line="240" w:lineRule="auto"/>
      </w:pPr>
      <w:r>
        <w:separator/>
      </w:r>
    </w:p>
  </w:endnote>
  <w:endnote w:type="continuationSeparator" w:id="0">
    <w:p w:rsidR="00087AF2" w:rsidRDefault="00087AF2" w:rsidP="00654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AF2" w:rsidRDefault="00087AF2" w:rsidP="0065452E">
      <w:pPr>
        <w:spacing w:after="0" w:line="240" w:lineRule="auto"/>
      </w:pPr>
      <w:r>
        <w:separator/>
      </w:r>
    </w:p>
  </w:footnote>
  <w:footnote w:type="continuationSeparator" w:id="0">
    <w:p w:rsidR="00087AF2" w:rsidRDefault="00087AF2" w:rsidP="006545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52E" w:rsidRDefault="0065452E">
    <w:pPr>
      <w:pStyle w:val="Header"/>
    </w:pPr>
    <w:r>
      <w:t>Jim Diffily</w:t>
    </w:r>
    <w:r>
      <w:ptab w:relativeTo="margin" w:alignment="center" w:leader="none"/>
    </w:r>
    <w:r>
      <w:t>Breeding Yellow Cymbidiums</w:t>
    </w:r>
    <w:r>
      <w:ptab w:relativeTo="margin" w:alignment="right" w:leader="none"/>
    </w:r>
    <w:r>
      <w:t>March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7AD"/>
    <w:rsid w:val="00075B35"/>
    <w:rsid w:val="00087AF2"/>
    <w:rsid w:val="00092A77"/>
    <w:rsid w:val="00140CDE"/>
    <w:rsid w:val="001468E1"/>
    <w:rsid w:val="00263484"/>
    <w:rsid w:val="002A6EF1"/>
    <w:rsid w:val="002C7143"/>
    <w:rsid w:val="0031473D"/>
    <w:rsid w:val="00344AA2"/>
    <w:rsid w:val="003C0DC4"/>
    <w:rsid w:val="004049F6"/>
    <w:rsid w:val="004F345B"/>
    <w:rsid w:val="0065452E"/>
    <w:rsid w:val="00833531"/>
    <w:rsid w:val="009101E3"/>
    <w:rsid w:val="00994202"/>
    <w:rsid w:val="00AD3A33"/>
    <w:rsid w:val="00C507AD"/>
    <w:rsid w:val="00D2640A"/>
    <w:rsid w:val="00DA605A"/>
    <w:rsid w:val="00E227B5"/>
    <w:rsid w:val="00EC1A01"/>
    <w:rsid w:val="00F57320"/>
    <w:rsid w:val="00FD1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52E"/>
  </w:style>
  <w:style w:type="paragraph" w:styleId="Footer">
    <w:name w:val="footer"/>
    <w:basedOn w:val="Normal"/>
    <w:link w:val="FooterChar"/>
    <w:uiPriority w:val="99"/>
    <w:unhideWhenUsed/>
    <w:rsid w:val="00654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52E"/>
  </w:style>
  <w:style w:type="paragraph" w:styleId="BalloonText">
    <w:name w:val="Balloon Text"/>
    <w:basedOn w:val="Normal"/>
    <w:link w:val="BalloonTextChar"/>
    <w:uiPriority w:val="99"/>
    <w:semiHidden/>
    <w:unhideWhenUsed/>
    <w:rsid w:val="00654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5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52E"/>
  </w:style>
  <w:style w:type="paragraph" w:styleId="Footer">
    <w:name w:val="footer"/>
    <w:basedOn w:val="Normal"/>
    <w:link w:val="FooterChar"/>
    <w:uiPriority w:val="99"/>
    <w:unhideWhenUsed/>
    <w:rsid w:val="00654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52E"/>
  </w:style>
  <w:style w:type="paragraph" w:styleId="BalloonText">
    <w:name w:val="Balloon Text"/>
    <w:basedOn w:val="Normal"/>
    <w:link w:val="BalloonTextChar"/>
    <w:uiPriority w:val="99"/>
    <w:semiHidden/>
    <w:unhideWhenUsed/>
    <w:rsid w:val="00654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5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6</Pages>
  <Words>685</Words>
  <Characters>3907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D</dc:creator>
  <cp:keywords/>
  <dc:description/>
  <cp:lastModifiedBy>Jim D</cp:lastModifiedBy>
  <cp:revision>9</cp:revision>
  <dcterms:created xsi:type="dcterms:W3CDTF">2018-11-09T16:56:00Z</dcterms:created>
  <dcterms:modified xsi:type="dcterms:W3CDTF">2018-11-09T21:11:00Z</dcterms:modified>
</cp:coreProperties>
</file>