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427" w:rsidRPr="00517EC3" w:rsidRDefault="00B61427" w:rsidP="00835472">
      <w:pPr>
        <w:tabs>
          <w:tab w:val="center" w:pos="4680"/>
          <w:tab w:val="right" w:pos="9360"/>
        </w:tabs>
        <w:jc w:val="center"/>
        <w:rPr>
          <w:b/>
          <w:sz w:val="48"/>
          <w:szCs w:val="48"/>
        </w:rPr>
      </w:pPr>
      <w:r w:rsidRPr="00517EC3">
        <w:rPr>
          <w:b/>
          <w:sz w:val="48"/>
          <w:szCs w:val="48"/>
        </w:rPr>
        <w:t>BUILDING BLOCK DATA</w:t>
      </w:r>
    </w:p>
    <w:p w:rsidR="00835472" w:rsidRPr="003B0A0D" w:rsidRDefault="00B61427" w:rsidP="00835472">
      <w:pPr>
        <w:pStyle w:val="NoSpacing"/>
        <w:shd w:val="clear" w:color="auto" w:fill="FFFFFF" w:themeFill="background1"/>
        <w:rPr>
          <w:rFonts w:ascii="Times New Roman" w:hAnsi="Times New Roman" w:cs="Times New Roman"/>
          <w:sz w:val="24"/>
          <w:szCs w:val="24"/>
        </w:rPr>
      </w:pPr>
      <w:r w:rsidRPr="00517EC3">
        <w:rPr>
          <w:rFonts w:ascii="Times New Roman" w:hAnsi="Times New Roman" w:cs="Times New Roman"/>
          <w:sz w:val="24"/>
          <w:szCs w:val="24"/>
        </w:rPr>
        <w:t xml:space="preserve"> </w:t>
      </w:r>
    </w:p>
    <w:p w:rsidR="00B61427" w:rsidRPr="003B0A0D" w:rsidRDefault="00B61427" w:rsidP="00835472">
      <w:pPr>
        <w:pStyle w:val="Heading4"/>
        <w:rPr>
          <w:rFonts w:ascii="Times New Roman" w:eastAsia="Times New Roman" w:hAnsi="Times New Roman" w:cs="Times New Roman"/>
          <w:i w:val="0"/>
          <w:iCs w:val="0"/>
          <w:color w:val="000000" w:themeColor="text1"/>
          <w:sz w:val="24"/>
          <w:szCs w:val="24"/>
        </w:rPr>
      </w:pPr>
      <w:r w:rsidRPr="003B0A0D">
        <w:rPr>
          <w:rFonts w:ascii="Times New Roman" w:hAnsi="Times New Roman" w:cs="Times New Roman"/>
          <w:i w:val="0"/>
          <w:color w:val="000000" w:themeColor="text1"/>
          <w:sz w:val="24"/>
          <w:szCs w:val="24"/>
        </w:rPr>
        <w:t>Species:</w:t>
      </w:r>
      <w:r w:rsidRPr="003B0A0D">
        <w:rPr>
          <w:rFonts w:ascii="Times New Roman" w:hAnsi="Times New Roman" w:cs="Times New Roman"/>
          <w:color w:val="000000" w:themeColor="text1"/>
          <w:sz w:val="24"/>
          <w:szCs w:val="24"/>
        </w:rPr>
        <w:t xml:space="preserve">  </w:t>
      </w:r>
      <w:r w:rsidR="003B0A0D" w:rsidRPr="003B0A0D">
        <w:rPr>
          <w:rFonts w:ascii="Times New Roman" w:hAnsi="Times New Roman" w:cs="Times New Roman"/>
          <w:b w:val="0"/>
          <w:bCs w:val="0"/>
          <w:color w:val="000000" w:themeColor="text1"/>
          <w:sz w:val="24"/>
          <w:szCs w:val="24"/>
        </w:rPr>
        <w:t xml:space="preserve">Catasetum expansum </w:t>
      </w:r>
      <w:proofErr w:type="spellStart"/>
      <w:r w:rsidR="003B0A0D" w:rsidRPr="003B0A0D">
        <w:rPr>
          <w:rFonts w:ascii="Times New Roman" w:hAnsi="Times New Roman" w:cs="Times New Roman"/>
          <w:b w:val="0"/>
          <w:bCs w:val="0"/>
          <w:color w:val="000000" w:themeColor="text1"/>
          <w:sz w:val="24"/>
          <w:szCs w:val="24"/>
        </w:rPr>
        <w:t>Rchb.f</w:t>
      </w:r>
      <w:proofErr w:type="spellEnd"/>
      <w:r w:rsidR="003B0A0D" w:rsidRPr="003B0A0D">
        <w:rPr>
          <w:rFonts w:ascii="Times New Roman" w:hAnsi="Times New Roman" w:cs="Times New Roman"/>
          <w:b w:val="0"/>
          <w:bCs w:val="0"/>
          <w:color w:val="000000" w:themeColor="text1"/>
          <w:sz w:val="24"/>
          <w:szCs w:val="24"/>
        </w:rPr>
        <w:t xml:space="preserve"> 1878 </w:t>
      </w:r>
      <w:r w:rsidR="003B0A0D" w:rsidRPr="003B0A0D">
        <w:rPr>
          <w:rFonts w:ascii="Times New Roman" w:hAnsi="Times New Roman" w:cs="Times New Roman"/>
          <w:b w:val="0"/>
          <w:bCs w:val="0"/>
          <w:i w:val="0"/>
          <w:iCs w:val="0"/>
          <w:color w:val="000000" w:themeColor="text1"/>
          <w:sz w:val="24"/>
          <w:szCs w:val="24"/>
        </w:rPr>
        <w:t>SUBGENUS Catasetum SECTION Catasetum</w:t>
      </w:r>
    </w:p>
    <w:p w:rsidR="00B61427" w:rsidRPr="003B0A0D" w:rsidRDefault="00B61427" w:rsidP="00B61427">
      <w:pPr>
        <w:pStyle w:val="NoSpacing"/>
        <w:shd w:val="clear" w:color="auto" w:fill="FFFFFF" w:themeFill="background1"/>
        <w:rPr>
          <w:rFonts w:ascii="Times New Roman" w:hAnsi="Times New Roman" w:cs="Times New Roman"/>
          <w:i/>
          <w:color w:val="000000" w:themeColor="text1"/>
          <w:sz w:val="24"/>
          <w:szCs w:val="24"/>
        </w:rPr>
      </w:pPr>
    </w:p>
    <w:p w:rsidR="003B0A0D" w:rsidRPr="003B0A0D" w:rsidRDefault="003B0A0D" w:rsidP="003B0A0D">
      <w:pPr>
        <w:spacing w:before="100" w:beforeAutospacing="1" w:after="100" w:afterAutospacing="1" w:line="240" w:lineRule="auto"/>
        <w:rPr>
          <w:rFonts w:ascii="Times New Roman" w:eastAsia="Times New Roman" w:hAnsi="Times New Roman" w:cs="Times New Roman"/>
          <w:sz w:val="24"/>
          <w:szCs w:val="24"/>
        </w:rPr>
      </w:pPr>
      <w:r w:rsidRPr="003B0A0D">
        <w:rPr>
          <w:i/>
          <w:noProof/>
        </w:rPr>
        <w:drawing>
          <wp:anchor distT="0" distB="0" distL="114300" distR="114300" simplePos="0" relativeHeight="251659264" behindDoc="1" locked="0" layoutInCell="1" allowOverlap="1" wp14:anchorId="4B30B63A" wp14:editId="26CB9E92">
            <wp:simplePos x="0" y="0"/>
            <wp:positionH relativeFrom="column">
              <wp:posOffset>2647950</wp:posOffset>
            </wp:positionH>
            <wp:positionV relativeFrom="paragraph">
              <wp:posOffset>281940</wp:posOffset>
            </wp:positionV>
            <wp:extent cx="3761740" cy="2821305"/>
            <wp:effectExtent l="0" t="0" r="0" b="0"/>
            <wp:wrapTight wrapText="bothSides">
              <wp:wrapPolygon edited="0">
                <wp:start x="0" y="0"/>
                <wp:lineTo x="0" y="21440"/>
                <wp:lineTo x="21440" y="21440"/>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llara Marfitch 'Howard's Dream'.JPG"/>
                    <pic:cNvPicPr/>
                  </pic:nvPicPr>
                  <pic:blipFill>
                    <a:blip r:embed="rId8">
                      <a:extLst>
                        <a:ext uri="{28A0092B-C50C-407E-A947-70E740481C1C}">
                          <a14:useLocalDpi xmlns:a14="http://schemas.microsoft.com/office/drawing/2010/main" val="0"/>
                        </a:ext>
                      </a:extLst>
                    </a:blip>
                    <a:stretch>
                      <a:fillRect/>
                    </a:stretch>
                  </pic:blipFill>
                  <pic:spPr>
                    <a:xfrm>
                      <a:off x="0" y="0"/>
                      <a:ext cx="3761740" cy="2821305"/>
                    </a:xfrm>
                    <a:prstGeom prst="rect">
                      <a:avLst/>
                    </a:prstGeom>
                  </pic:spPr>
                </pic:pic>
              </a:graphicData>
            </a:graphic>
            <wp14:sizeRelH relativeFrom="page">
              <wp14:pctWidth>0</wp14:pctWidth>
            </wp14:sizeRelH>
            <wp14:sizeRelV relativeFrom="page">
              <wp14:pctHeight>0</wp14:pctHeight>
            </wp14:sizeRelV>
          </wp:anchor>
        </w:drawing>
      </w:r>
      <w:r w:rsidRPr="003B0A0D">
        <w:rPr>
          <w:rFonts w:ascii="Times New Roman" w:eastAsia="Times New Roman" w:hAnsi="Times New Roman" w:cs="Times New Roman"/>
          <w:bCs/>
          <w:sz w:val="24"/>
          <w:szCs w:val="24"/>
        </w:rPr>
        <w:t>A large sized, showy, hot to cool growing epiphytic Catasetum from northeastern Ecuador in dry forest at elevations of 20 to 1500 meters with spindle</w:t>
      </w:r>
      <w:r w:rsidR="008158BA">
        <w:rPr>
          <w:rFonts w:ascii="Times New Roman" w:eastAsia="Times New Roman" w:hAnsi="Times New Roman" w:cs="Times New Roman"/>
          <w:bCs/>
          <w:sz w:val="24"/>
          <w:szCs w:val="24"/>
        </w:rPr>
        <w:t xml:space="preserve"> shaped pseudo</w:t>
      </w:r>
      <w:r w:rsidRPr="003B0A0D">
        <w:rPr>
          <w:rFonts w:ascii="Times New Roman" w:eastAsia="Times New Roman" w:hAnsi="Times New Roman" w:cs="Times New Roman"/>
          <w:bCs/>
          <w:sz w:val="24"/>
          <w:szCs w:val="24"/>
        </w:rPr>
        <w:t xml:space="preserve">bulbs carrying several deciduous, plicate, lanceolate leaves that can bloom from May until December on a basal, 12" [30 cm] long, several [6] flowered arching raceme arising on a newly forming pseudobulb </w:t>
      </w:r>
      <w:r w:rsidR="008158BA" w:rsidRPr="003B0A0D">
        <w:rPr>
          <w:rFonts w:ascii="Times New Roman" w:eastAsia="Times New Roman" w:hAnsi="Times New Roman" w:cs="Times New Roman"/>
          <w:bCs/>
          <w:sz w:val="24"/>
          <w:szCs w:val="24"/>
        </w:rPr>
        <w:t>carrying</w:t>
      </w:r>
      <w:r w:rsidRPr="003B0A0D">
        <w:rPr>
          <w:rFonts w:ascii="Times New Roman" w:eastAsia="Times New Roman" w:hAnsi="Times New Roman" w:cs="Times New Roman"/>
          <w:bCs/>
          <w:sz w:val="24"/>
          <w:szCs w:val="24"/>
        </w:rPr>
        <w:t xml:space="preserve"> either male or female flowers. </w:t>
      </w:r>
    </w:p>
    <w:p w:rsidR="003B0A0D" w:rsidRDefault="003B0A0D" w:rsidP="003B0A0D">
      <w:pPr>
        <w:spacing w:before="100" w:beforeAutospacing="1" w:after="100" w:afterAutospacing="1" w:line="240" w:lineRule="auto"/>
        <w:rPr>
          <w:rFonts w:ascii="Times New Roman" w:eastAsia="Times New Roman" w:hAnsi="Times New Roman" w:cs="Times New Roman"/>
          <w:bCs/>
          <w:sz w:val="24"/>
          <w:szCs w:val="24"/>
        </w:rPr>
      </w:pPr>
      <w:r w:rsidRPr="003B0A0D">
        <w:rPr>
          <w:rFonts w:ascii="Times New Roman" w:eastAsia="Times New Roman" w:hAnsi="Times New Roman" w:cs="Times New Roman"/>
          <w:bCs/>
          <w:sz w:val="24"/>
          <w:szCs w:val="24"/>
        </w:rPr>
        <w:t xml:space="preserve">The flowers can be found in many colors including yellow, green, </w:t>
      </w:r>
      <w:proofErr w:type="gramStart"/>
      <w:r w:rsidRPr="003B0A0D">
        <w:rPr>
          <w:rFonts w:ascii="Times New Roman" w:eastAsia="Times New Roman" w:hAnsi="Times New Roman" w:cs="Times New Roman"/>
          <w:bCs/>
          <w:sz w:val="24"/>
          <w:szCs w:val="24"/>
        </w:rPr>
        <w:t>white</w:t>
      </w:r>
      <w:proofErr w:type="gramEnd"/>
      <w:r w:rsidRPr="003B0A0D">
        <w:rPr>
          <w:rFonts w:ascii="Times New Roman" w:eastAsia="Times New Roman" w:hAnsi="Times New Roman" w:cs="Times New Roman"/>
          <w:bCs/>
          <w:sz w:val="24"/>
          <w:szCs w:val="24"/>
        </w:rPr>
        <w:t xml:space="preserve"> and sometimes with maroon spots. </w:t>
      </w:r>
    </w:p>
    <w:p w:rsidR="003B0A0D" w:rsidRPr="003B0A0D" w:rsidRDefault="003B0A0D" w:rsidP="003B0A0D">
      <w:pPr>
        <w:spacing w:before="100" w:beforeAutospacing="1" w:after="100" w:afterAutospacing="1" w:line="240" w:lineRule="auto"/>
        <w:rPr>
          <w:rFonts w:ascii="Times New Roman" w:eastAsia="Times New Roman" w:hAnsi="Times New Roman" w:cs="Times New Roman"/>
          <w:sz w:val="24"/>
          <w:szCs w:val="24"/>
        </w:rPr>
      </w:pPr>
      <w:proofErr w:type="gramStart"/>
      <w:r w:rsidRPr="003B0A0D">
        <w:rPr>
          <w:rFonts w:ascii="Times New Roman" w:eastAsia="Times New Roman" w:hAnsi="Times New Roman" w:cs="Times New Roman"/>
          <w:sz w:val="24"/>
          <w:szCs w:val="24"/>
        </w:rPr>
        <w:t xml:space="preserve">Referred to as the expansive </w:t>
      </w:r>
      <w:proofErr w:type="spellStart"/>
      <w:r w:rsidRPr="003B0A0D">
        <w:rPr>
          <w:rFonts w:ascii="Times New Roman" w:eastAsia="Times New Roman" w:hAnsi="Times New Roman" w:cs="Times New Roman"/>
          <w:sz w:val="24"/>
          <w:szCs w:val="24"/>
        </w:rPr>
        <w:t>catasetum</w:t>
      </w:r>
      <w:proofErr w:type="spellEnd"/>
      <w:r w:rsidRPr="003B0A0D">
        <w:rPr>
          <w:rFonts w:ascii="Times New Roman" w:eastAsia="Times New Roman" w:hAnsi="Times New Roman" w:cs="Times New Roman"/>
          <w:sz w:val="24"/>
          <w:szCs w:val="24"/>
        </w:rPr>
        <w:t xml:space="preserve"> orchid, this species has an expansive blooming season as well as large stems covered with green, white or yellow blooms.</w:t>
      </w:r>
      <w:proofErr w:type="gramEnd"/>
      <w:r w:rsidRPr="003B0A0D">
        <w:rPr>
          <w:rFonts w:ascii="Times New Roman" w:eastAsia="Times New Roman" w:hAnsi="Times New Roman" w:cs="Times New Roman"/>
          <w:sz w:val="24"/>
          <w:szCs w:val="24"/>
        </w:rPr>
        <w:t xml:space="preserve"> This species is native to the dry, but seasonally wet, high</w:t>
      </w:r>
      <w:r w:rsidR="008158BA">
        <w:rPr>
          <w:rFonts w:ascii="Times New Roman" w:eastAsia="Times New Roman" w:hAnsi="Times New Roman" w:cs="Times New Roman"/>
          <w:sz w:val="24"/>
          <w:szCs w:val="24"/>
        </w:rPr>
        <w:t>land forests of Ecuador. It's a</w:t>
      </w:r>
      <w:r w:rsidRPr="003B0A0D">
        <w:rPr>
          <w:rFonts w:ascii="Times New Roman" w:eastAsia="Times New Roman" w:hAnsi="Times New Roman" w:cs="Times New Roman"/>
          <w:sz w:val="24"/>
          <w:szCs w:val="24"/>
        </w:rPr>
        <w:t xml:space="preserve"> winter deciduous epiphyte (grows on trees) that forms a perennial clump.</w:t>
      </w:r>
    </w:p>
    <w:p w:rsidR="00B61427" w:rsidRDefault="003B0A0D" w:rsidP="003B0A0D">
      <w:pPr>
        <w:spacing w:before="100" w:beforeAutospacing="1" w:after="100" w:afterAutospacing="1" w:line="240" w:lineRule="auto"/>
        <w:rPr>
          <w:rFonts w:ascii="Times New Roman" w:eastAsia="Times New Roman" w:hAnsi="Times New Roman" w:cs="Times New Roman"/>
          <w:sz w:val="24"/>
          <w:szCs w:val="24"/>
        </w:rPr>
      </w:pPr>
      <w:r w:rsidRPr="003B0A0D">
        <w:rPr>
          <w:rFonts w:ascii="Times New Roman" w:eastAsia="Times New Roman" w:hAnsi="Times New Roman" w:cs="Times New Roman"/>
          <w:sz w:val="24"/>
          <w:szCs w:val="24"/>
        </w:rPr>
        <w:t>"Catasetum" is a Greek compound word meaning "down bristle." This orchid genus is unique in having different gendered flowers on the same plant. Male flowers have an antenna-like trigger device that snaps pollen onto the backs of visiting bees. These pollen-covered insects then find a hooded female flower and unknowingly pollinate it. Because male and female flowers look different, people may have considerable difficulty identifying plants, especially if growing conditions or gender diphasy prevents the development of both flower genders on a single plant at the same time.</w:t>
      </w:r>
    </w:p>
    <w:p w:rsidR="003B0A0D" w:rsidRPr="003B0A0D" w:rsidRDefault="003B0A0D" w:rsidP="003B0A0D">
      <w:pPr>
        <w:spacing w:before="100" w:beforeAutospacing="1" w:after="100" w:afterAutospacing="1" w:line="240" w:lineRule="auto"/>
        <w:rPr>
          <w:rFonts w:ascii="Times New Roman" w:eastAsia="Times New Roman" w:hAnsi="Times New Roman" w:cs="Times New Roman"/>
          <w:sz w:val="24"/>
          <w:szCs w:val="24"/>
        </w:rPr>
      </w:pPr>
    </w:p>
    <w:p w:rsidR="00B61427" w:rsidRPr="00517EC3" w:rsidRDefault="00B61427" w:rsidP="00B61427">
      <w:pPr>
        <w:pStyle w:val="NoSpacing"/>
        <w:shd w:val="clear" w:color="auto" w:fill="E5DFEC" w:themeFill="accent4" w:themeFillTint="33"/>
        <w:rPr>
          <w:rFonts w:ascii="Times New Roman" w:hAnsi="Times New Roman" w:cs="Times New Roman"/>
          <w:b/>
          <w:sz w:val="24"/>
          <w:szCs w:val="24"/>
        </w:rPr>
      </w:pPr>
      <w:r w:rsidRPr="00517EC3">
        <w:rPr>
          <w:rFonts w:ascii="Times New Roman" w:hAnsi="Times New Roman" w:cs="Times New Roman"/>
          <w:b/>
          <w:sz w:val="24"/>
          <w:szCs w:val="24"/>
        </w:rPr>
        <w:t>Synonyms</w:t>
      </w:r>
      <w:r w:rsidRPr="00517EC3">
        <w:rPr>
          <w:rFonts w:ascii="Times New Roman" w:hAnsi="Times New Roman" w:cs="Times New Roman"/>
          <w:b/>
          <w:i/>
          <w:sz w:val="24"/>
          <w:szCs w:val="24"/>
        </w:rPr>
        <w:t>:</w:t>
      </w:r>
    </w:p>
    <w:p w:rsidR="00B61427" w:rsidRPr="003B0A0D" w:rsidRDefault="003B0A0D" w:rsidP="00B61427">
      <w:pPr>
        <w:pStyle w:val="NoSpacing"/>
        <w:shd w:val="clear" w:color="auto" w:fill="FFFFFF" w:themeFill="background1"/>
        <w:rPr>
          <w:rFonts w:ascii="Times New Roman" w:hAnsi="Times New Roman" w:cs="Times New Roman"/>
          <w:sz w:val="24"/>
          <w:szCs w:val="24"/>
        </w:rPr>
      </w:pPr>
      <w:r w:rsidRPr="003B0A0D">
        <w:rPr>
          <w:rFonts w:ascii="Times New Roman" w:hAnsi="Times New Roman" w:cs="Times New Roman"/>
          <w:bCs/>
          <w:sz w:val="24"/>
          <w:szCs w:val="24"/>
        </w:rPr>
        <w:t>Catasetum expansum var sodiroi [Schlechter] Mansf.; Catachaetum recurvatum Link 1844; Catasetum cliftonii R.H. Torr. 1911; Catasetum platyglossum Schltr. 1916; Catasetum recurvatum Link 1844; Catasetum sodiroi Schltr. 1921</w:t>
      </w:r>
    </w:p>
    <w:p w:rsidR="00B61427" w:rsidRPr="003B0A0D" w:rsidRDefault="00B61427" w:rsidP="00B61427">
      <w:pPr>
        <w:pStyle w:val="NoSpacing"/>
        <w:shd w:val="clear" w:color="auto" w:fill="FFFFFF" w:themeFill="background1"/>
        <w:rPr>
          <w:rFonts w:ascii="Times New Roman" w:hAnsi="Times New Roman" w:cs="Times New Roman"/>
          <w:sz w:val="24"/>
          <w:szCs w:val="24"/>
        </w:rPr>
      </w:pPr>
    </w:p>
    <w:p w:rsidR="00B61427" w:rsidRDefault="00B61427" w:rsidP="00B61427">
      <w:pPr>
        <w:pStyle w:val="NoSpacing"/>
        <w:shd w:val="clear" w:color="auto" w:fill="FFFFFF" w:themeFill="background1"/>
        <w:rPr>
          <w:rFonts w:ascii="Times New Roman" w:hAnsi="Times New Roman" w:cs="Times New Roman"/>
          <w:b/>
          <w:sz w:val="24"/>
          <w:szCs w:val="24"/>
        </w:rPr>
      </w:pPr>
    </w:p>
    <w:p w:rsidR="003B0A0D" w:rsidRDefault="003B0A0D" w:rsidP="00B61427">
      <w:pPr>
        <w:pStyle w:val="NoSpacing"/>
        <w:shd w:val="clear" w:color="auto" w:fill="FFFFFF" w:themeFill="background1"/>
        <w:rPr>
          <w:rFonts w:ascii="Times New Roman" w:hAnsi="Times New Roman" w:cs="Times New Roman"/>
          <w:b/>
          <w:sz w:val="24"/>
          <w:szCs w:val="24"/>
        </w:rPr>
      </w:pPr>
    </w:p>
    <w:p w:rsidR="003B0A0D" w:rsidRDefault="003B0A0D" w:rsidP="00B61427">
      <w:pPr>
        <w:pStyle w:val="NoSpacing"/>
        <w:shd w:val="clear" w:color="auto" w:fill="FFFFFF" w:themeFill="background1"/>
        <w:rPr>
          <w:rFonts w:ascii="Times New Roman" w:hAnsi="Times New Roman" w:cs="Times New Roman"/>
          <w:b/>
          <w:sz w:val="24"/>
          <w:szCs w:val="24"/>
        </w:rPr>
      </w:pPr>
    </w:p>
    <w:p w:rsidR="00B61427" w:rsidRPr="00517EC3" w:rsidRDefault="00B61427" w:rsidP="00B61427">
      <w:pPr>
        <w:pStyle w:val="NoSpacing"/>
        <w:shd w:val="clear" w:color="auto" w:fill="FFFFFF" w:themeFill="background1"/>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B61427" w:rsidRPr="00517EC3" w:rsidTr="00515C7C">
        <w:tc>
          <w:tcPr>
            <w:tcW w:w="1168" w:type="dxa"/>
          </w:tcPr>
          <w:p w:rsidR="00B61427" w:rsidRPr="00517EC3" w:rsidRDefault="00B61427" w:rsidP="00515C7C">
            <w:pPr>
              <w:pStyle w:val="NoSpacing"/>
              <w:jc w:val="center"/>
              <w:rPr>
                <w:rFonts w:ascii="Times New Roman" w:hAnsi="Times New Roman" w:cs="Times New Roman"/>
                <w:sz w:val="24"/>
                <w:szCs w:val="24"/>
              </w:rPr>
            </w:pPr>
            <w:r w:rsidRPr="00517EC3">
              <w:rPr>
                <w:rFonts w:ascii="Times New Roman" w:hAnsi="Times New Roman" w:cs="Times New Roman"/>
                <w:sz w:val="24"/>
                <w:szCs w:val="24"/>
              </w:rPr>
              <w:t>Origin</w:t>
            </w:r>
          </w:p>
        </w:tc>
        <w:tc>
          <w:tcPr>
            <w:tcW w:w="1168" w:type="dxa"/>
          </w:tcPr>
          <w:p w:rsidR="00B61427" w:rsidRPr="00517EC3" w:rsidRDefault="00B61427" w:rsidP="00515C7C">
            <w:pPr>
              <w:pStyle w:val="NoSpacing"/>
              <w:jc w:val="center"/>
              <w:rPr>
                <w:rFonts w:ascii="Times New Roman" w:hAnsi="Times New Roman" w:cs="Times New Roman"/>
                <w:sz w:val="24"/>
                <w:szCs w:val="24"/>
              </w:rPr>
            </w:pPr>
            <w:r w:rsidRPr="00517EC3">
              <w:rPr>
                <w:rFonts w:ascii="Times New Roman" w:hAnsi="Times New Roman" w:cs="Times New Roman"/>
                <w:sz w:val="24"/>
                <w:szCs w:val="24"/>
              </w:rPr>
              <w:t>HCC</w:t>
            </w:r>
          </w:p>
        </w:tc>
        <w:tc>
          <w:tcPr>
            <w:tcW w:w="1169" w:type="dxa"/>
          </w:tcPr>
          <w:p w:rsidR="00B61427" w:rsidRPr="00517EC3" w:rsidRDefault="00B61427" w:rsidP="00515C7C">
            <w:pPr>
              <w:pStyle w:val="NoSpacing"/>
              <w:jc w:val="center"/>
              <w:rPr>
                <w:rFonts w:ascii="Times New Roman" w:hAnsi="Times New Roman" w:cs="Times New Roman"/>
                <w:sz w:val="24"/>
                <w:szCs w:val="24"/>
              </w:rPr>
            </w:pPr>
            <w:r w:rsidRPr="00517EC3">
              <w:rPr>
                <w:rFonts w:ascii="Times New Roman" w:hAnsi="Times New Roman" w:cs="Times New Roman"/>
                <w:sz w:val="24"/>
                <w:szCs w:val="24"/>
              </w:rPr>
              <w:t>AM</w:t>
            </w:r>
          </w:p>
        </w:tc>
        <w:tc>
          <w:tcPr>
            <w:tcW w:w="1169" w:type="dxa"/>
          </w:tcPr>
          <w:p w:rsidR="00B61427" w:rsidRPr="00517EC3" w:rsidRDefault="00B61427" w:rsidP="00515C7C">
            <w:pPr>
              <w:pStyle w:val="NoSpacing"/>
              <w:jc w:val="center"/>
              <w:rPr>
                <w:rFonts w:ascii="Times New Roman" w:hAnsi="Times New Roman" w:cs="Times New Roman"/>
                <w:sz w:val="24"/>
                <w:szCs w:val="24"/>
              </w:rPr>
            </w:pPr>
            <w:r w:rsidRPr="00517EC3">
              <w:rPr>
                <w:rFonts w:ascii="Times New Roman" w:hAnsi="Times New Roman" w:cs="Times New Roman"/>
                <w:sz w:val="24"/>
                <w:szCs w:val="24"/>
              </w:rPr>
              <w:t>FCC</w:t>
            </w:r>
          </w:p>
        </w:tc>
        <w:tc>
          <w:tcPr>
            <w:tcW w:w="1169" w:type="dxa"/>
          </w:tcPr>
          <w:p w:rsidR="00B61427" w:rsidRPr="00517EC3" w:rsidRDefault="00B61427" w:rsidP="00515C7C">
            <w:pPr>
              <w:pStyle w:val="NoSpacing"/>
              <w:jc w:val="center"/>
              <w:rPr>
                <w:rFonts w:ascii="Times New Roman" w:hAnsi="Times New Roman" w:cs="Times New Roman"/>
                <w:sz w:val="24"/>
                <w:szCs w:val="24"/>
              </w:rPr>
            </w:pPr>
            <w:r>
              <w:rPr>
                <w:rFonts w:ascii="Times New Roman" w:hAnsi="Times New Roman" w:cs="Times New Roman"/>
                <w:sz w:val="24"/>
                <w:szCs w:val="24"/>
              </w:rPr>
              <w:t>SM</w:t>
            </w:r>
          </w:p>
        </w:tc>
        <w:tc>
          <w:tcPr>
            <w:tcW w:w="1169" w:type="dxa"/>
          </w:tcPr>
          <w:p w:rsidR="00B61427" w:rsidRPr="00517EC3" w:rsidRDefault="00B61427" w:rsidP="00515C7C">
            <w:pPr>
              <w:pStyle w:val="NoSpacing"/>
              <w:jc w:val="center"/>
              <w:rPr>
                <w:rFonts w:ascii="Times New Roman" w:hAnsi="Times New Roman" w:cs="Times New Roman"/>
                <w:sz w:val="24"/>
                <w:szCs w:val="24"/>
              </w:rPr>
            </w:pPr>
            <w:r w:rsidRPr="00517EC3">
              <w:rPr>
                <w:rFonts w:ascii="Times New Roman" w:hAnsi="Times New Roman" w:cs="Times New Roman"/>
                <w:sz w:val="24"/>
                <w:szCs w:val="24"/>
              </w:rPr>
              <w:t>CCM</w:t>
            </w:r>
          </w:p>
        </w:tc>
        <w:tc>
          <w:tcPr>
            <w:tcW w:w="1169" w:type="dxa"/>
          </w:tcPr>
          <w:p w:rsidR="00B61427" w:rsidRPr="00517EC3" w:rsidRDefault="00B65645" w:rsidP="00515C7C">
            <w:pPr>
              <w:pStyle w:val="NoSpacing"/>
              <w:jc w:val="center"/>
              <w:rPr>
                <w:rFonts w:ascii="Times New Roman" w:hAnsi="Times New Roman" w:cs="Times New Roman"/>
                <w:sz w:val="24"/>
                <w:szCs w:val="24"/>
              </w:rPr>
            </w:pPr>
            <w:r>
              <w:rPr>
                <w:rFonts w:ascii="Times New Roman" w:hAnsi="Times New Roman" w:cs="Times New Roman"/>
                <w:sz w:val="24"/>
                <w:szCs w:val="24"/>
              </w:rPr>
              <w:t>CB</w:t>
            </w:r>
            <w:r w:rsidR="00B61427" w:rsidRPr="00517EC3">
              <w:rPr>
                <w:rFonts w:ascii="Times New Roman" w:hAnsi="Times New Roman" w:cs="Times New Roman"/>
                <w:sz w:val="24"/>
                <w:szCs w:val="24"/>
              </w:rPr>
              <w:t>M</w:t>
            </w:r>
          </w:p>
        </w:tc>
        <w:tc>
          <w:tcPr>
            <w:tcW w:w="1169" w:type="dxa"/>
          </w:tcPr>
          <w:p w:rsidR="00B61427" w:rsidRPr="00517EC3" w:rsidRDefault="00B61427" w:rsidP="00515C7C">
            <w:pPr>
              <w:pStyle w:val="NoSpacing"/>
              <w:jc w:val="center"/>
              <w:rPr>
                <w:rFonts w:ascii="Times New Roman" w:hAnsi="Times New Roman" w:cs="Times New Roman"/>
                <w:sz w:val="24"/>
                <w:szCs w:val="24"/>
              </w:rPr>
            </w:pPr>
            <w:r w:rsidRPr="00517EC3">
              <w:rPr>
                <w:rFonts w:ascii="Times New Roman" w:hAnsi="Times New Roman" w:cs="Times New Roman"/>
                <w:sz w:val="24"/>
                <w:szCs w:val="24"/>
              </w:rPr>
              <w:t>Total</w:t>
            </w:r>
          </w:p>
        </w:tc>
      </w:tr>
      <w:tr w:rsidR="00B61427" w:rsidRPr="00517EC3" w:rsidTr="003B0A0D">
        <w:trPr>
          <w:trHeight w:val="323"/>
        </w:trPr>
        <w:tc>
          <w:tcPr>
            <w:tcW w:w="1168" w:type="dxa"/>
          </w:tcPr>
          <w:p w:rsidR="00B61427" w:rsidRPr="00517EC3" w:rsidRDefault="00B61427" w:rsidP="00515C7C">
            <w:pPr>
              <w:pStyle w:val="NoSpacing"/>
              <w:rPr>
                <w:rFonts w:ascii="Times New Roman" w:hAnsi="Times New Roman" w:cs="Times New Roman"/>
                <w:b/>
                <w:sz w:val="24"/>
                <w:szCs w:val="24"/>
              </w:rPr>
            </w:pPr>
          </w:p>
        </w:tc>
        <w:tc>
          <w:tcPr>
            <w:tcW w:w="1168" w:type="dxa"/>
          </w:tcPr>
          <w:p w:rsidR="00B61427" w:rsidRPr="00517EC3"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1169" w:type="dxa"/>
          </w:tcPr>
          <w:p w:rsidR="00B61427" w:rsidRPr="00517EC3"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10</w:t>
            </w:r>
          </w:p>
        </w:tc>
        <w:tc>
          <w:tcPr>
            <w:tcW w:w="1169" w:type="dxa"/>
          </w:tcPr>
          <w:p w:rsidR="00B61427" w:rsidRPr="00517EC3" w:rsidRDefault="00B61427" w:rsidP="00515C7C">
            <w:pPr>
              <w:pStyle w:val="NoSpacing"/>
              <w:jc w:val="center"/>
              <w:rPr>
                <w:rFonts w:ascii="Times New Roman" w:hAnsi="Times New Roman" w:cs="Times New Roman"/>
                <w:b/>
                <w:sz w:val="24"/>
                <w:szCs w:val="24"/>
              </w:rPr>
            </w:pPr>
          </w:p>
        </w:tc>
        <w:tc>
          <w:tcPr>
            <w:tcW w:w="1169" w:type="dxa"/>
          </w:tcPr>
          <w:p w:rsidR="00B61427" w:rsidRPr="00517EC3"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169" w:type="dxa"/>
          </w:tcPr>
          <w:p w:rsidR="00B61427" w:rsidRPr="00517EC3" w:rsidRDefault="00B61427" w:rsidP="00515C7C">
            <w:pPr>
              <w:pStyle w:val="NoSpacing"/>
              <w:jc w:val="center"/>
              <w:rPr>
                <w:rFonts w:ascii="Times New Roman" w:hAnsi="Times New Roman" w:cs="Times New Roman"/>
                <w:b/>
                <w:sz w:val="24"/>
                <w:szCs w:val="24"/>
              </w:rPr>
            </w:pPr>
          </w:p>
        </w:tc>
        <w:tc>
          <w:tcPr>
            <w:tcW w:w="1169" w:type="dxa"/>
          </w:tcPr>
          <w:p w:rsidR="00B61427" w:rsidRPr="00517EC3"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169" w:type="dxa"/>
            <w:shd w:val="clear" w:color="auto" w:fill="F2DBDB" w:themeFill="accent2" w:themeFillTint="33"/>
          </w:tcPr>
          <w:p w:rsidR="00B61427" w:rsidRPr="00517EC3"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29</w:t>
            </w:r>
          </w:p>
        </w:tc>
      </w:tr>
      <w:tr w:rsidR="00B61427" w:rsidRPr="00517EC3" w:rsidTr="00835472">
        <w:trPr>
          <w:trHeight w:val="260"/>
        </w:trPr>
        <w:tc>
          <w:tcPr>
            <w:tcW w:w="1168" w:type="dxa"/>
          </w:tcPr>
          <w:p w:rsidR="00B61427" w:rsidRPr="00517EC3" w:rsidRDefault="00B61427" w:rsidP="00515C7C">
            <w:pPr>
              <w:pStyle w:val="NoSpacing"/>
              <w:jc w:val="center"/>
              <w:rPr>
                <w:rFonts w:ascii="Times New Roman" w:hAnsi="Times New Roman" w:cs="Times New Roman"/>
                <w:sz w:val="24"/>
                <w:szCs w:val="24"/>
              </w:rPr>
            </w:pPr>
            <w:r w:rsidRPr="00517EC3">
              <w:rPr>
                <w:rFonts w:ascii="Times New Roman" w:hAnsi="Times New Roman" w:cs="Times New Roman"/>
                <w:sz w:val="24"/>
                <w:szCs w:val="24"/>
              </w:rPr>
              <w:t>Years</w:t>
            </w:r>
          </w:p>
        </w:tc>
        <w:tc>
          <w:tcPr>
            <w:tcW w:w="1168" w:type="dxa"/>
          </w:tcPr>
          <w:p w:rsidR="00B61427" w:rsidRPr="00517EC3"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1977-2008</w:t>
            </w:r>
          </w:p>
        </w:tc>
        <w:tc>
          <w:tcPr>
            <w:tcW w:w="1169" w:type="dxa"/>
          </w:tcPr>
          <w:p w:rsidR="00B61427" w:rsidRPr="00517EC3"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1964-2015</w:t>
            </w:r>
          </w:p>
        </w:tc>
        <w:tc>
          <w:tcPr>
            <w:tcW w:w="1169" w:type="dxa"/>
          </w:tcPr>
          <w:p w:rsidR="00B61427" w:rsidRPr="00517EC3" w:rsidRDefault="00B61427" w:rsidP="00515C7C">
            <w:pPr>
              <w:pStyle w:val="NoSpacing"/>
              <w:jc w:val="center"/>
              <w:rPr>
                <w:rFonts w:ascii="Times New Roman" w:hAnsi="Times New Roman" w:cs="Times New Roman"/>
                <w:b/>
                <w:sz w:val="24"/>
                <w:szCs w:val="24"/>
              </w:rPr>
            </w:pPr>
          </w:p>
        </w:tc>
        <w:tc>
          <w:tcPr>
            <w:tcW w:w="1169" w:type="dxa"/>
          </w:tcPr>
          <w:p w:rsidR="00B61427" w:rsidRPr="00517EC3"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1964-1984</w:t>
            </w:r>
          </w:p>
        </w:tc>
        <w:tc>
          <w:tcPr>
            <w:tcW w:w="1169" w:type="dxa"/>
          </w:tcPr>
          <w:p w:rsidR="00B61427" w:rsidRPr="00517EC3" w:rsidRDefault="00B61427" w:rsidP="00515C7C">
            <w:pPr>
              <w:pStyle w:val="NoSpacing"/>
              <w:jc w:val="center"/>
              <w:rPr>
                <w:rFonts w:ascii="Times New Roman" w:hAnsi="Times New Roman" w:cs="Times New Roman"/>
                <w:b/>
                <w:sz w:val="24"/>
                <w:szCs w:val="24"/>
              </w:rPr>
            </w:pPr>
          </w:p>
        </w:tc>
        <w:tc>
          <w:tcPr>
            <w:tcW w:w="1169" w:type="dxa"/>
          </w:tcPr>
          <w:p w:rsidR="00B61427" w:rsidRPr="00517EC3"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1964-1974</w:t>
            </w:r>
          </w:p>
        </w:tc>
        <w:tc>
          <w:tcPr>
            <w:tcW w:w="1169" w:type="dxa"/>
            <w:shd w:val="clear" w:color="auto" w:fill="000000" w:themeFill="text1"/>
          </w:tcPr>
          <w:p w:rsidR="00B61427" w:rsidRPr="00517EC3" w:rsidRDefault="00B61427" w:rsidP="00515C7C">
            <w:pPr>
              <w:pStyle w:val="NoSpacing"/>
              <w:rPr>
                <w:rFonts w:ascii="Times New Roman" w:hAnsi="Times New Roman" w:cs="Times New Roman"/>
                <w:b/>
                <w:sz w:val="24"/>
                <w:szCs w:val="24"/>
              </w:rPr>
            </w:pPr>
          </w:p>
        </w:tc>
      </w:tr>
    </w:tbl>
    <w:p w:rsidR="00B61427" w:rsidRDefault="00B61427" w:rsidP="00B61427"/>
    <w:p w:rsidR="00B61427" w:rsidRPr="00517EC3" w:rsidRDefault="00B61427" w:rsidP="00B61427">
      <w:pPr>
        <w:pStyle w:val="NoSpacing"/>
        <w:shd w:val="clear" w:color="auto" w:fill="FFFFFF" w:themeFill="background1"/>
        <w:rPr>
          <w:rFonts w:ascii="Times New Roman" w:hAnsi="Times New Roman" w:cs="Times New Roman"/>
          <w:b/>
          <w:sz w:val="24"/>
          <w:szCs w:val="24"/>
        </w:rPr>
      </w:pPr>
    </w:p>
    <w:p w:rsidR="00B61427" w:rsidRDefault="00B61427" w:rsidP="00B61427">
      <w:pPr>
        <w:pStyle w:val="NoSpacing"/>
        <w:shd w:val="clear" w:color="auto" w:fill="E5DFEC" w:themeFill="accent4" w:themeFillTint="33"/>
        <w:rPr>
          <w:rFonts w:ascii="Times New Roman" w:hAnsi="Times New Roman" w:cs="Times New Roman"/>
          <w:b/>
          <w:sz w:val="24"/>
          <w:szCs w:val="24"/>
        </w:rPr>
      </w:pPr>
      <w:r w:rsidRPr="00517EC3">
        <w:rPr>
          <w:rFonts w:ascii="Times New Roman" w:hAnsi="Times New Roman" w:cs="Times New Roman"/>
          <w:b/>
          <w:sz w:val="24"/>
          <w:szCs w:val="24"/>
        </w:rPr>
        <w:t>Hybrids:</w:t>
      </w:r>
      <w:r w:rsidR="00B65645">
        <w:rPr>
          <w:rFonts w:ascii="Times New Roman" w:hAnsi="Times New Roman" w:cs="Times New Roman"/>
          <w:b/>
          <w:sz w:val="24"/>
          <w:szCs w:val="24"/>
        </w:rPr>
        <w:t xml:space="preserve"> Total of 243</w:t>
      </w:r>
      <w:r w:rsidR="00835472">
        <w:rPr>
          <w:rFonts w:ascii="Times New Roman" w:hAnsi="Times New Roman" w:cs="Times New Roman"/>
          <w:b/>
          <w:sz w:val="24"/>
          <w:szCs w:val="24"/>
        </w:rPr>
        <w:t xml:space="preserve"> to the 5</w:t>
      </w:r>
      <w:r w:rsidRPr="00920B44">
        <w:rPr>
          <w:rFonts w:ascii="Times New Roman" w:hAnsi="Times New Roman" w:cs="Times New Roman"/>
          <w:b/>
          <w:sz w:val="24"/>
          <w:szCs w:val="24"/>
          <w:vertAlign w:val="superscript"/>
        </w:rPr>
        <w:t>th</w:t>
      </w:r>
      <w:r>
        <w:rPr>
          <w:rFonts w:ascii="Times New Roman" w:hAnsi="Times New Roman" w:cs="Times New Roman"/>
          <w:b/>
          <w:sz w:val="24"/>
          <w:szCs w:val="24"/>
        </w:rPr>
        <w:t xml:space="preserve"> generation</w:t>
      </w:r>
    </w:p>
    <w:p w:rsidR="00B61427" w:rsidRPr="00517EC3" w:rsidRDefault="00B61427" w:rsidP="00B61427"/>
    <w:tbl>
      <w:tblPr>
        <w:tblStyle w:val="TableGrid"/>
        <w:tblW w:w="0" w:type="auto"/>
        <w:tblLook w:val="04A0" w:firstRow="1" w:lastRow="0" w:firstColumn="1" w:lastColumn="0" w:noHBand="0" w:noVBand="1"/>
      </w:tblPr>
      <w:tblGrid>
        <w:gridCol w:w="1280"/>
        <w:gridCol w:w="839"/>
        <w:gridCol w:w="901"/>
        <w:gridCol w:w="914"/>
        <w:gridCol w:w="916"/>
        <w:gridCol w:w="916"/>
        <w:gridCol w:w="868"/>
        <w:gridCol w:w="916"/>
        <w:gridCol w:w="916"/>
        <w:gridCol w:w="1110"/>
      </w:tblGrid>
      <w:tr w:rsidR="00B61427" w:rsidTr="00515C7C">
        <w:tc>
          <w:tcPr>
            <w:tcW w:w="1281" w:type="dxa"/>
          </w:tcPr>
          <w:p w:rsidR="00B61427" w:rsidRPr="000228FC" w:rsidRDefault="00B61427" w:rsidP="00515C7C">
            <w:pPr>
              <w:pStyle w:val="NoSpacing"/>
              <w:rPr>
                <w:rFonts w:ascii="Times New Roman" w:hAnsi="Times New Roman" w:cs="Times New Roman"/>
                <w:b/>
              </w:rPr>
            </w:pPr>
            <w:r w:rsidRPr="000228FC">
              <w:rPr>
                <w:rFonts w:ascii="Times New Roman" w:hAnsi="Times New Roman" w:cs="Times New Roman"/>
                <w:b/>
              </w:rPr>
              <w:t>Generation</w:t>
            </w:r>
          </w:p>
        </w:tc>
        <w:tc>
          <w:tcPr>
            <w:tcW w:w="839" w:type="dxa"/>
          </w:tcPr>
          <w:p w:rsidR="00B61427" w:rsidRPr="000228FC" w:rsidRDefault="00B61427" w:rsidP="00515C7C">
            <w:pPr>
              <w:pStyle w:val="NoSpacing"/>
              <w:rPr>
                <w:rFonts w:ascii="Times New Roman" w:hAnsi="Times New Roman" w:cs="Times New Roman"/>
                <w:b/>
              </w:rPr>
            </w:pPr>
            <w:r>
              <w:rPr>
                <w:rFonts w:ascii="Times New Roman" w:hAnsi="Times New Roman" w:cs="Times New Roman"/>
                <w:b/>
              </w:rPr>
              <w:t xml:space="preserve">Before </w:t>
            </w:r>
            <w:r w:rsidRPr="000228FC">
              <w:rPr>
                <w:rFonts w:ascii="Times New Roman" w:hAnsi="Times New Roman" w:cs="Times New Roman"/>
                <w:b/>
              </w:rPr>
              <w:t>1940</w:t>
            </w:r>
          </w:p>
        </w:tc>
        <w:tc>
          <w:tcPr>
            <w:tcW w:w="1052" w:type="dxa"/>
          </w:tcPr>
          <w:p w:rsidR="00B61427" w:rsidRPr="000228FC" w:rsidRDefault="00B61427" w:rsidP="00515C7C">
            <w:pPr>
              <w:pStyle w:val="NoSpacing"/>
              <w:rPr>
                <w:rFonts w:ascii="Times New Roman" w:hAnsi="Times New Roman" w:cs="Times New Roman"/>
                <w:b/>
              </w:rPr>
            </w:pPr>
            <w:r>
              <w:rPr>
                <w:rFonts w:ascii="Times New Roman" w:hAnsi="Times New Roman" w:cs="Times New Roman"/>
                <w:b/>
              </w:rPr>
              <w:t>1940-49</w:t>
            </w:r>
          </w:p>
        </w:tc>
        <w:tc>
          <w:tcPr>
            <w:tcW w:w="1076" w:type="dxa"/>
          </w:tcPr>
          <w:p w:rsidR="00B61427" w:rsidRPr="000228FC" w:rsidRDefault="00B61427" w:rsidP="00515C7C">
            <w:pPr>
              <w:pStyle w:val="NoSpacing"/>
              <w:rPr>
                <w:rFonts w:ascii="Times New Roman" w:hAnsi="Times New Roman" w:cs="Times New Roman"/>
                <w:b/>
              </w:rPr>
            </w:pPr>
            <w:r>
              <w:rPr>
                <w:rFonts w:ascii="Times New Roman" w:hAnsi="Times New Roman" w:cs="Times New Roman"/>
                <w:b/>
              </w:rPr>
              <w:t>1950-59</w:t>
            </w:r>
          </w:p>
        </w:tc>
        <w:tc>
          <w:tcPr>
            <w:tcW w:w="1080" w:type="dxa"/>
          </w:tcPr>
          <w:p w:rsidR="00B61427" w:rsidRPr="000228FC" w:rsidRDefault="00B61427" w:rsidP="00515C7C">
            <w:pPr>
              <w:pStyle w:val="NoSpacing"/>
              <w:rPr>
                <w:rFonts w:ascii="Times New Roman" w:hAnsi="Times New Roman" w:cs="Times New Roman"/>
                <w:b/>
              </w:rPr>
            </w:pPr>
            <w:r>
              <w:rPr>
                <w:rFonts w:ascii="Times New Roman" w:hAnsi="Times New Roman" w:cs="Times New Roman"/>
                <w:b/>
              </w:rPr>
              <w:t>1960-69</w:t>
            </w:r>
          </w:p>
        </w:tc>
        <w:tc>
          <w:tcPr>
            <w:tcW w:w="1080" w:type="dxa"/>
          </w:tcPr>
          <w:p w:rsidR="00B61427" w:rsidRPr="000228FC" w:rsidRDefault="00B61427" w:rsidP="00515C7C">
            <w:pPr>
              <w:pStyle w:val="NoSpacing"/>
              <w:rPr>
                <w:rFonts w:ascii="Times New Roman" w:hAnsi="Times New Roman" w:cs="Times New Roman"/>
                <w:b/>
              </w:rPr>
            </w:pPr>
            <w:r>
              <w:rPr>
                <w:rFonts w:ascii="Times New Roman" w:hAnsi="Times New Roman" w:cs="Times New Roman"/>
                <w:b/>
              </w:rPr>
              <w:t>1970-79</w:t>
            </w:r>
          </w:p>
        </w:tc>
        <w:tc>
          <w:tcPr>
            <w:tcW w:w="990" w:type="dxa"/>
          </w:tcPr>
          <w:p w:rsidR="00B61427" w:rsidRPr="000228FC" w:rsidRDefault="00B61427" w:rsidP="00515C7C">
            <w:pPr>
              <w:pStyle w:val="NoSpacing"/>
              <w:rPr>
                <w:rFonts w:ascii="Times New Roman" w:hAnsi="Times New Roman" w:cs="Times New Roman"/>
                <w:b/>
              </w:rPr>
            </w:pPr>
            <w:r>
              <w:rPr>
                <w:rFonts w:ascii="Times New Roman" w:hAnsi="Times New Roman" w:cs="Times New Roman"/>
                <w:b/>
              </w:rPr>
              <w:t>1980-89</w:t>
            </w:r>
          </w:p>
        </w:tc>
        <w:tc>
          <w:tcPr>
            <w:tcW w:w="1080" w:type="dxa"/>
          </w:tcPr>
          <w:p w:rsidR="00B61427" w:rsidRPr="000228FC" w:rsidRDefault="00B61427" w:rsidP="00515C7C">
            <w:pPr>
              <w:pStyle w:val="NoSpacing"/>
              <w:rPr>
                <w:rFonts w:ascii="Times New Roman" w:hAnsi="Times New Roman" w:cs="Times New Roman"/>
                <w:b/>
              </w:rPr>
            </w:pPr>
            <w:r>
              <w:rPr>
                <w:rFonts w:ascii="Times New Roman" w:hAnsi="Times New Roman" w:cs="Times New Roman"/>
                <w:b/>
              </w:rPr>
              <w:t>1990-99</w:t>
            </w:r>
          </w:p>
        </w:tc>
        <w:tc>
          <w:tcPr>
            <w:tcW w:w="1080" w:type="dxa"/>
          </w:tcPr>
          <w:p w:rsidR="00B61427" w:rsidRPr="000228FC" w:rsidRDefault="00B61427" w:rsidP="00515C7C">
            <w:pPr>
              <w:pStyle w:val="NoSpacing"/>
              <w:rPr>
                <w:rFonts w:ascii="Times New Roman" w:hAnsi="Times New Roman" w:cs="Times New Roman"/>
                <w:b/>
              </w:rPr>
            </w:pPr>
            <w:r>
              <w:rPr>
                <w:rFonts w:ascii="Times New Roman" w:hAnsi="Times New Roman" w:cs="Times New Roman"/>
                <w:b/>
              </w:rPr>
              <w:t>2000-10</w:t>
            </w:r>
          </w:p>
        </w:tc>
        <w:tc>
          <w:tcPr>
            <w:tcW w:w="1458" w:type="dxa"/>
          </w:tcPr>
          <w:p w:rsidR="00B61427" w:rsidRPr="000228FC" w:rsidRDefault="00B61427" w:rsidP="00515C7C">
            <w:pPr>
              <w:pStyle w:val="NoSpacing"/>
              <w:rPr>
                <w:rFonts w:ascii="Times New Roman" w:hAnsi="Times New Roman" w:cs="Times New Roman"/>
                <w:b/>
              </w:rPr>
            </w:pPr>
            <w:r>
              <w:rPr>
                <w:rFonts w:ascii="Times New Roman" w:hAnsi="Times New Roman" w:cs="Times New Roman"/>
                <w:b/>
              </w:rPr>
              <w:t>After 2010</w:t>
            </w:r>
          </w:p>
        </w:tc>
      </w:tr>
      <w:tr w:rsidR="00B61427" w:rsidTr="00515C7C">
        <w:tc>
          <w:tcPr>
            <w:tcW w:w="1281" w:type="dxa"/>
          </w:tcPr>
          <w:p w:rsidR="00B61427" w:rsidRPr="000228FC" w:rsidRDefault="00B61427" w:rsidP="00515C7C">
            <w:pPr>
              <w:pStyle w:val="NoSpacing"/>
              <w:jc w:val="center"/>
              <w:rPr>
                <w:rFonts w:ascii="Times New Roman" w:hAnsi="Times New Roman" w:cs="Times New Roman"/>
                <w:b/>
                <w:sz w:val="20"/>
                <w:szCs w:val="20"/>
              </w:rPr>
            </w:pPr>
            <w:r>
              <w:rPr>
                <w:rFonts w:ascii="Times New Roman" w:hAnsi="Times New Roman" w:cs="Times New Roman"/>
                <w:b/>
                <w:sz w:val="20"/>
                <w:szCs w:val="20"/>
              </w:rPr>
              <w:t>F-1</w:t>
            </w:r>
          </w:p>
        </w:tc>
        <w:tc>
          <w:tcPr>
            <w:tcW w:w="839" w:type="dxa"/>
          </w:tcPr>
          <w:p w:rsidR="00B61427"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052" w:type="dxa"/>
          </w:tcPr>
          <w:p w:rsidR="00B61427"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076" w:type="dxa"/>
          </w:tcPr>
          <w:p w:rsidR="00B61427"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080" w:type="dxa"/>
          </w:tcPr>
          <w:p w:rsidR="00B61427"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B61427"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990" w:type="dxa"/>
          </w:tcPr>
          <w:p w:rsidR="00B61427"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11</w:t>
            </w:r>
          </w:p>
        </w:tc>
        <w:tc>
          <w:tcPr>
            <w:tcW w:w="1080" w:type="dxa"/>
          </w:tcPr>
          <w:p w:rsidR="00B61427"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9</w:t>
            </w:r>
          </w:p>
        </w:tc>
        <w:tc>
          <w:tcPr>
            <w:tcW w:w="1080" w:type="dxa"/>
          </w:tcPr>
          <w:p w:rsidR="00B61427"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13</w:t>
            </w:r>
          </w:p>
        </w:tc>
        <w:tc>
          <w:tcPr>
            <w:tcW w:w="1458" w:type="dxa"/>
          </w:tcPr>
          <w:p w:rsidR="00B61427"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4</w:t>
            </w:r>
          </w:p>
        </w:tc>
      </w:tr>
      <w:tr w:rsidR="00B61427" w:rsidTr="00515C7C">
        <w:tc>
          <w:tcPr>
            <w:tcW w:w="1281" w:type="dxa"/>
          </w:tcPr>
          <w:p w:rsidR="00B61427" w:rsidRPr="000228FC" w:rsidRDefault="00B61427" w:rsidP="00515C7C">
            <w:pPr>
              <w:pStyle w:val="NoSpacing"/>
              <w:jc w:val="center"/>
              <w:rPr>
                <w:rFonts w:ascii="Times New Roman" w:hAnsi="Times New Roman" w:cs="Times New Roman"/>
                <w:b/>
                <w:sz w:val="20"/>
                <w:szCs w:val="20"/>
              </w:rPr>
            </w:pPr>
            <w:r w:rsidRPr="000228FC">
              <w:rPr>
                <w:rFonts w:ascii="Times New Roman" w:hAnsi="Times New Roman" w:cs="Times New Roman"/>
                <w:b/>
                <w:sz w:val="20"/>
                <w:szCs w:val="20"/>
              </w:rPr>
              <w:t>F-1 Awards</w:t>
            </w:r>
          </w:p>
        </w:tc>
        <w:tc>
          <w:tcPr>
            <w:tcW w:w="839" w:type="dxa"/>
          </w:tcPr>
          <w:p w:rsidR="00B61427"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052" w:type="dxa"/>
          </w:tcPr>
          <w:p w:rsidR="00B61427"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076" w:type="dxa"/>
          </w:tcPr>
          <w:p w:rsidR="00B61427"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080" w:type="dxa"/>
          </w:tcPr>
          <w:p w:rsidR="00B61427"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080" w:type="dxa"/>
          </w:tcPr>
          <w:p w:rsidR="00B61427"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41</w:t>
            </w:r>
          </w:p>
        </w:tc>
        <w:tc>
          <w:tcPr>
            <w:tcW w:w="990" w:type="dxa"/>
          </w:tcPr>
          <w:p w:rsidR="00B61427"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37</w:t>
            </w:r>
          </w:p>
        </w:tc>
        <w:tc>
          <w:tcPr>
            <w:tcW w:w="1080" w:type="dxa"/>
          </w:tcPr>
          <w:p w:rsidR="00B61427"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11</w:t>
            </w:r>
          </w:p>
        </w:tc>
        <w:tc>
          <w:tcPr>
            <w:tcW w:w="1080" w:type="dxa"/>
          </w:tcPr>
          <w:p w:rsidR="00B61427"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19</w:t>
            </w:r>
          </w:p>
        </w:tc>
        <w:tc>
          <w:tcPr>
            <w:tcW w:w="1458" w:type="dxa"/>
          </w:tcPr>
          <w:p w:rsidR="00B61427"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r>
      <w:tr w:rsidR="00B61427" w:rsidTr="00515C7C">
        <w:tc>
          <w:tcPr>
            <w:tcW w:w="1281" w:type="dxa"/>
          </w:tcPr>
          <w:p w:rsidR="00B61427" w:rsidRPr="00920B44" w:rsidRDefault="00C81C21" w:rsidP="00515C7C">
            <w:pPr>
              <w:pStyle w:val="NoSpacing"/>
              <w:jc w:val="center"/>
              <w:rPr>
                <w:rFonts w:ascii="Times New Roman" w:hAnsi="Times New Roman" w:cs="Times New Roman"/>
                <w:b/>
                <w:sz w:val="20"/>
                <w:szCs w:val="20"/>
              </w:rPr>
            </w:pPr>
            <w:r>
              <w:rPr>
                <w:rFonts w:ascii="Times New Roman" w:hAnsi="Times New Roman" w:cs="Times New Roman"/>
                <w:b/>
                <w:sz w:val="20"/>
                <w:szCs w:val="20"/>
              </w:rPr>
              <w:t>F-1</w:t>
            </w:r>
            <w:r w:rsidR="009F6A2E">
              <w:rPr>
                <w:rFonts w:ascii="Times New Roman" w:hAnsi="Times New Roman" w:cs="Times New Roman"/>
                <w:b/>
                <w:sz w:val="20"/>
                <w:szCs w:val="20"/>
              </w:rPr>
              <w:t xml:space="preserve"> – F-5</w:t>
            </w:r>
          </w:p>
        </w:tc>
        <w:tc>
          <w:tcPr>
            <w:tcW w:w="839" w:type="dxa"/>
          </w:tcPr>
          <w:p w:rsidR="00B61427"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052" w:type="dxa"/>
          </w:tcPr>
          <w:p w:rsidR="00B61427"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076" w:type="dxa"/>
          </w:tcPr>
          <w:p w:rsidR="00B61427"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080" w:type="dxa"/>
          </w:tcPr>
          <w:p w:rsidR="00B61427"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B61427"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990" w:type="dxa"/>
          </w:tcPr>
          <w:p w:rsidR="00B61427"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19</w:t>
            </w:r>
          </w:p>
        </w:tc>
        <w:tc>
          <w:tcPr>
            <w:tcW w:w="1080" w:type="dxa"/>
          </w:tcPr>
          <w:p w:rsidR="00B61427"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35</w:t>
            </w:r>
          </w:p>
        </w:tc>
        <w:tc>
          <w:tcPr>
            <w:tcW w:w="1080" w:type="dxa"/>
          </w:tcPr>
          <w:p w:rsidR="00B61427" w:rsidRDefault="005D43AA" w:rsidP="005D43AA">
            <w:pPr>
              <w:pStyle w:val="NoSpacing"/>
              <w:jc w:val="center"/>
              <w:rPr>
                <w:rFonts w:ascii="Times New Roman" w:hAnsi="Times New Roman" w:cs="Times New Roman"/>
                <w:b/>
                <w:sz w:val="24"/>
                <w:szCs w:val="24"/>
              </w:rPr>
            </w:pPr>
            <w:r>
              <w:rPr>
                <w:rFonts w:ascii="Times New Roman" w:hAnsi="Times New Roman" w:cs="Times New Roman"/>
                <w:b/>
                <w:sz w:val="24"/>
                <w:szCs w:val="24"/>
              </w:rPr>
              <w:t>96</w:t>
            </w:r>
          </w:p>
        </w:tc>
        <w:tc>
          <w:tcPr>
            <w:tcW w:w="1458" w:type="dxa"/>
          </w:tcPr>
          <w:p w:rsidR="00B61427" w:rsidRDefault="005D43AA"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92</w:t>
            </w:r>
          </w:p>
        </w:tc>
      </w:tr>
      <w:tr w:rsidR="00B61427" w:rsidTr="00515C7C">
        <w:tc>
          <w:tcPr>
            <w:tcW w:w="1281" w:type="dxa"/>
          </w:tcPr>
          <w:p w:rsidR="00B61427" w:rsidRDefault="009F6A2E" w:rsidP="00515C7C">
            <w:pPr>
              <w:pStyle w:val="NoSpacing"/>
              <w:jc w:val="center"/>
              <w:rPr>
                <w:rFonts w:ascii="Times New Roman" w:hAnsi="Times New Roman" w:cs="Times New Roman"/>
                <w:b/>
                <w:sz w:val="20"/>
                <w:szCs w:val="20"/>
              </w:rPr>
            </w:pPr>
            <w:r>
              <w:rPr>
                <w:rFonts w:ascii="Times New Roman" w:hAnsi="Times New Roman" w:cs="Times New Roman"/>
                <w:b/>
                <w:sz w:val="20"/>
                <w:szCs w:val="20"/>
              </w:rPr>
              <w:t>F-1 – F-5</w:t>
            </w:r>
          </w:p>
          <w:p w:rsidR="00B61427" w:rsidRPr="00920B44" w:rsidRDefault="00B61427" w:rsidP="00515C7C">
            <w:pPr>
              <w:pStyle w:val="NoSpacing"/>
              <w:jc w:val="center"/>
              <w:rPr>
                <w:rFonts w:ascii="Times New Roman" w:hAnsi="Times New Roman" w:cs="Times New Roman"/>
                <w:b/>
                <w:sz w:val="20"/>
                <w:szCs w:val="20"/>
              </w:rPr>
            </w:pPr>
            <w:r>
              <w:rPr>
                <w:rFonts w:ascii="Times New Roman" w:hAnsi="Times New Roman" w:cs="Times New Roman"/>
                <w:b/>
                <w:sz w:val="20"/>
                <w:szCs w:val="20"/>
              </w:rPr>
              <w:t>Awards</w:t>
            </w:r>
          </w:p>
        </w:tc>
        <w:tc>
          <w:tcPr>
            <w:tcW w:w="839" w:type="dxa"/>
          </w:tcPr>
          <w:p w:rsidR="00B61427"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052" w:type="dxa"/>
          </w:tcPr>
          <w:p w:rsidR="00B61427"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076" w:type="dxa"/>
          </w:tcPr>
          <w:p w:rsidR="00B61427"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080" w:type="dxa"/>
          </w:tcPr>
          <w:p w:rsidR="00B61427"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080" w:type="dxa"/>
          </w:tcPr>
          <w:p w:rsidR="00B61427"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45</w:t>
            </w:r>
          </w:p>
        </w:tc>
        <w:tc>
          <w:tcPr>
            <w:tcW w:w="990" w:type="dxa"/>
          </w:tcPr>
          <w:p w:rsidR="00B61427"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67</w:t>
            </w:r>
          </w:p>
        </w:tc>
        <w:tc>
          <w:tcPr>
            <w:tcW w:w="1080" w:type="dxa"/>
          </w:tcPr>
          <w:p w:rsidR="00B61427" w:rsidRDefault="005D43AA"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56</w:t>
            </w:r>
          </w:p>
        </w:tc>
        <w:tc>
          <w:tcPr>
            <w:tcW w:w="1080" w:type="dxa"/>
          </w:tcPr>
          <w:p w:rsidR="00B61427" w:rsidRDefault="005D43AA"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184</w:t>
            </w:r>
          </w:p>
        </w:tc>
        <w:tc>
          <w:tcPr>
            <w:tcW w:w="1458" w:type="dxa"/>
          </w:tcPr>
          <w:p w:rsidR="00B61427" w:rsidRDefault="005D43AA"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74</w:t>
            </w:r>
          </w:p>
        </w:tc>
      </w:tr>
    </w:tbl>
    <w:p w:rsidR="00B61427" w:rsidRDefault="00B61427" w:rsidP="00B61427"/>
    <w:p w:rsidR="00A5345B" w:rsidRDefault="00A5345B" w:rsidP="00B61427"/>
    <w:p w:rsidR="00B61427" w:rsidRPr="00517EC3" w:rsidRDefault="00B61427" w:rsidP="00B61427">
      <w:pPr>
        <w:pStyle w:val="NoSpacing"/>
        <w:shd w:val="clear" w:color="auto" w:fill="E5DFEC" w:themeFill="accent4" w:themeFillTint="33"/>
        <w:rPr>
          <w:rFonts w:ascii="Times New Roman" w:hAnsi="Times New Roman" w:cs="Times New Roman"/>
          <w:b/>
          <w:sz w:val="24"/>
          <w:szCs w:val="24"/>
        </w:rPr>
      </w:pPr>
      <w:r w:rsidRPr="00517EC3">
        <w:rPr>
          <w:rFonts w:ascii="Times New Roman" w:hAnsi="Times New Roman" w:cs="Times New Roman"/>
          <w:b/>
          <w:sz w:val="24"/>
          <w:szCs w:val="24"/>
        </w:rPr>
        <w:t>Outstanding progeny and reason they are considered outstanding:</w:t>
      </w:r>
    </w:p>
    <w:p w:rsidR="00B61427" w:rsidRDefault="00B61427" w:rsidP="00B61427">
      <w:pPr>
        <w:pStyle w:val="NoSpacing"/>
        <w:shd w:val="clear" w:color="auto" w:fill="FFFFFF" w:themeFill="background1"/>
        <w:rPr>
          <w:rFonts w:ascii="Times New Roman" w:hAnsi="Times New Roman" w:cs="Times New Roman"/>
          <w:b/>
          <w:sz w:val="24"/>
          <w:szCs w:val="24"/>
        </w:rPr>
      </w:pPr>
    </w:p>
    <w:p w:rsidR="00B61427" w:rsidRPr="004251CB" w:rsidRDefault="00B61427" w:rsidP="00B61427">
      <w:pPr>
        <w:pStyle w:val="NoSpacing"/>
        <w:shd w:val="clear" w:color="auto" w:fill="FFFFFF" w:themeFill="background1"/>
        <w:rPr>
          <w:rFonts w:ascii="Times New Roman" w:hAnsi="Times New Roman" w:cs="Times New Roman"/>
          <w:sz w:val="24"/>
          <w:szCs w:val="24"/>
        </w:rPr>
      </w:pPr>
    </w:p>
    <w:p w:rsidR="00B61427" w:rsidRPr="00517EC3" w:rsidRDefault="003219AD" w:rsidP="00B61427">
      <w:pPr>
        <w:pStyle w:val="NoSpacing"/>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Fredclarkeara After Dark ‘Black Diamond’  FCC</w:t>
      </w:r>
      <w:r w:rsidR="00B61427">
        <w:rPr>
          <w:rFonts w:ascii="Times New Roman" w:hAnsi="Times New Roman" w:cs="Times New Roman"/>
          <w:b/>
          <w:sz w:val="24"/>
          <w:szCs w:val="24"/>
        </w:rPr>
        <w:t>/AOS</w:t>
      </w:r>
    </w:p>
    <w:p w:rsidR="00B61427" w:rsidRPr="00517EC3" w:rsidRDefault="00B61427" w:rsidP="00B61427">
      <w:pPr>
        <w:pStyle w:val="NoSpacing"/>
        <w:shd w:val="clear" w:color="auto" w:fill="FFFFFF" w:themeFill="background1"/>
        <w:rPr>
          <w:rFonts w:ascii="Times New Roman" w:hAnsi="Times New Roman" w:cs="Times New Roman"/>
          <w:b/>
          <w:sz w:val="24"/>
          <w:szCs w:val="24"/>
        </w:rPr>
      </w:pPr>
    </w:p>
    <w:p w:rsidR="006A1750" w:rsidRDefault="006A1750" w:rsidP="00B61427">
      <w:pPr>
        <w:pStyle w:val="NoSpacing"/>
        <w:shd w:val="clear" w:color="auto" w:fill="FFFFFF" w:themeFill="background1"/>
        <w:rPr>
          <w:rFonts w:ascii="Times New Roman" w:hAnsi="Times New Roman" w:cs="Times New Roman"/>
          <w:sz w:val="24"/>
          <w:szCs w:val="24"/>
        </w:rPr>
      </w:pPr>
      <w:r w:rsidRPr="006F3BA8">
        <w:rPr>
          <w:rFonts w:ascii="Times New Roman" w:hAnsi="Times New Roman" w:cs="Times New Roman"/>
          <w:b/>
          <w:i/>
          <w:noProof/>
          <w:sz w:val="24"/>
          <w:szCs w:val="24"/>
        </w:rPr>
        <w:drawing>
          <wp:anchor distT="0" distB="0" distL="114300" distR="114300" simplePos="0" relativeHeight="251660288" behindDoc="1" locked="0" layoutInCell="1" allowOverlap="1" wp14:anchorId="18925F65" wp14:editId="4262750A">
            <wp:simplePos x="0" y="0"/>
            <wp:positionH relativeFrom="column">
              <wp:posOffset>0</wp:posOffset>
            </wp:positionH>
            <wp:positionV relativeFrom="paragraph">
              <wp:posOffset>13335</wp:posOffset>
            </wp:positionV>
            <wp:extent cx="3249295" cy="2441575"/>
            <wp:effectExtent l="0" t="0" r="8255" b="0"/>
            <wp:wrapTight wrapText="bothSides">
              <wp:wrapPolygon edited="0">
                <wp:start x="0" y="0"/>
                <wp:lineTo x="0" y="21403"/>
                <wp:lineTo x="21528" y="21403"/>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 nodosa 'Mas Major' X b. cordata #3.JPG"/>
                    <pic:cNvPicPr/>
                  </pic:nvPicPr>
                  <pic:blipFill>
                    <a:blip r:embed="rId9">
                      <a:extLst>
                        <a:ext uri="{28A0092B-C50C-407E-A947-70E740481C1C}">
                          <a14:useLocalDpi xmlns:a14="http://schemas.microsoft.com/office/drawing/2010/main" val="0"/>
                        </a:ext>
                      </a:extLst>
                    </a:blip>
                    <a:stretch>
                      <a:fillRect/>
                    </a:stretch>
                  </pic:blipFill>
                  <pic:spPr>
                    <a:xfrm>
                      <a:off x="0" y="0"/>
                      <a:ext cx="3249295" cy="2441575"/>
                    </a:xfrm>
                    <a:prstGeom prst="rect">
                      <a:avLst/>
                    </a:prstGeom>
                  </pic:spPr>
                </pic:pic>
              </a:graphicData>
            </a:graphic>
            <wp14:sizeRelH relativeFrom="page">
              <wp14:pctWidth>0</wp14:pctWidth>
            </wp14:sizeRelH>
            <wp14:sizeRelV relativeFrom="page">
              <wp14:pctHeight>0</wp14:pctHeight>
            </wp14:sizeRelV>
          </wp:anchor>
        </w:drawing>
      </w:r>
    </w:p>
    <w:p w:rsidR="00B61427" w:rsidRPr="00230D8B" w:rsidRDefault="00230D8B" w:rsidP="00B61427">
      <w:pPr>
        <w:pStyle w:val="NoSpacing"/>
        <w:shd w:val="clear" w:color="auto" w:fill="FFFFFF" w:themeFill="background1"/>
        <w:rPr>
          <w:rFonts w:ascii="Times New Roman" w:hAnsi="Times New Roman" w:cs="Times New Roman"/>
          <w:b/>
          <w:sz w:val="24"/>
          <w:szCs w:val="24"/>
        </w:rPr>
      </w:pPr>
      <w:r>
        <w:rPr>
          <w:rFonts w:ascii="Times New Roman" w:hAnsi="Times New Roman" w:cs="Times New Roman"/>
          <w:sz w:val="24"/>
          <w:szCs w:val="24"/>
        </w:rPr>
        <w:t>This is the famous, highly awarded hybrid created by Fred Clark of Sunset Valley Orchids in 2002. It has received 74 awards including 9 FCC, 33 AM, 9 HCC and 9 SM. It is a stunning, nearly black color.</w:t>
      </w:r>
      <w:r w:rsidR="00CE5204">
        <w:rPr>
          <w:rFonts w:ascii="Times New Roman" w:hAnsi="Times New Roman" w:cs="Times New Roman"/>
          <w:sz w:val="24"/>
          <w:szCs w:val="24"/>
        </w:rPr>
        <w:t xml:space="preserve"> It has produced 10 progeny, only 5 of which have been awarded.</w:t>
      </w:r>
      <w:r w:rsidR="006A1750">
        <w:rPr>
          <w:rFonts w:ascii="Times New Roman" w:hAnsi="Times New Roman" w:cs="Times New Roman"/>
          <w:sz w:val="24"/>
          <w:szCs w:val="24"/>
        </w:rPr>
        <w:t xml:space="preserve"> The hybrid is a combination of Catasetum, Mormotes and Clowesia.</w:t>
      </w:r>
    </w:p>
    <w:p w:rsidR="00B61427" w:rsidRDefault="00B61427" w:rsidP="00B61427">
      <w:pPr>
        <w:pStyle w:val="NoSpacing"/>
        <w:shd w:val="clear" w:color="auto" w:fill="FFFFFF" w:themeFill="background1"/>
        <w:rPr>
          <w:rFonts w:ascii="Times New Roman" w:hAnsi="Times New Roman" w:cs="Times New Roman"/>
          <w:b/>
          <w:sz w:val="24"/>
          <w:szCs w:val="24"/>
        </w:rPr>
      </w:pPr>
    </w:p>
    <w:p w:rsidR="00B61427" w:rsidRDefault="00B61427" w:rsidP="00B61427">
      <w:pPr>
        <w:pStyle w:val="NoSpacing"/>
        <w:shd w:val="clear" w:color="auto" w:fill="FFFFFF" w:themeFill="background1"/>
        <w:rPr>
          <w:rFonts w:ascii="Times New Roman" w:hAnsi="Times New Roman" w:cs="Times New Roman"/>
          <w:b/>
          <w:sz w:val="24"/>
          <w:szCs w:val="24"/>
        </w:rPr>
      </w:pPr>
    </w:p>
    <w:p w:rsidR="004251CB" w:rsidRDefault="004251CB" w:rsidP="00B61427">
      <w:pPr>
        <w:pStyle w:val="NoSpacing"/>
        <w:shd w:val="clear" w:color="auto" w:fill="FFFFFF" w:themeFill="background1"/>
        <w:rPr>
          <w:rFonts w:ascii="Times New Roman" w:hAnsi="Times New Roman" w:cs="Times New Roman"/>
          <w:b/>
          <w:sz w:val="24"/>
          <w:szCs w:val="24"/>
        </w:rPr>
      </w:pPr>
    </w:p>
    <w:p w:rsidR="004251CB" w:rsidRDefault="004251CB" w:rsidP="00B61427">
      <w:pPr>
        <w:pStyle w:val="NoSpacing"/>
        <w:shd w:val="clear" w:color="auto" w:fill="FFFFFF" w:themeFill="background1"/>
        <w:rPr>
          <w:rFonts w:ascii="Times New Roman" w:hAnsi="Times New Roman" w:cs="Times New Roman"/>
          <w:b/>
          <w:sz w:val="24"/>
          <w:szCs w:val="24"/>
        </w:rPr>
      </w:pPr>
    </w:p>
    <w:p w:rsidR="004251CB" w:rsidRDefault="004251CB" w:rsidP="00B61427">
      <w:pPr>
        <w:pStyle w:val="NoSpacing"/>
        <w:shd w:val="clear" w:color="auto" w:fill="FFFFFF" w:themeFill="background1"/>
        <w:rPr>
          <w:rFonts w:ascii="Times New Roman" w:hAnsi="Times New Roman" w:cs="Times New Roman"/>
          <w:b/>
          <w:sz w:val="24"/>
          <w:szCs w:val="24"/>
        </w:rPr>
      </w:pPr>
    </w:p>
    <w:p w:rsidR="004251CB" w:rsidRDefault="004251CB" w:rsidP="00B61427">
      <w:pPr>
        <w:pStyle w:val="NoSpacing"/>
        <w:shd w:val="clear" w:color="auto" w:fill="FFFFFF" w:themeFill="background1"/>
        <w:rPr>
          <w:rFonts w:ascii="Times New Roman" w:hAnsi="Times New Roman" w:cs="Times New Roman"/>
          <w:b/>
          <w:sz w:val="24"/>
          <w:szCs w:val="24"/>
        </w:rPr>
      </w:pPr>
    </w:p>
    <w:p w:rsidR="004251CB" w:rsidRDefault="004251CB" w:rsidP="00B61427">
      <w:pPr>
        <w:pStyle w:val="NoSpacing"/>
        <w:shd w:val="clear" w:color="auto" w:fill="FFFFFF" w:themeFill="background1"/>
        <w:rPr>
          <w:rFonts w:ascii="Times New Roman" w:hAnsi="Times New Roman" w:cs="Times New Roman"/>
          <w:b/>
          <w:sz w:val="24"/>
          <w:szCs w:val="24"/>
        </w:rPr>
      </w:pPr>
    </w:p>
    <w:p w:rsidR="004251CB" w:rsidRDefault="004251CB" w:rsidP="00B61427">
      <w:pPr>
        <w:pStyle w:val="NoSpacing"/>
        <w:shd w:val="clear" w:color="auto" w:fill="FFFFFF" w:themeFill="background1"/>
        <w:rPr>
          <w:rFonts w:ascii="Times New Roman" w:hAnsi="Times New Roman" w:cs="Times New Roman"/>
          <w:b/>
          <w:sz w:val="24"/>
          <w:szCs w:val="24"/>
        </w:rPr>
      </w:pPr>
    </w:p>
    <w:p w:rsidR="00B61427" w:rsidRDefault="00B61427" w:rsidP="00B61427">
      <w:pPr>
        <w:pStyle w:val="NoSpacing"/>
        <w:shd w:val="clear" w:color="auto" w:fill="FFFFFF" w:themeFill="background1"/>
        <w:rPr>
          <w:rFonts w:ascii="Times New Roman" w:hAnsi="Times New Roman" w:cs="Times New Roman"/>
          <w:b/>
          <w:sz w:val="24"/>
          <w:szCs w:val="24"/>
        </w:rPr>
      </w:pPr>
    </w:p>
    <w:p w:rsidR="00B61427" w:rsidRDefault="00B61427" w:rsidP="00B61427">
      <w:pPr>
        <w:pStyle w:val="NoSpacing"/>
        <w:shd w:val="clear" w:color="auto" w:fill="FFFFFF" w:themeFill="background1"/>
        <w:rPr>
          <w:rFonts w:ascii="Times New Roman" w:hAnsi="Times New Roman" w:cs="Times New Roman"/>
          <w:b/>
          <w:sz w:val="24"/>
          <w:szCs w:val="24"/>
        </w:rPr>
      </w:pPr>
    </w:p>
    <w:p w:rsidR="00B61427" w:rsidRDefault="00B61427" w:rsidP="00B61427">
      <w:pPr>
        <w:pStyle w:val="NoSpacing"/>
        <w:shd w:val="clear" w:color="auto" w:fill="FFFFFF" w:themeFill="background1"/>
        <w:rPr>
          <w:rFonts w:ascii="Times New Roman" w:hAnsi="Times New Roman" w:cs="Times New Roman"/>
          <w:b/>
          <w:sz w:val="24"/>
          <w:szCs w:val="24"/>
        </w:rPr>
      </w:pPr>
    </w:p>
    <w:p w:rsidR="00B61427" w:rsidRDefault="00B61427" w:rsidP="00B61427">
      <w:pPr>
        <w:pStyle w:val="NoSpacing"/>
        <w:shd w:val="clear" w:color="auto" w:fill="FFFFFF" w:themeFill="background1"/>
        <w:rPr>
          <w:rFonts w:ascii="Times New Roman" w:hAnsi="Times New Roman" w:cs="Times New Roman"/>
          <w:b/>
          <w:sz w:val="24"/>
          <w:szCs w:val="24"/>
        </w:rPr>
      </w:pPr>
    </w:p>
    <w:p w:rsidR="00A5345B" w:rsidRDefault="00A5345B" w:rsidP="00B61427">
      <w:pPr>
        <w:pStyle w:val="NoSpacing"/>
        <w:shd w:val="clear" w:color="auto" w:fill="FFFFFF" w:themeFill="background1"/>
        <w:rPr>
          <w:rFonts w:ascii="Times New Roman" w:hAnsi="Times New Roman" w:cs="Times New Roman"/>
          <w:b/>
          <w:sz w:val="24"/>
          <w:szCs w:val="24"/>
        </w:rPr>
      </w:pPr>
    </w:p>
    <w:p w:rsidR="00A5345B" w:rsidRDefault="003219AD" w:rsidP="00B61427">
      <w:pPr>
        <w:pStyle w:val="NoSpacing"/>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Catasetum Orchidglade ‘Davie Ranches’  AM</w:t>
      </w:r>
      <w:r w:rsidR="00A5345B">
        <w:rPr>
          <w:rFonts w:ascii="Times New Roman" w:hAnsi="Times New Roman" w:cs="Times New Roman"/>
          <w:b/>
          <w:sz w:val="24"/>
          <w:szCs w:val="24"/>
        </w:rPr>
        <w:t>/AOS</w:t>
      </w:r>
    </w:p>
    <w:p w:rsidR="00A5345B" w:rsidRPr="00517EC3" w:rsidRDefault="00A5345B" w:rsidP="00B61427">
      <w:pPr>
        <w:pStyle w:val="NoSpacing"/>
        <w:shd w:val="clear" w:color="auto" w:fill="FFFFFF" w:themeFill="background1"/>
        <w:rPr>
          <w:rFonts w:ascii="Times New Roman" w:hAnsi="Times New Roman" w:cs="Times New Roman"/>
          <w:b/>
          <w:sz w:val="24"/>
          <w:szCs w:val="24"/>
        </w:rPr>
      </w:pPr>
    </w:p>
    <w:p w:rsidR="006A1750" w:rsidRDefault="00A5345B" w:rsidP="00B61427">
      <w:pPr>
        <w:pStyle w:val="NoSpacing"/>
        <w:shd w:val="clear" w:color="auto" w:fill="FFFFFF" w:themeFill="background1"/>
        <w:rPr>
          <w:rFonts w:ascii="Times New Roman" w:hAnsi="Times New Roman" w:cs="Times New Roman"/>
          <w:sz w:val="24"/>
          <w:szCs w:val="24"/>
        </w:rPr>
      </w:pPr>
      <w:r w:rsidRPr="00517EC3">
        <w:rPr>
          <w:rFonts w:ascii="Times New Roman" w:hAnsi="Times New Roman" w:cs="Times New Roman"/>
          <w:b/>
          <w:noProof/>
          <w:sz w:val="24"/>
          <w:szCs w:val="24"/>
        </w:rPr>
        <w:drawing>
          <wp:anchor distT="0" distB="0" distL="114300" distR="114300" simplePos="0" relativeHeight="251661312" behindDoc="1" locked="0" layoutInCell="1" allowOverlap="1" wp14:anchorId="72EE6B35" wp14:editId="3F93D780">
            <wp:simplePos x="0" y="0"/>
            <wp:positionH relativeFrom="column">
              <wp:posOffset>0</wp:posOffset>
            </wp:positionH>
            <wp:positionV relativeFrom="paragraph">
              <wp:posOffset>19050</wp:posOffset>
            </wp:positionV>
            <wp:extent cx="3134360" cy="2800350"/>
            <wp:effectExtent l="0" t="0" r="8890" b="0"/>
            <wp:wrapTight wrapText="bothSides">
              <wp:wrapPolygon edited="0">
                <wp:start x="0" y="0"/>
                <wp:lineTo x="0" y="21453"/>
                <wp:lineTo x="21530" y="21453"/>
                <wp:lineTo x="215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C Jewel Box 'Scheherazade'.JPG"/>
                    <pic:cNvPicPr/>
                  </pic:nvPicPr>
                  <pic:blipFill>
                    <a:blip r:embed="rId10">
                      <a:extLst>
                        <a:ext uri="{28A0092B-C50C-407E-A947-70E740481C1C}">
                          <a14:useLocalDpi xmlns:a14="http://schemas.microsoft.com/office/drawing/2010/main" val="0"/>
                        </a:ext>
                      </a:extLst>
                    </a:blip>
                    <a:stretch>
                      <a:fillRect/>
                    </a:stretch>
                  </pic:blipFill>
                  <pic:spPr>
                    <a:xfrm>
                      <a:off x="0" y="0"/>
                      <a:ext cx="3134360" cy="2800350"/>
                    </a:xfrm>
                    <a:prstGeom prst="rect">
                      <a:avLst/>
                    </a:prstGeom>
                  </pic:spPr>
                </pic:pic>
              </a:graphicData>
            </a:graphic>
            <wp14:sizeRelH relativeFrom="page">
              <wp14:pctWidth>0</wp14:pctWidth>
            </wp14:sizeRelH>
            <wp14:sizeRelV relativeFrom="page">
              <wp14:pctHeight>0</wp14:pctHeight>
            </wp14:sizeRelV>
          </wp:anchor>
        </w:drawing>
      </w:r>
      <w:r w:rsidR="006A1750">
        <w:rPr>
          <w:rFonts w:ascii="Times New Roman" w:hAnsi="Times New Roman" w:cs="Times New Roman"/>
          <w:sz w:val="24"/>
          <w:szCs w:val="24"/>
        </w:rPr>
        <w:t xml:space="preserve">Orchidglade was created in 1974 by Jones and Scully. They crossed </w:t>
      </w:r>
      <w:r w:rsidR="006A1750" w:rsidRPr="006A1750">
        <w:rPr>
          <w:rFonts w:ascii="Times New Roman" w:hAnsi="Times New Roman" w:cs="Times New Roman"/>
          <w:i/>
          <w:sz w:val="24"/>
          <w:szCs w:val="24"/>
        </w:rPr>
        <w:t xml:space="preserve">Catasetum pileatum </w:t>
      </w:r>
      <w:r w:rsidR="006A1750">
        <w:rPr>
          <w:rFonts w:ascii="Times New Roman" w:hAnsi="Times New Roman" w:cs="Times New Roman"/>
          <w:sz w:val="24"/>
          <w:szCs w:val="24"/>
        </w:rPr>
        <w:t xml:space="preserve">with </w:t>
      </w:r>
      <w:r w:rsidR="006A1750" w:rsidRPr="006A1750">
        <w:rPr>
          <w:rFonts w:ascii="Times New Roman" w:hAnsi="Times New Roman" w:cs="Times New Roman"/>
          <w:i/>
          <w:sz w:val="24"/>
          <w:szCs w:val="24"/>
        </w:rPr>
        <w:t>Ctsm. Expansum</w:t>
      </w:r>
      <w:r w:rsidR="006A1750">
        <w:rPr>
          <w:rFonts w:ascii="Times New Roman" w:hAnsi="Times New Roman" w:cs="Times New Roman"/>
          <w:i/>
          <w:sz w:val="24"/>
          <w:szCs w:val="24"/>
        </w:rPr>
        <w:t xml:space="preserve"> </w:t>
      </w:r>
      <w:r w:rsidR="006A1750">
        <w:rPr>
          <w:rFonts w:ascii="Times New Roman" w:hAnsi="Times New Roman" w:cs="Times New Roman"/>
          <w:sz w:val="24"/>
          <w:szCs w:val="24"/>
        </w:rPr>
        <w:t xml:space="preserve"> and got a hybrid that </w:t>
      </w:r>
      <w:r w:rsidR="008158BA">
        <w:rPr>
          <w:rFonts w:ascii="Times New Roman" w:hAnsi="Times New Roman" w:cs="Times New Roman"/>
          <w:sz w:val="24"/>
          <w:szCs w:val="24"/>
        </w:rPr>
        <w:t>displays</w:t>
      </w:r>
      <w:r w:rsidR="006A1750">
        <w:rPr>
          <w:rFonts w:ascii="Times New Roman" w:hAnsi="Times New Roman" w:cs="Times New Roman"/>
          <w:sz w:val="24"/>
          <w:szCs w:val="24"/>
        </w:rPr>
        <w:t xml:space="preserve"> the full range of both parent’</w:t>
      </w:r>
      <w:r w:rsidR="00902DA7">
        <w:rPr>
          <w:rFonts w:ascii="Times New Roman" w:hAnsi="Times New Roman" w:cs="Times New Roman"/>
          <w:sz w:val="24"/>
          <w:szCs w:val="24"/>
        </w:rPr>
        <w:t xml:space="preserve">s influence. The grex has received 41 awards and has been productive with 189 total progeny including contributing to After Dark. </w:t>
      </w:r>
    </w:p>
    <w:p w:rsidR="006A1750" w:rsidRPr="006A1750" w:rsidRDefault="006A1750" w:rsidP="00B61427">
      <w:pPr>
        <w:pStyle w:val="NoSpacing"/>
        <w:shd w:val="clear" w:color="auto" w:fill="FFFFFF" w:themeFill="background1"/>
        <w:rPr>
          <w:rFonts w:ascii="Times New Roman" w:hAnsi="Times New Roman" w:cs="Times New Roman"/>
          <w:b/>
          <w:sz w:val="24"/>
          <w:szCs w:val="24"/>
        </w:rPr>
      </w:pPr>
    </w:p>
    <w:p w:rsidR="00B61427" w:rsidRPr="00517EC3" w:rsidRDefault="00B61427" w:rsidP="00B61427">
      <w:pPr>
        <w:pStyle w:val="NoSpacing"/>
        <w:shd w:val="clear" w:color="auto" w:fill="FFFFFF" w:themeFill="background1"/>
        <w:rPr>
          <w:rFonts w:ascii="Times New Roman" w:hAnsi="Times New Roman" w:cs="Times New Roman"/>
          <w:b/>
          <w:sz w:val="24"/>
          <w:szCs w:val="24"/>
        </w:rPr>
      </w:pPr>
    </w:p>
    <w:p w:rsidR="00B61427" w:rsidRDefault="00B61427" w:rsidP="00B61427">
      <w:pPr>
        <w:pStyle w:val="NoSpacing"/>
        <w:shd w:val="clear" w:color="auto" w:fill="FFFFFF" w:themeFill="background1"/>
        <w:rPr>
          <w:rFonts w:ascii="Times New Roman" w:hAnsi="Times New Roman" w:cs="Times New Roman"/>
          <w:b/>
          <w:noProof/>
          <w:sz w:val="24"/>
          <w:szCs w:val="24"/>
        </w:rPr>
      </w:pPr>
    </w:p>
    <w:p w:rsidR="00B61427" w:rsidRDefault="00B61427" w:rsidP="00B61427">
      <w:pPr>
        <w:pStyle w:val="NoSpacing"/>
        <w:shd w:val="clear" w:color="auto" w:fill="FFFFFF" w:themeFill="background1"/>
        <w:rPr>
          <w:rFonts w:ascii="Times New Roman" w:hAnsi="Times New Roman" w:cs="Times New Roman"/>
          <w:b/>
          <w:noProof/>
          <w:sz w:val="24"/>
          <w:szCs w:val="24"/>
        </w:rPr>
      </w:pPr>
    </w:p>
    <w:p w:rsidR="00B61427" w:rsidRDefault="00B61427" w:rsidP="00B61427">
      <w:pPr>
        <w:pStyle w:val="NoSpacing"/>
        <w:shd w:val="clear" w:color="auto" w:fill="FFFFFF" w:themeFill="background1"/>
        <w:rPr>
          <w:rFonts w:ascii="Times New Roman" w:hAnsi="Times New Roman" w:cs="Times New Roman"/>
          <w:b/>
          <w:noProof/>
          <w:sz w:val="24"/>
          <w:szCs w:val="24"/>
        </w:rPr>
      </w:pPr>
    </w:p>
    <w:p w:rsidR="00B61427" w:rsidRDefault="00B61427" w:rsidP="00B61427">
      <w:pPr>
        <w:pStyle w:val="NoSpacing"/>
        <w:shd w:val="clear" w:color="auto" w:fill="FFFFFF" w:themeFill="background1"/>
        <w:rPr>
          <w:rFonts w:ascii="Times New Roman" w:hAnsi="Times New Roman" w:cs="Times New Roman"/>
          <w:b/>
          <w:noProof/>
          <w:sz w:val="24"/>
          <w:szCs w:val="24"/>
        </w:rPr>
      </w:pPr>
    </w:p>
    <w:p w:rsidR="00A5345B" w:rsidRDefault="00A5345B" w:rsidP="00B61427">
      <w:pPr>
        <w:pStyle w:val="NoSpacing"/>
        <w:shd w:val="clear" w:color="auto" w:fill="FFFFFF" w:themeFill="background1"/>
        <w:rPr>
          <w:rFonts w:ascii="Times New Roman" w:hAnsi="Times New Roman" w:cs="Times New Roman"/>
          <w:b/>
          <w:noProof/>
          <w:sz w:val="24"/>
          <w:szCs w:val="24"/>
        </w:rPr>
      </w:pPr>
    </w:p>
    <w:p w:rsidR="00A5345B" w:rsidRDefault="00A5345B" w:rsidP="00B61427">
      <w:pPr>
        <w:pStyle w:val="NoSpacing"/>
        <w:shd w:val="clear" w:color="auto" w:fill="FFFFFF" w:themeFill="background1"/>
        <w:rPr>
          <w:rFonts w:ascii="Times New Roman" w:hAnsi="Times New Roman" w:cs="Times New Roman"/>
          <w:b/>
          <w:noProof/>
          <w:sz w:val="24"/>
          <w:szCs w:val="24"/>
        </w:rPr>
      </w:pPr>
    </w:p>
    <w:p w:rsidR="00A5345B" w:rsidRDefault="00A5345B" w:rsidP="00B61427">
      <w:pPr>
        <w:pStyle w:val="NoSpacing"/>
        <w:shd w:val="clear" w:color="auto" w:fill="FFFFFF" w:themeFill="background1"/>
        <w:rPr>
          <w:rFonts w:ascii="Times New Roman" w:hAnsi="Times New Roman" w:cs="Times New Roman"/>
          <w:b/>
          <w:noProof/>
          <w:sz w:val="24"/>
          <w:szCs w:val="24"/>
        </w:rPr>
      </w:pPr>
    </w:p>
    <w:p w:rsidR="00902DA7" w:rsidRDefault="00902DA7" w:rsidP="00B61427">
      <w:pPr>
        <w:pStyle w:val="NoSpacing"/>
        <w:shd w:val="clear" w:color="auto" w:fill="FFFFFF" w:themeFill="background1"/>
        <w:rPr>
          <w:rFonts w:ascii="Times New Roman" w:hAnsi="Times New Roman" w:cs="Times New Roman"/>
          <w:b/>
          <w:noProof/>
          <w:sz w:val="24"/>
          <w:szCs w:val="24"/>
        </w:rPr>
      </w:pPr>
    </w:p>
    <w:p w:rsidR="00902DA7" w:rsidRDefault="00902DA7" w:rsidP="00902DA7">
      <w:pPr>
        <w:pStyle w:val="NoSpacing"/>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Catasetum Orchidglade ‘Jack of Diamonds’  AM/AOS</w:t>
      </w:r>
    </w:p>
    <w:p w:rsidR="00B61427" w:rsidRDefault="00B61427" w:rsidP="00B61427">
      <w:pPr>
        <w:pStyle w:val="NoSpacing"/>
        <w:shd w:val="clear" w:color="auto" w:fill="FFFFFF" w:themeFill="background1"/>
        <w:rPr>
          <w:rFonts w:ascii="Times New Roman" w:hAnsi="Times New Roman" w:cs="Times New Roman"/>
          <w:b/>
          <w:noProof/>
          <w:sz w:val="24"/>
          <w:szCs w:val="24"/>
        </w:rPr>
      </w:pPr>
    </w:p>
    <w:p w:rsidR="00B61427" w:rsidRDefault="006A1750" w:rsidP="00B61427">
      <w:pPr>
        <w:pStyle w:val="NoSpacing"/>
        <w:shd w:val="clear" w:color="auto" w:fill="FFFFFF" w:themeFill="background1"/>
        <w:rPr>
          <w:rFonts w:ascii="Times New Roman" w:hAnsi="Times New Roman" w:cs="Times New Roman"/>
          <w:b/>
          <w:noProof/>
          <w:sz w:val="24"/>
          <w:szCs w:val="24"/>
        </w:rPr>
      </w:pPr>
      <w:r>
        <w:rPr>
          <w:rFonts w:ascii="Times New Roman" w:hAnsi="Times New Roman" w:cs="Times New Roman"/>
          <w:b/>
          <w:noProof/>
          <w:sz w:val="24"/>
          <w:szCs w:val="24"/>
        </w:rPr>
        <w:drawing>
          <wp:inline distT="0" distB="0" distL="0" distR="0">
            <wp:extent cx="30861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t.jpg"/>
                    <pic:cNvPicPr/>
                  </pic:nvPicPr>
                  <pic:blipFill>
                    <a:blip r:embed="rId11">
                      <a:extLst>
                        <a:ext uri="{28A0092B-C50C-407E-A947-70E740481C1C}">
                          <a14:useLocalDpi xmlns:a14="http://schemas.microsoft.com/office/drawing/2010/main" val="0"/>
                        </a:ext>
                      </a:extLst>
                    </a:blip>
                    <a:stretch>
                      <a:fillRect/>
                    </a:stretch>
                  </pic:blipFill>
                  <pic:spPr>
                    <a:xfrm>
                      <a:off x="0" y="0"/>
                      <a:ext cx="3086100" cy="2743200"/>
                    </a:xfrm>
                    <a:prstGeom prst="rect">
                      <a:avLst/>
                    </a:prstGeom>
                  </pic:spPr>
                </pic:pic>
              </a:graphicData>
            </a:graphic>
          </wp:inline>
        </w:drawing>
      </w:r>
    </w:p>
    <w:p w:rsidR="00B61427" w:rsidRDefault="00B61427" w:rsidP="00B61427">
      <w:pPr>
        <w:pStyle w:val="NoSpacing"/>
        <w:shd w:val="clear" w:color="auto" w:fill="FFFFFF" w:themeFill="background1"/>
        <w:rPr>
          <w:rFonts w:ascii="Times New Roman" w:hAnsi="Times New Roman" w:cs="Times New Roman"/>
          <w:b/>
          <w:noProof/>
          <w:sz w:val="24"/>
          <w:szCs w:val="24"/>
        </w:rPr>
      </w:pPr>
    </w:p>
    <w:p w:rsidR="00B61427" w:rsidRPr="00517EC3" w:rsidRDefault="00B61427" w:rsidP="00B61427">
      <w:pPr>
        <w:pStyle w:val="NoSpacing"/>
        <w:shd w:val="clear" w:color="auto" w:fill="E5DFEC" w:themeFill="accent4" w:themeFillTint="33"/>
        <w:rPr>
          <w:rFonts w:ascii="Times New Roman" w:hAnsi="Times New Roman" w:cs="Times New Roman"/>
          <w:b/>
          <w:sz w:val="24"/>
          <w:szCs w:val="24"/>
        </w:rPr>
      </w:pPr>
      <w:r w:rsidRPr="00517EC3">
        <w:rPr>
          <w:rFonts w:ascii="Times New Roman" w:hAnsi="Times New Roman" w:cs="Times New Roman"/>
          <w:b/>
          <w:sz w:val="24"/>
          <w:szCs w:val="24"/>
        </w:rPr>
        <w:t>Desirable characteristics which can be passed to progeny:</w:t>
      </w:r>
    </w:p>
    <w:p w:rsidR="00B61427" w:rsidRPr="0011778C" w:rsidRDefault="000541C8" w:rsidP="00B61427">
      <w:pPr>
        <w:pStyle w:val="NoSpacing"/>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The good yellow color comes through with many </w:t>
      </w:r>
      <w:r w:rsidR="00FB0268">
        <w:rPr>
          <w:rFonts w:ascii="Times New Roman" w:hAnsi="Times New Roman" w:cs="Times New Roman"/>
          <w:sz w:val="24"/>
          <w:szCs w:val="24"/>
        </w:rPr>
        <w:t>of the hybrids. Albinistic form makes interesting hybrids.</w:t>
      </w:r>
      <w:bookmarkStart w:id="0" w:name="_GoBack"/>
      <w:bookmarkEnd w:id="0"/>
    </w:p>
    <w:p w:rsidR="00B61427" w:rsidRDefault="00B61427" w:rsidP="00B61427"/>
    <w:p w:rsidR="00B61427" w:rsidRPr="00517EC3" w:rsidRDefault="00B61427" w:rsidP="00B61427">
      <w:pPr>
        <w:pStyle w:val="NoSpacing"/>
        <w:shd w:val="clear" w:color="auto" w:fill="E5DFEC" w:themeFill="accent4" w:themeFillTint="33"/>
        <w:rPr>
          <w:rFonts w:ascii="Times New Roman" w:hAnsi="Times New Roman" w:cs="Times New Roman"/>
          <w:b/>
          <w:sz w:val="24"/>
          <w:szCs w:val="24"/>
        </w:rPr>
      </w:pPr>
      <w:r w:rsidRPr="00517EC3">
        <w:rPr>
          <w:rFonts w:ascii="Times New Roman" w:hAnsi="Times New Roman" w:cs="Times New Roman"/>
          <w:b/>
          <w:sz w:val="24"/>
          <w:szCs w:val="24"/>
        </w:rPr>
        <w:lastRenderedPageBreak/>
        <w:t>Undesirable characteristics which can be passed to progeny:</w:t>
      </w:r>
    </w:p>
    <w:p w:rsidR="00B61427" w:rsidRPr="005F5269" w:rsidRDefault="00B61427" w:rsidP="00B61427">
      <w:pPr>
        <w:pStyle w:val="NoSpacing"/>
        <w:shd w:val="clear" w:color="auto" w:fill="FFFFFF" w:themeFill="background1"/>
        <w:rPr>
          <w:rFonts w:ascii="Times New Roman" w:hAnsi="Times New Roman" w:cs="Times New Roman"/>
          <w:sz w:val="24"/>
          <w:szCs w:val="24"/>
        </w:rPr>
      </w:pPr>
    </w:p>
    <w:p w:rsidR="00B61427" w:rsidRPr="00517EC3" w:rsidRDefault="00B61427" w:rsidP="00B61427">
      <w:pPr>
        <w:pStyle w:val="NoSpacing"/>
        <w:shd w:val="clear" w:color="auto" w:fill="FFFFFF" w:themeFill="background1"/>
        <w:rPr>
          <w:rFonts w:ascii="Times New Roman" w:hAnsi="Times New Roman" w:cs="Times New Roman"/>
          <w:b/>
          <w:sz w:val="24"/>
          <w:szCs w:val="24"/>
        </w:rPr>
      </w:pPr>
    </w:p>
    <w:p w:rsidR="00B61427" w:rsidRPr="00517EC3" w:rsidRDefault="00B61427" w:rsidP="00B61427">
      <w:pPr>
        <w:pStyle w:val="NoSpacing"/>
        <w:shd w:val="clear" w:color="auto" w:fill="E5DFEC" w:themeFill="accent4" w:themeFillTint="33"/>
        <w:rPr>
          <w:rFonts w:ascii="Times New Roman" w:hAnsi="Times New Roman" w:cs="Times New Roman"/>
          <w:b/>
          <w:sz w:val="24"/>
          <w:szCs w:val="24"/>
        </w:rPr>
      </w:pPr>
      <w:r w:rsidRPr="00517EC3">
        <w:rPr>
          <w:rFonts w:ascii="Times New Roman" w:hAnsi="Times New Roman" w:cs="Times New Roman"/>
          <w:b/>
          <w:sz w:val="24"/>
          <w:szCs w:val="24"/>
        </w:rPr>
        <w:t>Other information:</w:t>
      </w:r>
    </w:p>
    <w:p w:rsidR="00B61427" w:rsidRDefault="00B61427" w:rsidP="00B61427">
      <w:pPr>
        <w:pStyle w:val="NoSpacing"/>
        <w:shd w:val="clear" w:color="auto" w:fill="FFFFFF" w:themeFill="background1"/>
        <w:rPr>
          <w:rFonts w:ascii="Times New Roman" w:hAnsi="Times New Roman" w:cs="Times New Roman"/>
          <w:i/>
          <w:sz w:val="24"/>
          <w:szCs w:val="24"/>
        </w:rPr>
      </w:pPr>
    </w:p>
    <w:p w:rsidR="00B61427" w:rsidRPr="003D4163" w:rsidRDefault="00B61427" w:rsidP="00B61427">
      <w:pPr>
        <w:pStyle w:val="NoSpacing"/>
        <w:shd w:val="clear" w:color="auto" w:fill="FFFFFF" w:themeFill="background1"/>
        <w:rPr>
          <w:rFonts w:ascii="Times New Roman" w:hAnsi="Times New Roman" w:cs="Times New Roman"/>
          <w:i/>
          <w:sz w:val="24"/>
          <w:szCs w:val="24"/>
        </w:rPr>
      </w:pPr>
    </w:p>
    <w:p w:rsidR="00B61427" w:rsidRPr="00517EC3" w:rsidRDefault="00B61427" w:rsidP="00B61427">
      <w:pPr>
        <w:pStyle w:val="NoSpacing"/>
        <w:shd w:val="clear" w:color="auto" w:fill="E5DFEC" w:themeFill="accent4" w:themeFillTint="33"/>
        <w:rPr>
          <w:rFonts w:ascii="Times New Roman" w:hAnsi="Times New Roman" w:cs="Times New Roman"/>
          <w:b/>
          <w:sz w:val="24"/>
          <w:szCs w:val="24"/>
        </w:rPr>
      </w:pPr>
      <w:r>
        <w:rPr>
          <w:rFonts w:ascii="Times New Roman" w:hAnsi="Times New Roman" w:cs="Times New Roman"/>
          <w:b/>
          <w:sz w:val="24"/>
          <w:szCs w:val="24"/>
        </w:rPr>
        <w:t>References:</w:t>
      </w:r>
    </w:p>
    <w:p w:rsidR="00B61427" w:rsidRPr="00CE71BF" w:rsidRDefault="00B61427" w:rsidP="00B61427">
      <w:pPr>
        <w:rPr>
          <w:rFonts w:ascii="Times New Roman" w:hAnsi="Times New Roman" w:cs="Times New Roman"/>
          <w:sz w:val="24"/>
          <w:szCs w:val="24"/>
        </w:rPr>
      </w:pPr>
    </w:p>
    <w:p w:rsidR="00B61427" w:rsidRPr="00CE71BF" w:rsidRDefault="00B61427" w:rsidP="00B61427">
      <w:pPr>
        <w:rPr>
          <w:rFonts w:ascii="Times New Roman" w:hAnsi="Times New Roman" w:cs="Times New Roman"/>
          <w:sz w:val="24"/>
          <w:szCs w:val="24"/>
        </w:rPr>
      </w:pPr>
      <w:r w:rsidRPr="00CE71BF">
        <w:rPr>
          <w:rFonts w:ascii="Times New Roman" w:hAnsi="Times New Roman" w:cs="Times New Roman"/>
          <w:sz w:val="24"/>
          <w:szCs w:val="24"/>
        </w:rPr>
        <w:t xml:space="preserve">Aldridge, Peggy, 2008, </w:t>
      </w:r>
      <w:r w:rsidRPr="00CE71BF">
        <w:rPr>
          <w:rFonts w:ascii="Times New Roman" w:hAnsi="Times New Roman" w:cs="Times New Roman"/>
          <w:i/>
          <w:sz w:val="24"/>
          <w:szCs w:val="24"/>
        </w:rPr>
        <w:t>An Illustrated Dictionary of Orchid Genera</w:t>
      </w:r>
      <w:r w:rsidRPr="00CE71BF">
        <w:rPr>
          <w:rFonts w:ascii="Times New Roman" w:hAnsi="Times New Roman" w:cs="Times New Roman"/>
          <w:sz w:val="24"/>
          <w:szCs w:val="24"/>
        </w:rPr>
        <w:t xml:space="preserve"> </w:t>
      </w:r>
    </w:p>
    <w:p w:rsidR="00B61427" w:rsidRPr="00CE71BF" w:rsidRDefault="00B61427" w:rsidP="00B61427">
      <w:pPr>
        <w:rPr>
          <w:rFonts w:ascii="Times New Roman" w:hAnsi="Times New Roman" w:cs="Times New Roman"/>
          <w:sz w:val="24"/>
          <w:szCs w:val="24"/>
        </w:rPr>
      </w:pPr>
      <w:r w:rsidRPr="00CE71BF">
        <w:rPr>
          <w:rFonts w:ascii="Times New Roman" w:eastAsiaTheme="minorEastAsia" w:hAnsi="Times New Roman" w:cs="Times New Roman"/>
          <w:bCs/>
          <w:color w:val="000000" w:themeColor="text1"/>
          <w:kern w:val="24"/>
          <w:sz w:val="24"/>
          <w:szCs w:val="24"/>
        </w:rPr>
        <w:t>Pridgeon AM, Cribb PJ, Chase MW, Rasmussen FN. 2009.</w:t>
      </w:r>
      <w:r w:rsidRPr="00CE71BF">
        <w:rPr>
          <w:rFonts w:ascii="Times New Roman" w:eastAsiaTheme="minorEastAsia" w:hAnsi="Times New Roman" w:cs="Times New Roman"/>
          <w:b/>
          <w:bCs/>
          <w:color w:val="000000" w:themeColor="text1"/>
          <w:kern w:val="24"/>
          <w:sz w:val="24"/>
          <w:szCs w:val="24"/>
        </w:rPr>
        <w:t xml:space="preserve"> </w:t>
      </w:r>
      <w:proofErr w:type="gramStart"/>
      <w:r w:rsidRPr="00CE71BF">
        <w:rPr>
          <w:rFonts w:ascii="Times New Roman" w:eastAsiaTheme="minorEastAsia" w:hAnsi="Times New Roman" w:cs="Times New Roman"/>
          <w:i/>
          <w:iCs/>
          <w:color w:val="000000" w:themeColor="text1"/>
          <w:kern w:val="24"/>
          <w:sz w:val="24"/>
          <w:szCs w:val="24"/>
        </w:rPr>
        <w:t>Genera orchidacearum, Vol. 5</w:t>
      </w:r>
      <w:r w:rsidRPr="00CE71BF">
        <w:rPr>
          <w:rFonts w:ascii="Times New Roman" w:eastAsiaTheme="minorEastAsia" w:hAnsi="Times New Roman" w:cs="Times New Roman"/>
          <w:color w:val="000000" w:themeColor="text1"/>
          <w:kern w:val="24"/>
          <w:sz w:val="24"/>
          <w:szCs w:val="24"/>
        </w:rPr>
        <w:t>.</w:t>
      </w:r>
      <w:proofErr w:type="gramEnd"/>
    </w:p>
    <w:p w:rsidR="00B61427" w:rsidRPr="00CE71BF" w:rsidRDefault="00EA2EB8" w:rsidP="00B61427">
      <w:pPr>
        <w:spacing w:line="228" w:lineRule="auto"/>
        <w:rPr>
          <w:rFonts w:ascii="Times New Roman" w:hAnsi="Times New Roman" w:cs="Times New Roman"/>
          <w:color w:val="0000FF" w:themeColor="hyperlink"/>
          <w:sz w:val="24"/>
          <w:szCs w:val="24"/>
          <w:u w:val="single"/>
        </w:rPr>
      </w:pPr>
      <w:hyperlink r:id="rId12" w:history="1">
        <w:r w:rsidR="00B61427" w:rsidRPr="00CE71BF">
          <w:rPr>
            <w:rFonts w:ascii="Times New Roman" w:hAnsi="Times New Roman" w:cs="Times New Roman"/>
            <w:color w:val="0000FF" w:themeColor="hyperlink"/>
            <w:sz w:val="24"/>
            <w:szCs w:val="24"/>
            <w:u w:val="single"/>
          </w:rPr>
          <w:t>www.orchidspecies.com</w:t>
        </w:r>
      </w:hyperlink>
    </w:p>
    <w:p w:rsidR="00B61427" w:rsidRPr="00CE71BF" w:rsidRDefault="00EA2EB8" w:rsidP="00B61427">
      <w:pPr>
        <w:spacing w:line="228" w:lineRule="auto"/>
        <w:rPr>
          <w:rFonts w:ascii="Times New Roman" w:hAnsi="Times New Roman" w:cs="Times New Roman"/>
          <w:color w:val="0000FF" w:themeColor="hyperlink"/>
          <w:sz w:val="24"/>
          <w:szCs w:val="24"/>
          <w:u w:val="single"/>
        </w:rPr>
      </w:pPr>
      <w:hyperlink r:id="rId13" w:history="1">
        <w:r w:rsidR="00B61427" w:rsidRPr="00CE71BF">
          <w:rPr>
            <w:rFonts w:ascii="Times New Roman" w:hAnsi="Times New Roman" w:cs="Times New Roman"/>
            <w:color w:val="0000FF" w:themeColor="hyperlink"/>
            <w:sz w:val="24"/>
            <w:szCs w:val="24"/>
            <w:u w:val="single"/>
          </w:rPr>
          <w:t>http://apps.kew.org/wcsp/qsearch.do</w:t>
        </w:r>
      </w:hyperlink>
    </w:p>
    <w:p w:rsidR="00B61427" w:rsidRPr="00CE71BF" w:rsidRDefault="00EA2EB8" w:rsidP="00B61427">
      <w:pPr>
        <w:spacing w:line="228" w:lineRule="auto"/>
        <w:rPr>
          <w:rFonts w:ascii="Times New Roman" w:hAnsi="Times New Roman" w:cs="Times New Roman"/>
          <w:sz w:val="24"/>
          <w:szCs w:val="24"/>
        </w:rPr>
      </w:pPr>
      <w:hyperlink r:id="rId14" w:history="1">
        <w:r w:rsidR="00B61427" w:rsidRPr="00CE71BF">
          <w:rPr>
            <w:rFonts w:ascii="Times New Roman" w:hAnsi="Times New Roman" w:cs="Times New Roman"/>
            <w:color w:val="0000FF" w:themeColor="hyperlink"/>
            <w:sz w:val="24"/>
            <w:szCs w:val="24"/>
            <w:u w:val="single"/>
          </w:rPr>
          <w:t>https://secure.aos.org/aqplus/SearchAwards.aspx</w:t>
        </w:r>
      </w:hyperlink>
      <w:r w:rsidR="00B61427" w:rsidRPr="00CE71BF">
        <w:rPr>
          <w:rFonts w:ascii="Times New Roman" w:hAnsi="Times New Roman" w:cs="Times New Roman"/>
          <w:sz w:val="24"/>
          <w:szCs w:val="24"/>
        </w:rPr>
        <w:t xml:space="preserve"> </w:t>
      </w:r>
    </w:p>
    <w:p w:rsidR="00A86BF4" w:rsidRPr="000541C8" w:rsidRDefault="000541C8" w:rsidP="000541C8">
      <w:pPr>
        <w:spacing w:line="228" w:lineRule="auto"/>
        <w:rPr>
          <w:rFonts w:ascii="Times New Roman" w:hAnsi="Times New Roman" w:cs="Times New Roman"/>
          <w:sz w:val="24"/>
          <w:szCs w:val="24"/>
        </w:rPr>
      </w:pPr>
      <w:proofErr w:type="spellStart"/>
      <w:r>
        <w:rPr>
          <w:rFonts w:ascii="Times New Roman" w:hAnsi="Times New Roman" w:cs="Times New Roman"/>
          <w:sz w:val="24"/>
          <w:szCs w:val="24"/>
        </w:rPr>
        <w:t>OrchidWiz.Database</w:t>
      </w:r>
      <w:proofErr w:type="spellEnd"/>
      <w:r>
        <w:rPr>
          <w:rFonts w:ascii="Times New Roman" w:hAnsi="Times New Roman" w:cs="Times New Roman"/>
          <w:sz w:val="24"/>
          <w:szCs w:val="24"/>
        </w:rPr>
        <w:t xml:space="preserve"> X3.2</w:t>
      </w:r>
    </w:p>
    <w:sectPr w:rsidR="00A86BF4" w:rsidRPr="000541C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EB8" w:rsidRDefault="00EA2EB8" w:rsidP="00B61427">
      <w:pPr>
        <w:spacing w:after="0" w:line="240" w:lineRule="auto"/>
      </w:pPr>
      <w:r>
        <w:separator/>
      </w:r>
    </w:p>
  </w:endnote>
  <w:endnote w:type="continuationSeparator" w:id="0">
    <w:p w:rsidR="00EA2EB8" w:rsidRDefault="00EA2EB8" w:rsidP="00B61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EB8" w:rsidRDefault="00EA2EB8" w:rsidP="00B61427">
      <w:pPr>
        <w:spacing w:after="0" w:line="240" w:lineRule="auto"/>
      </w:pPr>
      <w:r>
        <w:separator/>
      </w:r>
    </w:p>
  </w:footnote>
  <w:footnote w:type="continuationSeparator" w:id="0">
    <w:p w:rsidR="00EA2EB8" w:rsidRDefault="00EA2EB8" w:rsidP="00B61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27" w:rsidRDefault="003B0A0D">
    <w:pPr>
      <w:pStyle w:val="Header"/>
    </w:pPr>
    <w:r>
      <w:t>James Diffily</w:t>
    </w:r>
    <w:r>
      <w:ptab w:relativeTo="margin" w:alignment="center" w:leader="none"/>
    </w:r>
    <w:r>
      <w:t>Building Block</w:t>
    </w:r>
    <w:r>
      <w:ptab w:relativeTo="margin" w:alignment="right" w:leader="none"/>
    </w:r>
    <w:r>
      <w:t>April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2C"/>
    <w:rsid w:val="000541C8"/>
    <w:rsid w:val="00081A9A"/>
    <w:rsid w:val="000D54AA"/>
    <w:rsid w:val="00230D8B"/>
    <w:rsid w:val="002B3A0D"/>
    <w:rsid w:val="003219AD"/>
    <w:rsid w:val="003B0A0D"/>
    <w:rsid w:val="004251CB"/>
    <w:rsid w:val="005D43AA"/>
    <w:rsid w:val="00607B71"/>
    <w:rsid w:val="00677D50"/>
    <w:rsid w:val="006A1750"/>
    <w:rsid w:val="006F3BA8"/>
    <w:rsid w:val="008158BA"/>
    <w:rsid w:val="00835472"/>
    <w:rsid w:val="00902DA7"/>
    <w:rsid w:val="0097612C"/>
    <w:rsid w:val="009F6A2E"/>
    <w:rsid w:val="00A5345B"/>
    <w:rsid w:val="00A86BF4"/>
    <w:rsid w:val="00B61427"/>
    <w:rsid w:val="00B65645"/>
    <w:rsid w:val="00C30580"/>
    <w:rsid w:val="00C81C21"/>
    <w:rsid w:val="00CE5204"/>
    <w:rsid w:val="00E770D7"/>
    <w:rsid w:val="00EA2EB8"/>
    <w:rsid w:val="00FB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8354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427"/>
  </w:style>
  <w:style w:type="paragraph" w:styleId="Footer">
    <w:name w:val="footer"/>
    <w:basedOn w:val="Normal"/>
    <w:link w:val="FooterChar"/>
    <w:uiPriority w:val="99"/>
    <w:unhideWhenUsed/>
    <w:rsid w:val="00B61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427"/>
  </w:style>
  <w:style w:type="paragraph" w:styleId="BalloonText">
    <w:name w:val="Balloon Text"/>
    <w:basedOn w:val="Normal"/>
    <w:link w:val="BalloonTextChar"/>
    <w:uiPriority w:val="99"/>
    <w:semiHidden/>
    <w:unhideWhenUsed/>
    <w:rsid w:val="00B61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427"/>
    <w:rPr>
      <w:rFonts w:ascii="Tahoma" w:hAnsi="Tahoma" w:cs="Tahoma"/>
      <w:sz w:val="16"/>
      <w:szCs w:val="16"/>
    </w:rPr>
  </w:style>
  <w:style w:type="paragraph" w:styleId="NoSpacing">
    <w:name w:val="No Spacing"/>
    <w:uiPriority w:val="1"/>
    <w:qFormat/>
    <w:rsid w:val="00B61427"/>
    <w:pPr>
      <w:spacing w:after="0" w:line="240" w:lineRule="auto"/>
    </w:pPr>
  </w:style>
  <w:style w:type="table" w:styleId="TableGrid">
    <w:name w:val="Table Grid"/>
    <w:basedOn w:val="TableNormal"/>
    <w:uiPriority w:val="39"/>
    <w:rsid w:val="00B61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1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3547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8354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427"/>
  </w:style>
  <w:style w:type="paragraph" w:styleId="Footer">
    <w:name w:val="footer"/>
    <w:basedOn w:val="Normal"/>
    <w:link w:val="FooterChar"/>
    <w:uiPriority w:val="99"/>
    <w:unhideWhenUsed/>
    <w:rsid w:val="00B61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427"/>
  </w:style>
  <w:style w:type="paragraph" w:styleId="BalloonText">
    <w:name w:val="Balloon Text"/>
    <w:basedOn w:val="Normal"/>
    <w:link w:val="BalloonTextChar"/>
    <w:uiPriority w:val="99"/>
    <w:semiHidden/>
    <w:unhideWhenUsed/>
    <w:rsid w:val="00B61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427"/>
    <w:rPr>
      <w:rFonts w:ascii="Tahoma" w:hAnsi="Tahoma" w:cs="Tahoma"/>
      <w:sz w:val="16"/>
      <w:szCs w:val="16"/>
    </w:rPr>
  </w:style>
  <w:style w:type="paragraph" w:styleId="NoSpacing">
    <w:name w:val="No Spacing"/>
    <w:uiPriority w:val="1"/>
    <w:qFormat/>
    <w:rsid w:val="00B61427"/>
    <w:pPr>
      <w:spacing w:after="0" w:line="240" w:lineRule="auto"/>
    </w:pPr>
  </w:style>
  <w:style w:type="table" w:styleId="TableGrid">
    <w:name w:val="Table Grid"/>
    <w:basedOn w:val="TableNormal"/>
    <w:uiPriority w:val="39"/>
    <w:rsid w:val="00B61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1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3547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6964">
      <w:bodyDiv w:val="1"/>
      <w:marLeft w:val="0"/>
      <w:marRight w:val="0"/>
      <w:marTop w:val="0"/>
      <w:marBottom w:val="0"/>
      <w:divBdr>
        <w:top w:val="none" w:sz="0" w:space="0" w:color="auto"/>
        <w:left w:val="none" w:sz="0" w:space="0" w:color="auto"/>
        <w:bottom w:val="none" w:sz="0" w:space="0" w:color="auto"/>
        <w:right w:val="none" w:sz="0" w:space="0" w:color="auto"/>
      </w:divBdr>
    </w:div>
    <w:div w:id="913704478">
      <w:bodyDiv w:val="1"/>
      <w:marLeft w:val="0"/>
      <w:marRight w:val="0"/>
      <w:marTop w:val="0"/>
      <w:marBottom w:val="0"/>
      <w:divBdr>
        <w:top w:val="none" w:sz="0" w:space="0" w:color="auto"/>
        <w:left w:val="none" w:sz="0" w:space="0" w:color="auto"/>
        <w:bottom w:val="none" w:sz="0" w:space="0" w:color="auto"/>
        <w:right w:val="none" w:sz="0" w:space="0" w:color="auto"/>
      </w:divBdr>
    </w:div>
    <w:div w:id="1633243571">
      <w:bodyDiv w:val="1"/>
      <w:marLeft w:val="0"/>
      <w:marRight w:val="0"/>
      <w:marTop w:val="0"/>
      <w:marBottom w:val="0"/>
      <w:divBdr>
        <w:top w:val="none" w:sz="0" w:space="0" w:color="auto"/>
        <w:left w:val="none" w:sz="0" w:space="0" w:color="auto"/>
        <w:bottom w:val="none" w:sz="0" w:space="0" w:color="auto"/>
        <w:right w:val="none" w:sz="0" w:space="0" w:color="auto"/>
      </w:divBdr>
    </w:div>
    <w:div w:id="203661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apps.kew.org/wcsp/qsearch.d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rchidspecie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secure.aos.org/aqplus/SearchAwards.aspx%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4BD21-2868-407C-B508-90BBE7C4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dc:creator>
  <cp:lastModifiedBy>Jim D</cp:lastModifiedBy>
  <cp:revision>9</cp:revision>
  <dcterms:created xsi:type="dcterms:W3CDTF">2017-05-11T18:12:00Z</dcterms:created>
  <dcterms:modified xsi:type="dcterms:W3CDTF">2017-06-09T18:58:00Z</dcterms:modified>
</cp:coreProperties>
</file>