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B1" w:rsidRPr="000A1CB1" w:rsidRDefault="000A1CB1" w:rsidP="000A1C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CB1">
        <w:rPr>
          <w:rFonts w:ascii="Times New Roman" w:hAnsi="Times New Roman" w:cs="Times New Roman"/>
          <w:b/>
          <w:sz w:val="28"/>
          <w:szCs w:val="28"/>
        </w:rPr>
        <w:t>Pescatoria</w:t>
      </w:r>
      <w:proofErr w:type="spellEnd"/>
    </w:p>
    <w:p w:rsidR="000A1CB1" w:rsidRDefault="000A1CB1" w:rsidP="00C90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CB1" w:rsidRDefault="000A1CB1" w:rsidP="00C90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1CB1">
        <w:rPr>
          <w:rFonts w:ascii="Times New Roman" w:hAnsi="Times New Roman" w:cs="Times New Roman"/>
          <w:b/>
          <w:sz w:val="24"/>
          <w:szCs w:val="24"/>
        </w:rPr>
        <w:t>Pescatoria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Rchb.f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Zeitung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(Berlin),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667 (1852)</w:t>
      </w:r>
    </w:p>
    <w:p w:rsidR="000A1CB1" w:rsidRDefault="000A1CB1" w:rsidP="00C908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06DE">
        <w:rPr>
          <w:rFonts w:ascii="Times New Roman" w:hAnsi="Times New Roman" w:cs="Times New Roman"/>
          <w:b/>
          <w:sz w:val="24"/>
          <w:szCs w:val="24"/>
        </w:rPr>
        <w:t>Type species: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B1">
        <w:rPr>
          <w:rFonts w:ascii="Times New Roman" w:hAnsi="Times New Roman" w:cs="Times New Roman"/>
          <w:i/>
          <w:sz w:val="24"/>
          <w:szCs w:val="24"/>
        </w:rPr>
        <w:t>Pescatoria</w:t>
      </w:r>
      <w:proofErr w:type="spellEnd"/>
      <w:r w:rsidRPr="000A1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CB1">
        <w:rPr>
          <w:rFonts w:ascii="Times New Roman" w:hAnsi="Times New Roman" w:cs="Times New Roman"/>
          <w:i/>
          <w:sz w:val="24"/>
          <w:szCs w:val="24"/>
        </w:rPr>
        <w:t>cerina</w:t>
      </w:r>
      <w:proofErr w:type="spellEnd"/>
    </w:p>
    <w:p w:rsidR="000A1CB1" w:rsidRDefault="000A1CB1" w:rsidP="000A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6470">
        <w:rPr>
          <w:rFonts w:ascii="Times New Roman" w:hAnsi="Times New Roman" w:cs="Times New Roman"/>
          <w:b/>
          <w:sz w:val="24"/>
          <w:szCs w:val="24"/>
        </w:rPr>
        <w:t>Derivation of Name:</w:t>
      </w:r>
      <w:r w:rsidRPr="000A1CB1">
        <w:t xml:space="preserve"> </w:t>
      </w:r>
      <w:bookmarkEnd w:id="0"/>
      <w:r w:rsidRPr="000A1CB1">
        <w:rPr>
          <w:rFonts w:ascii="Times New Roman" w:hAnsi="Times New Roman" w:cs="Times New Roman"/>
          <w:sz w:val="24"/>
          <w:szCs w:val="24"/>
        </w:rPr>
        <w:t>The genus is dedicated to Jean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(1793-1855), an </w:t>
      </w:r>
      <w:r w:rsidRPr="000A1CB1">
        <w:rPr>
          <w:rFonts w:ascii="Times New Roman" w:hAnsi="Times New Roman" w:cs="Times New Roman"/>
          <w:sz w:val="24"/>
          <w:szCs w:val="24"/>
        </w:rPr>
        <w:t xml:space="preserve">eminent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Luxemburger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philanthro</w:t>
      </w:r>
      <w:r>
        <w:rPr>
          <w:rFonts w:ascii="Times New Roman" w:hAnsi="Times New Roman" w:cs="Times New Roman"/>
          <w:sz w:val="24"/>
          <w:szCs w:val="24"/>
        </w:rPr>
        <w:t xml:space="preserve">pist with orchid collections at </w:t>
      </w:r>
      <w:r w:rsidRPr="000A1CB1">
        <w:rPr>
          <w:rFonts w:ascii="Times New Roman" w:hAnsi="Times New Roman" w:cs="Times New Roman"/>
          <w:sz w:val="24"/>
          <w:szCs w:val="24"/>
        </w:rPr>
        <w:t xml:space="preserve">Chateau Celle-St-Cloud near </w:t>
      </w:r>
      <w:r>
        <w:rPr>
          <w:rFonts w:ascii="Times New Roman" w:hAnsi="Times New Roman" w:cs="Times New Roman"/>
          <w:sz w:val="24"/>
          <w:szCs w:val="24"/>
        </w:rPr>
        <w:t xml:space="preserve">Paris, who supplied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B1">
        <w:rPr>
          <w:rFonts w:ascii="Times New Roman" w:hAnsi="Times New Roman" w:cs="Times New Roman"/>
          <w:sz w:val="24"/>
          <w:szCs w:val="24"/>
        </w:rPr>
        <w:t>with a stream of rare orchid spe</w:t>
      </w:r>
      <w:r>
        <w:rPr>
          <w:rFonts w:ascii="Times New Roman" w:hAnsi="Times New Roman" w:cs="Times New Roman"/>
          <w:sz w:val="24"/>
          <w:szCs w:val="24"/>
        </w:rPr>
        <w:t xml:space="preserve">cies imported from their native </w:t>
      </w:r>
      <w:r w:rsidRPr="000A1CB1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262" w:rsidRDefault="000A1CB1" w:rsidP="000A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6DE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B1">
        <w:rPr>
          <w:rFonts w:ascii="Times New Roman" w:hAnsi="Times New Roman" w:cs="Times New Roman"/>
          <w:sz w:val="24"/>
          <w:szCs w:val="24"/>
        </w:rPr>
        <w:t xml:space="preserve">Epiphytic,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caespitose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herbs wit</w:t>
      </w:r>
      <w:r>
        <w:rPr>
          <w:rFonts w:ascii="Times New Roman" w:hAnsi="Times New Roman" w:cs="Times New Roman"/>
          <w:sz w:val="24"/>
          <w:szCs w:val="24"/>
        </w:rPr>
        <w:t xml:space="preserve">hout pseudobulbs.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Root; terete, </w:t>
      </w:r>
      <w:r w:rsidRPr="000A1CB1">
        <w:rPr>
          <w:rFonts w:ascii="Times New Roman" w:hAnsi="Times New Roman" w:cs="Times New Roman"/>
          <w:sz w:val="24"/>
          <w:szCs w:val="24"/>
        </w:rPr>
        <w:t>produced from rhizome.</w:t>
      </w:r>
      <w:proofErr w:type="gramEnd"/>
      <w:r w:rsidRPr="000A1CB1">
        <w:rPr>
          <w:rFonts w:ascii="Times New Roman" w:hAnsi="Times New Roman" w:cs="Times New Roman"/>
          <w:sz w:val="24"/>
          <w:szCs w:val="24"/>
        </w:rPr>
        <w:t xml:space="preserve"> Ste</w:t>
      </w:r>
      <w:r>
        <w:rPr>
          <w:rFonts w:ascii="Times New Roman" w:hAnsi="Times New Roman" w:cs="Times New Roman"/>
          <w:sz w:val="24"/>
          <w:szCs w:val="24"/>
        </w:rPr>
        <w:t xml:space="preserve">m enclosed by 7-12 imbricating, </w:t>
      </w:r>
      <w:r w:rsidRPr="000A1CB1">
        <w:rPr>
          <w:rFonts w:ascii="Times New Roman" w:hAnsi="Times New Roman" w:cs="Times New Roman"/>
          <w:sz w:val="24"/>
          <w:szCs w:val="24"/>
        </w:rPr>
        <w:t>mostly foliaceous sheaths. Leave:</w:t>
      </w:r>
      <w:r>
        <w:rPr>
          <w:rFonts w:ascii="Times New Roman" w:hAnsi="Times New Roman" w:cs="Times New Roman"/>
          <w:sz w:val="24"/>
          <w:szCs w:val="24"/>
        </w:rPr>
        <w:t xml:space="preserve"> conduplicate, articulate,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Pr="000A1CB1">
        <w:rPr>
          <w:rFonts w:ascii="Times New Roman" w:hAnsi="Times New Roman" w:cs="Times New Roman"/>
          <w:sz w:val="24"/>
          <w:szCs w:val="24"/>
        </w:rPr>
        <w:t>branaceous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0A1CB1">
        <w:rPr>
          <w:rFonts w:ascii="Times New Roman" w:hAnsi="Times New Roman" w:cs="Times New Roman"/>
          <w:sz w:val="24"/>
          <w:szCs w:val="24"/>
        </w:rPr>
        <w:t>coriaceous,</w:t>
      </w:r>
      <w:proofErr w:type="gramEnd"/>
      <w:r w:rsidRPr="000A1CB1">
        <w:rPr>
          <w:rFonts w:ascii="Times New Roman" w:hAnsi="Times New Roman" w:cs="Times New Roman"/>
          <w:sz w:val="24"/>
          <w:szCs w:val="24"/>
        </w:rPr>
        <w:t xml:space="preserve"> ere</w:t>
      </w:r>
      <w:r>
        <w:rPr>
          <w:rFonts w:ascii="Times New Roman" w:hAnsi="Times New Roman" w:cs="Times New Roman"/>
          <w:sz w:val="24"/>
          <w:szCs w:val="24"/>
        </w:rPr>
        <w:t xml:space="preserve">ct to erect-spreading, narrowly </w:t>
      </w:r>
      <w:r w:rsidRPr="000A1CB1">
        <w:rPr>
          <w:rFonts w:ascii="Times New Roman" w:hAnsi="Times New Roman" w:cs="Times New Roman"/>
          <w:sz w:val="24"/>
          <w:szCs w:val="24"/>
        </w:rPr>
        <w:t>ligulate to oblanceolate, obtuse t</w:t>
      </w:r>
      <w:r>
        <w:rPr>
          <w:rFonts w:ascii="Times New Roman" w:hAnsi="Times New Roman" w:cs="Times New Roman"/>
          <w:sz w:val="24"/>
          <w:szCs w:val="24"/>
        </w:rPr>
        <w:t xml:space="preserve">o acute or acuminate,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abaxially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carinate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>, contracted at base into an</w:t>
      </w:r>
      <w:r>
        <w:rPr>
          <w:rFonts w:ascii="Times New Roman" w:hAnsi="Times New Roman" w:cs="Times New Roman"/>
          <w:sz w:val="24"/>
          <w:szCs w:val="24"/>
        </w:rPr>
        <w:t xml:space="preserve"> indistinct, conduplicate peti</w:t>
      </w:r>
      <w:r w:rsidRPr="000A1CB1">
        <w:rPr>
          <w:rFonts w:ascii="Times New Roman" w:hAnsi="Times New Roman" w:cs="Times New Roman"/>
          <w:sz w:val="24"/>
          <w:szCs w:val="24"/>
        </w:rPr>
        <w:t xml:space="preserve">ole, grass </w:t>
      </w:r>
      <w:r>
        <w:rPr>
          <w:rFonts w:ascii="Times New Roman" w:hAnsi="Times New Roman" w:cs="Times New Roman"/>
          <w:sz w:val="24"/>
          <w:szCs w:val="24"/>
        </w:rPr>
        <w:t xml:space="preserve">green to dark green. </w:t>
      </w:r>
      <w:proofErr w:type="spellStart"/>
      <w:r>
        <w:rPr>
          <w:rFonts w:ascii="Times New Roman" w:hAnsi="Times New Roman" w:cs="Times New Roman"/>
          <w:sz w:val="24"/>
          <w:szCs w:val="24"/>
        </w:rPr>
        <w:t>lnﬂorescence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one or more per sh</w:t>
      </w:r>
      <w:r>
        <w:rPr>
          <w:rFonts w:ascii="Times New Roman" w:hAnsi="Times New Roman" w:cs="Times New Roman"/>
          <w:sz w:val="24"/>
          <w:szCs w:val="24"/>
        </w:rPr>
        <w:t xml:space="preserve">oot, </w:t>
      </w:r>
      <w:r w:rsidRPr="000A1CB1">
        <w:rPr>
          <w:rFonts w:ascii="Times New Roman" w:hAnsi="Times New Roman" w:cs="Times New Roman"/>
          <w:sz w:val="24"/>
          <w:szCs w:val="24"/>
        </w:rPr>
        <w:t>lateral, single-ﬂowered, pro</w:t>
      </w:r>
      <w:r>
        <w:rPr>
          <w:rFonts w:ascii="Times New Roman" w:hAnsi="Times New Roman" w:cs="Times New Roman"/>
          <w:sz w:val="24"/>
          <w:szCs w:val="24"/>
        </w:rPr>
        <w:t>duced from axils of lower, non-</w:t>
      </w:r>
      <w:r w:rsidRPr="000A1CB1">
        <w:rPr>
          <w:rFonts w:ascii="Times New Roman" w:hAnsi="Times New Roman" w:cs="Times New Roman"/>
          <w:sz w:val="24"/>
          <w:szCs w:val="24"/>
        </w:rPr>
        <w:t>foliaceous sheaths, peduncle ter</w:t>
      </w:r>
      <w:r>
        <w:rPr>
          <w:rFonts w:ascii="Times New Roman" w:hAnsi="Times New Roman" w:cs="Times New Roman"/>
          <w:sz w:val="24"/>
          <w:szCs w:val="24"/>
        </w:rPr>
        <w:t>ete, arcuate or pendulous, pro</w:t>
      </w:r>
      <w:r w:rsidRPr="000A1CB1">
        <w:rPr>
          <w:rFonts w:ascii="Times New Roman" w:hAnsi="Times New Roman" w:cs="Times New Roman"/>
          <w:sz w:val="24"/>
          <w:szCs w:val="24"/>
        </w:rPr>
        <w:t>vided with 1—3 conduplicate, lo</w:t>
      </w:r>
      <w:r>
        <w:rPr>
          <w:rFonts w:ascii="Times New Roman" w:hAnsi="Times New Roman" w:cs="Times New Roman"/>
          <w:sz w:val="24"/>
          <w:szCs w:val="24"/>
        </w:rPr>
        <w:t xml:space="preserve">ose, papery bracts; ﬂoral bract </w:t>
      </w:r>
      <w:r w:rsidRPr="000A1CB1">
        <w:rPr>
          <w:rFonts w:ascii="Times New Roman" w:hAnsi="Times New Roman" w:cs="Times New Roman"/>
          <w:sz w:val="24"/>
          <w:szCs w:val="24"/>
        </w:rPr>
        <w:t>double, conduplicate, papery, s</w:t>
      </w:r>
      <w:r>
        <w:rPr>
          <w:rFonts w:ascii="Times New Roman" w:hAnsi="Times New Roman" w:cs="Times New Roman"/>
          <w:sz w:val="24"/>
          <w:szCs w:val="24"/>
        </w:rPr>
        <w:t xml:space="preserve">horter than ovary, external one </w:t>
      </w:r>
      <w:r w:rsidRPr="000A1CB1">
        <w:rPr>
          <w:rFonts w:ascii="Times New Roman" w:hAnsi="Times New Roman" w:cs="Times New Roman"/>
          <w:sz w:val="24"/>
          <w:szCs w:val="24"/>
        </w:rPr>
        <w:t xml:space="preserve">loose, widely ovate, acute,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subopposite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bractlet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narrowly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B1">
        <w:rPr>
          <w:rFonts w:ascii="Times New Roman" w:hAnsi="Times New Roman" w:cs="Times New Roman"/>
          <w:sz w:val="24"/>
          <w:szCs w:val="24"/>
        </w:rPr>
        <w:t>lanceolate to ligulate. Flower; resup</w:t>
      </w:r>
      <w:r>
        <w:rPr>
          <w:rFonts w:ascii="Times New Roman" w:hAnsi="Times New Roman" w:cs="Times New Roman"/>
          <w:sz w:val="24"/>
          <w:szCs w:val="24"/>
        </w:rPr>
        <w:t xml:space="preserve">inate, ﬂeshy, sepals and petals </w:t>
      </w:r>
      <w:r w:rsidRPr="000A1CB1">
        <w:rPr>
          <w:rFonts w:ascii="Times New Roman" w:hAnsi="Times New Roman" w:cs="Times New Roman"/>
          <w:sz w:val="24"/>
          <w:szCs w:val="24"/>
        </w:rPr>
        <w:t>white to creamy yellow, greenish</w:t>
      </w:r>
      <w:r>
        <w:rPr>
          <w:rFonts w:ascii="Times New Roman" w:hAnsi="Times New Roman" w:cs="Times New Roman"/>
          <w:sz w:val="24"/>
          <w:szCs w:val="24"/>
        </w:rPr>
        <w:t xml:space="preserve"> cream or pink to solid purple-</w:t>
      </w:r>
      <w:r w:rsidRPr="000A1CB1">
        <w:rPr>
          <w:rFonts w:ascii="Times New Roman" w:hAnsi="Times New Roman" w:cs="Times New Roman"/>
          <w:sz w:val="24"/>
          <w:szCs w:val="24"/>
        </w:rPr>
        <w:t>violet, mostly ﬂushed with laven</w:t>
      </w:r>
      <w:r>
        <w:rPr>
          <w:rFonts w:ascii="Times New Roman" w:hAnsi="Times New Roman" w:cs="Times New Roman"/>
          <w:sz w:val="24"/>
          <w:szCs w:val="24"/>
        </w:rPr>
        <w:t xml:space="preserve">der toward apex, rarely striped </w:t>
      </w:r>
      <w:r w:rsidRPr="000A1CB1">
        <w:rPr>
          <w:rFonts w:ascii="Times New Roman" w:hAnsi="Times New Roman" w:cs="Times New Roman"/>
          <w:sz w:val="24"/>
          <w:szCs w:val="24"/>
        </w:rPr>
        <w:t xml:space="preserve">with lavender or purple in basal </w:t>
      </w:r>
      <w:r>
        <w:rPr>
          <w:rFonts w:ascii="Times New Roman" w:hAnsi="Times New Roman" w:cs="Times New Roman"/>
          <w:sz w:val="24"/>
          <w:szCs w:val="24"/>
        </w:rPr>
        <w:t xml:space="preserve">half, labellum white to pink or </w:t>
      </w:r>
      <w:r w:rsidRPr="000A1CB1">
        <w:rPr>
          <w:rFonts w:ascii="Times New Roman" w:hAnsi="Times New Roman" w:cs="Times New Roman"/>
          <w:sz w:val="24"/>
          <w:szCs w:val="24"/>
        </w:rPr>
        <w:t>yellow, midlobe often ﬂushed lave</w:t>
      </w:r>
      <w:r>
        <w:rPr>
          <w:rFonts w:ascii="Times New Roman" w:hAnsi="Times New Roman" w:cs="Times New Roman"/>
          <w:sz w:val="24"/>
          <w:szCs w:val="24"/>
        </w:rPr>
        <w:t xml:space="preserve">nder or purple apically, rarely </w:t>
      </w:r>
      <w:r w:rsidRPr="000A1CB1">
        <w:rPr>
          <w:rFonts w:ascii="Times New Roman" w:hAnsi="Times New Roman" w:cs="Times New Roman"/>
          <w:sz w:val="24"/>
          <w:szCs w:val="24"/>
        </w:rPr>
        <w:t>solid violet, callus yellow (rarely</w:t>
      </w:r>
      <w:r>
        <w:rPr>
          <w:rFonts w:ascii="Times New Roman" w:hAnsi="Times New Roman" w:cs="Times New Roman"/>
          <w:sz w:val="24"/>
          <w:szCs w:val="24"/>
        </w:rPr>
        <w:t xml:space="preserve"> white) to dark purple, ribs of </w:t>
      </w:r>
      <w:r w:rsidRPr="000A1CB1">
        <w:rPr>
          <w:rFonts w:ascii="Times New Roman" w:hAnsi="Times New Roman" w:cs="Times New Roman"/>
          <w:sz w:val="24"/>
          <w:szCs w:val="24"/>
        </w:rPr>
        <w:t>ca</w:t>
      </w:r>
      <w:r w:rsidR="00E4532C">
        <w:rPr>
          <w:rFonts w:ascii="Times New Roman" w:hAnsi="Times New Roman" w:cs="Times New Roman"/>
          <w:sz w:val="24"/>
          <w:szCs w:val="24"/>
        </w:rPr>
        <w:t>llus usually purple. Dorsal sepals</w:t>
      </w:r>
      <w:r w:rsidRPr="000A1CB1">
        <w:rPr>
          <w:rFonts w:ascii="Times New Roman" w:hAnsi="Times New Roman" w:cs="Times New Roman"/>
          <w:sz w:val="24"/>
          <w:szCs w:val="24"/>
        </w:rPr>
        <w:t xml:space="preserve"> free, erect to </w:t>
      </w:r>
      <w:proofErr w:type="gramStart"/>
      <w:r w:rsidRPr="000A1CB1">
        <w:rPr>
          <w:rFonts w:ascii="Times New Roman" w:hAnsi="Times New Roman" w:cs="Times New Roman"/>
          <w:sz w:val="24"/>
          <w:szCs w:val="24"/>
        </w:rPr>
        <w:t>bent</w:t>
      </w:r>
      <w:proofErr w:type="gramEnd"/>
      <w:r w:rsidRPr="000A1CB1">
        <w:rPr>
          <w:rFonts w:ascii="Times New Roman" w:hAnsi="Times New Roman" w:cs="Times New Roman"/>
          <w:sz w:val="24"/>
          <w:szCs w:val="24"/>
        </w:rPr>
        <w:t xml:space="preserve"> over</w:t>
      </w:r>
      <w:r w:rsidR="00E4532C">
        <w:rPr>
          <w:rFonts w:ascii="Times New Roman" w:hAnsi="Times New Roman" w:cs="Times New Roman"/>
          <w:sz w:val="24"/>
          <w:szCs w:val="24"/>
        </w:rPr>
        <w:t xml:space="preserve"> column, </w:t>
      </w:r>
      <w:r w:rsidRPr="000A1CB1">
        <w:rPr>
          <w:rFonts w:ascii="Times New Roman" w:hAnsi="Times New Roman" w:cs="Times New Roman"/>
          <w:sz w:val="24"/>
          <w:szCs w:val="24"/>
        </w:rPr>
        <w:t>elliptic to ovate-oblong to br</w:t>
      </w:r>
      <w:r w:rsidR="00E4532C">
        <w:rPr>
          <w:rFonts w:ascii="Times New Roman" w:hAnsi="Times New Roman" w:cs="Times New Roman"/>
          <w:sz w:val="24"/>
          <w:szCs w:val="24"/>
        </w:rPr>
        <w:t xml:space="preserve">oadly obovate, obtuse to acute, </w:t>
      </w:r>
      <w:r w:rsidRPr="000A1CB1">
        <w:rPr>
          <w:rFonts w:ascii="Times New Roman" w:hAnsi="Times New Roman" w:cs="Times New Roman"/>
          <w:sz w:val="24"/>
          <w:szCs w:val="24"/>
        </w:rPr>
        <w:t>mostly concave</w:t>
      </w:r>
      <w:r w:rsidR="00E4532C">
        <w:rPr>
          <w:rFonts w:ascii="Times New Roman" w:hAnsi="Times New Roman" w:cs="Times New Roman"/>
          <w:sz w:val="24"/>
          <w:szCs w:val="24"/>
        </w:rPr>
        <w:t xml:space="preserve"> toward the apex. Lateral sepals basally adnate to </w:t>
      </w:r>
      <w:r w:rsidRPr="000A1CB1">
        <w:rPr>
          <w:rFonts w:ascii="Times New Roman" w:hAnsi="Times New Roman" w:cs="Times New Roman"/>
          <w:sz w:val="24"/>
          <w:szCs w:val="24"/>
        </w:rPr>
        <w:t xml:space="preserve">column foot, forming a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mentum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, elliptic-lanceolate to widely </w:t>
      </w:r>
      <w:r w:rsidRPr="000A1CB1">
        <w:rPr>
          <w:rFonts w:ascii="Times New Roman" w:hAnsi="Times New Roman" w:cs="Times New Roman"/>
          <w:sz w:val="24"/>
          <w:szCs w:val="24"/>
        </w:rPr>
        <w:t>ovate—oblong or obovate, obtuse to acute, concave toward ap</w:t>
      </w:r>
      <w:r w:rsidR="00E4532C">
        <w:rPr>
          <w:rFonts w:ascii="Times New Roman" w:hAnsi="Times New Roman" w:cs="Times New Roman"/>
          <w:sz w:val="24"/>
          <w:szCs w:val="24"/>
        </w:rPr>
        <w:t xml:space="preserve">ex, </w:t>
      </w:r>
      <w:r w:rsidRPr="000A1CB1">
        <w:rPr>
          <w:rFonts w:ascii="Times New Roman" w:hAnsi="Times New Roman" w:cs="Times New Roman"/>
          <w:sz w:val="24"/>
          <w:szCs w:val="24"/>
        </w:rPr>
        <w:t xml:space="preserve">margins sometimes undulate to </w:t>
      </w:r>
      <w:r w:rsidR="00E4532C">
        <w:rPr>
          <w:rFonts w:ascii="Times New Roman" w:hAnsi="Times New Roman" w:cs="Times New Roman"/>
          <w:sz w:val="24"/>
          <w:szCs w:val="24"/>
        </w:rPr>
        <w:t xml:space="preserve">wavy and inner margins </w:t>
      </w:r>
      <w:proofErr w:type="spellStart"/>
      <w:r w:rsidR="00E4532C">
        <w:rPr>
          <w:rFonts w:ascii="Times New Roman" w:hAnsi="Times New Roman" w:cs="Times New Roman"/>
          <w:sz w:val="24"/>
          <w:szCs w:val="24"/>
        </w:rPr>
        <w:t>inrolled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 at base. </w:t>
      </w:r>
      <w:proofErr w:type="gramStart"/>
      <w:r w:rsidR="00E4532C">
        <w:rPr>
          <w:rFonts w:ascii="Times New Roman" w:hAnsi="Times New Roman" w:cs="Times New Roman"/>
          <w:sz w:val="24"/>
          <w:szCs w:val="24"/>
        </w:rPr>
        <w:t>Petals</w:t>
      </w:r>
      <w:r w:rsidRPr="000A1CB1">
        <w:rPr>
          <w:rFonts w:ascii="Times New Roman" w:hAnsi="Times New Roman" w:cs="Times New Roman"/>
          <w:sz w:val="24"/>
          <w:szCs w:val="24"/>
        </w:rPr>
        <w:t xml:space="preserve"> elliptic to obovate,</w:t>
      </w:r>
      <w:r w:rsidR="00E4532C">
        <w:rPr>
          <w:rFonts w:ascii="Times New Roman" w:hAnsi="Times New Roman" w:cs="Times New Roman"/>
          <w:sz w:val="24"/>
          <w:szCs w:val="24"/>
        </w:rPr>
        <w:t xml:space="preserve"> obtuse to subacute, often with </w:t>
      </w:r>
      <w:r w:rsidRPr="000A1CB1">
        <w:rPr>
          <w:rFonts w:ascii="Times New Roman" w:hAnsi="Times New Roman" w:cs="Times New Roman"/>
          <w:sz w:val="24"/>
          <w:szCs w:val="24"/>
        </w:rPr>
        <w:t>undulate and some</w:t>
      </w:r>
      <w:r w:rsidR="00E4532C">
        <w:rPr>
          <w:rFonts w:ascii="Times New Roman" w:hAnsi="Times New Roman" w:cs="Times New Roman"/>
          <w:sz w:val="24"/>
          <w:szCs w:val="24"/>
        </w:rPr>
        <w:t>times revolute margins.</w:t>
      </w:r>
      <w:proofErr w:type="gramEnd"/>
      <w:r w:rsidR="00E4532C">
        <w:rPr>
          <w:rFonts w:ascii="Times New Roman" w:hAnsi="Times New Roman" w:cs="Times New Roman"/>
          <w:sz w:val="24"/>
          <w:szCs w:val="24"/>
        </w:rPr>
        <w:t xml:space="preserve"> Labellum ﬂeshy, con</w:t>
      </w:r>
      <w:r w:rsidRPr="000A1CB1">
        <w:rPr>
          <w:rFonts w:ascii="Times New Roman" w:hAnsi="Times New Roman" w:cs="Times New Roman"/>
          <w:sz w:val="24"/>
          <w:szCs w:val="24"/>
        </w:rPr>
        <w:t xml:space="preserve">tracted at base into a claw, articulate or adnate to column </w:t>
      </w:r>
      <w:r w:rsidR="00E4532C">
        <w:rPr>
          <w:rFonts w:ascii="Times New Roman" w:hAnsi="Times New Roman" w:cs="Times New Roman"/>
          <w:sz w:val="24"/>
          <w:szCs w:val="24"/>
        </w:rPr>
        <w:t xml:space="preserve">foot, </w:t>
      </w:r>
      <w:r w:rsidRPr="000A1CB1">
        <w:rPr>
          <w:rFonts w:ascii="Times New Roman" w:hAnsi="Times New Roman" w:cs="Times New Roman"/>
          <w:sz w:val="24"/>
          <w:szCs w:val="24"/>
        </w:rPr>
        <w:t>entire or obscurely trilobed, ovate</w:t>
      </w:r>
      <w:r w:rsidR="00E4532C">
        <w:rPr>
          <w:rFonts w:ascii="Times New Roman" w:hAnsi="Times New Roman" w:cs="Times New Roman"/>
          <w:sz w:val="24"/>
          <w:szCs w:val="24"/>
        </w:rPr>
        <w:t xml:space="preserve"> to obovate or </w:t>
      </w:r>
      <w:proofErr w:type="spellStart"/>
      <w:r w:rsidR="00E4532C">
        <w:rPr>
          <w:rFonts w:ascii="Times New Roman" w:hAnsi="Times New Roman" w:cs="Times New Roman"/>
          <w:sz w:val="24"/>
          <w:szCs w:val="24"/>
        </w:rPr>
        <w:t>sagittate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, acute </w:t>
      </w:r>
      <w:r w:rsidRPr="000A1CB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retuse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, usually convex and </w:t>
      </w:r>
      <w:proofErr w:type="spellStart"/>
      <w:r w:rsidR="00E4532C">
        <w:rPr>
          <w:rFonts w:ascii="Times New Roman" w:hAnsi="Times New Roman" w:cs="Times New Roman"/>
          <w:sz w:val="24"/>
          <w:szCs w:val="24"/>
        </w:rPr>
        <w:t>reﬂcxed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 at apex, sometimes pro- </w:t>
      </w:r>
      <w:r w:rsidRPr="000A1CB1">
        <w:rPr>
          <w:rFonts w:ascii="Times New Roman" w:hAnsi="Times New Roman" w:cs="Times New Roman"/>
          <w:sz w:val="24"/>
          <w:szCs w:val="24"/>
        </w:rPr>
        <w:t>vided with warty asperities or bris</w:t>
      </w:r>
      <w:r w:rsidR="00E4532C">
        <w:rPr>
          <w:rFonts w:ascii="Times New Roman" w:hAnsi="Times New Roman" w:cs="Times New Roman"/>
          <w:sz w:val="24"/>
          <w:szCs w:val="24"/>
        </w:rPr>
        <w:t xml:space="preserve">tles, lateral margins recurved,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hypochile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cupped, sometimes provided with lateral lobe</w:t>
      </w:r>
      <w:r w:rsidR="00E4532C">
        <w:rPr>
          <w:rFonts w:ascii="Times New Roman" w:hAnsi="Times New Roman" w:cs="Times New Roman"/>
          <w:sz w:val="24"/>
          <w:szCs w:val="24"/>
        </w:rPr>
        <w:t>s rest</w:t>
      </w:r>
      <w:r w:rsidRPr="000A1CB1">
        <w:rPr>
          <w:rFonts w:ascii="Times New Roman" w:hAnsi="Times New Roman" w:cs="Times New Roman"/>
          <w:sz w:val="24"/>
          <w:szCs w:val="24"/>
        </w:rPr>
        <w:t>ing against base of column, with</w:t>
      </w:r>
      <w:r w:rsidR="00E4532C">
        <w:rPr>
          <w:rFonts w:ascii="Times New Roman" w:hAnsi="Times New Roman" w:cs="Times New Roman"/>
          <w:sz w:val="24"/>
          <w:szCs w:val="24"/>
        </w:rPr>
        <w:t xml:space="preserve"> an erect, semicircular, ﬂeshy,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plurisulcate</w:t>
      </w:r>
      <w:proofErr w:type="spellEnd"/>
      <w:r w:rsidRPr="000A1CB1">
        <w:rPr>
          <w:rFonts w:ascii="Times New Roman" w:hAnsi="Times New Roman" w:cs="Times New Roman"/>
          <w:sz w:val="24"/>
          <w:szCs w:val="24"/>
        </w:rPr>
        <w:t xml:space="preserve"> callus, deeply groove</w:t>
      </w:r>
      <w:r w:rsidR="00E4532C">
        <w:rPr>
          <w:rFonts w:ascii="Times New Roman" w:hAnsi="Times New Roman" w:cs="Times New Roman"/>
          <w:sz w:val="24"/>
          <w:szCs w:val="24"/>
        </w:rPr>
        <w:t>d longitudinally into numerous, rounded ridges. Column</w:t>
      </w:r>
      <w:r w:rsidRPr="000A1CB1">
        <w:rPr>
          <w:rFonts w:ascii="Times New Roman" w:hAnsi="Times New Roman" w:cs="Times New Roman"/>
          <w:sz w:val="24"/>
          <w:szCs w:val="24"/>
        </w:rPr>
        <w:t xml:space="preserve"> arcuate, </w:t>
      </w:r>
      <w:proofErr w:type="spellStart"/>
      <w:r w:rsidRPr="000A1CB1">
        <w:rPr>
          <w:rFonts w:ascii="Times New Roman" w:hAnsi="Times New Roman" w:cs="Times New Roman"/>
          <w:sz w:val="24"/>
          <w:szCs w:val="24"/>
        </w:rPr>
        <w:t>s</w:t>
      </w:r>
      <w:r w:rsidR="00E4532C">
        <w:rPr>
          <w:rFonts w:ascii="Times New Roman" w:hAnsi="Times New Roman" w:cs="Times New Roman"/>
          <w:sz w:val="24"/>
          <w:szCs w:val="24"/>
        </w:rPr>
        <w:t>emiterete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 to navicular, dilated </w:t>
      </w:r>
      <w:r w:rsidRPr="000A1CB1">
        <w:rPr>
          <w:rFonts w:ascii="Times New Roman" w:hAnsi="Times New Roman" w:cs="Times New Roman"/>
          <w:sz w:val="24"/>
          <w:szCs w:val="24"/>
        </w:rPr>
        <w:t xml:space="preserve">at apex, sometimes provided with swollen lobes, </w:t>
      </w:r>
      <w:r w:rsidR="00E4532C">
        <w:rPr>
          <w:rFonts w:ascii="Times New Roman" w:hAnsi="Times New Roman" w:cs="Times New Roman"/>
          <w:sz w:val="24"/>
          <w:szCs w:val="24"/>
        </w:rPr>
        <w:t xml:space="preserve">with a distinct </w:t>
      </w:r>
      <w:r w:rsidRPr="000A1CB1">
        <w:rPr>
          <w:rFonts w:ascii="Times New Roman" w:hAnsi="Times New Roman" w:cs="Times New Roman"/>
          <w:sz w:val="24"/>
          <w:szCs w:val="24"/>
        </w:rPr>
        <w:t xml:space="preserve">foot; anther </w:t>
      </w:r>
      <w:r w:rsidR="00E4532C">
        <w:rPr>
          <w:rFonts w:ascii="Times New Roman" w:hAnsi="Times New Roman" w:cs="Times New Roman"/>
          <w:sz w:val="24"/>
          <w:szCs w:val="24"/>
        </w:rPr>
        <w:t xml:space="preserve"> </w:t>
      </w:r>
      <w:r w:rsidRPr="000A1CB1">
        <w:rPr>
          <w:rFonts w:ascii="Times New Roman" w:hAnsi="Times New Roman" w:cs="Times New Roman"/>
          <w:sz w:val="24"/>
          <w:szCs w:val="24"/>
        </w:rPr>
        <w:t>elliptic, ﬂattened, two-celled, p</w:t>
      </w:r>
      <w:r w:rsidR="00E4532C">
        <w:rPr>
          <w:rFonts w:ascii="Times New Roman" w:hAnsi="Times New Roman" w:cs="Times New Roman"/>
          <w:sz w:val="24"/>
          <w:szCs w:val="24"/>
        </w:rPr>
        <w:t xml:space="preserve">ollinia four, in two superposed </w:t>
      </w:r>
      <w:r w:rsidRPr="000A1CB1">
        <w:rPr>
          <w:rFonts w:ascii="Times New Roman" w:hAnsi="Times New Roman" w:cs="Times New Roman"/>
          <w:sz w:val="24"/>
          <w:szCs w:val="24"/>
        </w:rPr>
        <w:t>pairs of different sizes, on a s</w:t>
      </w:r>
      <w:r w:rsidR="00E4532C">
        <w:rPr>
          <w:rFonts w:ascii="Times New Roman" w:hAnsi="Times New Roman" w:cs="Times New Roman"/>
          <w:sz w:val="24"/>
          <w:szCs w:val="24"/>
        </w:rPr>
        <w:t xml:space="preserve">tipe and a ﬂattened, </w:t>
      </w:r>
      <w:proofErr w:type="spellStart"/>
      <w:r w:rsidR="00E4532C">
        <w:rPr>
          <w:rFonts w:ascii="Times New Roman" w:hAnsi="Times New Roman" w:cs="Times New Roman"/>
          <w:sz w:val="24"/>
          <w:szCs w:val="24"/>
        </w:rPr>
        <w:t>cordiform</w:t>
      </w:r>
      <w:proofErr w:type="spellEnd"/>
      <w:r w:rsidR="00E4532C">
        <w:rPr>
          <w:rFonts w:ascii="Times New Roman" w:hAnsi="Times New Roman" w:cs="Times New Roman"/>
          <w:sz w:val="24"/>
          <w:szCs w:val="24"/>
        </w:rPr>
        <w:t xml:space="preserve">, </w:t>
      </w:r>
      <w:r w:rsidRPr="000A1CB1">
        <w:rPr>
          <w:rFonts w:ascii="Times New Roman" w:hAnsi="Times New Roman" w:cs="Times New Roman"/>
          <w:sz w:val="24"/>
          <w:szCs w:val="24"/>
        </w:rPr>
        <w:t>hyaline viscidium; stigma transverse.</w:t>
      </w:r>
    </w:p>
    <w:p w:rsidR="00520262" w:rsidRDefault="00520262" w:rsidP="000A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262" w:rsidRPr="007606DE" w:rsidRDefault="00520262" w:rsidP="00520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6DE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520262" w:rsidRDefault="00520262" w:rsidP="0052026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520262" w:rsidRDefault="00520262" w:rsidP="00520262">
      <w:pPr>
        <w:rPr>
          <w:rFonts w:ascii="Times New Roman" w:hAnsi="Times New Roman" w:cs="Times New Roman"/>
          <w:sz w:val="24"/>
          <w:szCs w:val="24"/>
        </w:rPr>
      </w:pPr>
    </w:p>
    <w:p w:rsidR="00520262" w:rsidRPr="00520262" w:rsidRDefault="00520262" w:rsidP="000A1C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62">
        <w:rPr>
          <w:rFonts w:ascii="Times New Roman" w:hAnsi="Times New Roman" w:cs="Times New Roman"/>
          <w:b/>
          <w:sz w:val="24"/>
          <w:szCs w:val="24"/>
        </w:rPr>
        <w:t>Distribution:</w:t>
      </w:r>
    </w:p>
    <w:p w:rsidR="00520262" w:rsidRDefault="00520262" w:rsidP="000A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9392" cy="48341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cato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48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2C" w:rsidRPr="000A1CB1" w:rsidRDefault="00E4532C" w:rsidP="000A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306" w:rsidRDefault="001D3306"/>
    <w:sectPr w:rsidR="001D3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EC" w:rsidRDefault="00B62AEC" w:rsidP="00151128">
      <w:pPr>
        <w:spacing w:after="0" w:line="240" w:lineRule="auto"/>
      </w:pPr>
      <w:r>
        <w:separator/>
      </w:r>
    </w:p>
  </w:endnote>
  <w:endnote w:type="continuationSeparator" w:id="0">
    <w:p w:rsidR="00B62AEC" w:rsidRDefault="00B62AEC" w:rsidP="001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EC" w:rsidRDefault="00B62AEC" w:rsidP="00151128">
      <w:pPr>
        <w:spacing w:after="0" w:line="240" w:lineRule="auto"/>
      </w:pPr>
      <w:r>
        <w:separator/>
      </w:r>
    </w:p>
  </w:footnote>
  <w:footnote w:type="continuationSeparator" w:id="0">
    <w:p w:rsidR="00B62AEC" w:rsidRDefault="00B62AEC" w:rsidP="001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June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8"/>
    <w:rsid w:val="000A1CB1"/>
    <w:rsid w:val="000F2BE0"/>
    <w:rsid w:val="00151128"/>
    <w:rsid w:val="001D3306"/>
    <w:rsid w:val="00520262"/>
    <w:rsid w:val="006F0F00"/>
    <w:rsid w:val="007606DE"/>
    <w:rsid w:val="00B36470"/>
    <w:rsid w:val="00B62AEC"/>
    <w:rsid w:val="00BD0D55"/>
    <w:rsid w:val="00C137B8"/>
    <w:rsid w:val="00C57B1F"/>
    <w:rsid w:val="00C9080F"/>
    <w:rsid w:val="00CE2879"/>
    <w:rsid w:val="00D32814"/>
    <w:rsid w:val="00E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dcterms:created xsi:type="dcterms:W3CDTF">2017-05-16T11:33:00Z</dcterms:created>
  <dcterms:modified xsi:type="dcterms:W3CDTF">2017-05-16T15:57:00Z</dcterms:modified>
</cp:coreProperties>
</file>