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A6" w:rsidRPr="00C64203" w:rsidRDefault="009620C0" w:rsidP="009620C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64203">
        <w:rPr>
          <w:rFonts w:ascii="Times New Roman" w:hAnsi="Times New Roman" w:cs="Times New Roman"/>
          <w:b/>
          <w:sz w:val="48"/>
          <w:szCs w:val="48"/>
        </w:rPr>
        <w:t>BUILDING BLOCK DATA</w:t>
      </w:r>
    </w:p>
    <w:p w:rsidR="005E561A" w:rsidRDefault="005E561A" w:rsidP="009620C0">
      <w:pPr>
        <w:jc w:val="center"/>
        <w:rPr>
          <w:b/>
          <w:sz w:val="16"/>
          <w:szCs w:val="16"/>
        </w:rPr>
      </w:pPr>
      <w:r w:rsidRPr="00370DB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22FDDB7" wp14:editId="71598B92">
            <wp:simplePos x="0" y="0"/>
            <wp:positionH relativeFrom="column">
              <wp:posOffset>4591050</wp:posOffset>
            </wp:positionH>
            <wp:positionV relativeFrom="paragraph">
              <wp:posOffset>145415</wp:posOffset>
            </wp:positionV>
            <wp:extent cx="1599565" cy="2132330"/>
            <wp:effectExtent l="0" t="0" r="635" b="1270"/>
            <wp:wrapTight wrapText="bothSides">
              <wp:wrapPolygon edited="0">
                <wp:start x="0" y="0"/>
                <wp:lineTo x="0" y="21420"/>
                <wp:lineTo x="21351" y="21420"/>
                <wp:lineTo x="213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llara Marfitch 'Howard's Dream'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019" w:rsidRPr="00F23019" w:rsidRDefault="00F23019" w:rsidP="009620C0">
      <w:pPr>
        <w:jc w:val="center"/>
        <w:rPr>
          <w:b/>
          <w:sz w:val="16"/>
          <w:szCs w:val="16"/>
        </w:rPr>
      </w:pPr>
    </w:p>
    <w:p w:rsidR="009620C0" w:rsidRPr="00517EC3" w:rsidRDefault="009620C0" w:rsidP="009620C0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2778" w:rsidRPr="00517EC3">
        <w:rPr>
          <w:rFonts w:ascii="Times New Roman" w:hAnsi="Times New Roman" w:cs="Times New Roman"/>
          <w:b/>
          <w:sz w:val="24"/>
          <w:szCs w:val="24"/>
        </w:rPr>
        <w:t>S</w:t>
      </w:r>
      <w:r w:rsidRPr="00517EC3">
        <w:rPr>
          <w:rFonts w:ascii="Times New Roman" w:hAnsi="Times New Roman" w:cs="Times New Roman"/>
          <w:b/>
          <w:sz w:val="24"/>
          <w:szCs w:val="24"/>
        </w:rPr>
        <w:t xml:space="preserve">pecies   </w:t>
      </w:r>
      <w:proofErr w:type="spellStart"/>
      <w:r w:rsidR="005E561A">
        <w:rPr>
          <w:rFonts w:ascii="Times New Roman" w:hAnsi="Times New Roman" w:cs="Times New Roman"/>
          <w:b/>
          <w:i/>
          <w:sz w:val="24"/>
          <w:szCs w:val="24"/>
        </w:rPr>
        <w:t>Masdevallia</w:t>
      </w:r>
      <w:proofErr w:type="spellEnd"/>
      <w:r w:rsidR="005E56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E561A">
        <w:rPr>
          <w:rFonts w:ascii="Times New Roman" w:hAnsi="Times New Roman" w:cs="Times New Roman"/>
          <w:b/>
          <w:i/>
          <w:sz w:val="24"/>
          <w:szCs w:val="24"/>
        </w:rPr>
        <w:t>veitchiana</w:t>
      </w:r>
      <w:proofErr w:type="spellEnd"/>
      <w:r w:rsidR="005E56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E561A">
        <w:rPr>
          <w:rFonts w:ascii="Times New Roman" w:hAnsi="Times New Roman" w:cs="Times New Roman"/>
          <w:sz w:val="24"/>
          <w:szCs w:val="24"/>
        </w:rPr>
        <w:t>Rchb.f</w:t>
      </w:r>
      <w:proofErr w:type="spellEnd"/>
      <w:r w:rsidR="005E56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4708">
        <w:rPr>
          <w:rFonts w:ascii="Times New Roman" w:hAnsi="Times New Roman" w:cs="Times New Roman"/>
          <w:sz w:val="24"/>
          <w:szCs w:val="24"/>
        </w:rPr>
        <w:t xml:space="preserve">    </w:t>
      </w:r>
      <w:r w:rsidRPr="00517EC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5E561A" w:rsidRDefault="005E561A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4667E" w:rsidRDefault="009B4708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Distribution</w:t>
      </w:r>
      <w:r w:rsidR="005E561A">
        <w:rPr>
          <w:rFonts w:ascii="Times New Roman" w:hAnsi="Times New Roman" w:cs="Times New Roman"/>
          <w:sz w:val="24"/>
          <w:szCs w:val="24"/>
        </w:rPr>
        <w:t>/Habitat</w:t>
      </w:r>
      <w:r>
        <w:rPr>
          <w:rFonts w:ascii="Times New Roman" w:hAnsi="Times New Roman" w:cs="Times New Roman"/>
          <w:sz w:val="24"/>
          <w:szCs w:val="24"/>
        </w:rPr>
        <w:t>:</w:t>
      </w:r>
      <w:r w:rsidR="005E561A">
        <w:rPr>
          <w:rFonts w:ascii="Times New Roman" w:hAnsi="Times New Roman" w:cs="Times New Roman"/>
          <w:sz w:val="24"/>
          <w:szCs w:val="24"/>
        </w:rPr>
        <w:t xml:space="preserve"> </w:t>
      </w:r>
      <w:r w:rsidR="005E561A" w:rsidRPr="005E561A">
        <w:rPr>
          <w:rFonts w:ascii="Times New Roman" w:hAnsi="Times New Roman" w:cs="Times New Roman"/>
          <w:sz w:val="24"/>
          <w:szCs w:val="24"/>
        </w:rPr>
        <w:t xml:space="preserve">Peru. Plants grow near Cuzco in humus-filled crevices between rocks at 11,000-13,000 ft. (3350-3950 m). They also occur at 7200-8850 ft. (2200-2700 m) on the sunny banks of the walls of the Inca ruins at Machu Picchu, </w:t>
      </w:r>
      <w:proofErr w:type="spellStart"/>
      <w:r w:rsidR="005E561A" w:rsidRPr="005E561A">
        <w:rPr>
          <w:rFonts w:ascii="Times New Roman" w:hAnsi="Times New Roman" w:cs="Times New Roman"/>
          <w:sz w:val="24"/>
          <w:szCs w:val="24"/>
        </w:rPr>
        <w:t>Huayna</w:t>
      </w:r>
      <w:proofErr w:type="spellEnd"/>
      <w:r w:rsidR="005E561A" w:rsidRPr="005E561A">
        <w:rPr>
          <w:rFonts w:ascii="Times New Roman" w:hAnsi="Times New Roman" w:cs="Times New Roman"/>
          <w:sz w:val="24"/>
          <w:szCs w:val="24"/>
        </w:rPr>
        <w:t xml:space="preserve"> Picchu, and Vinay </w:t>
      </w:r>
      <w:proofErr w:type="spellStart"/>
      <w:r w:rsidR="005E561A" w:rsidRPr="005E561A">
        <w:rPr>
          <w:rFonts w:ascii="Times New Roman" w:hAnsi="Times New Roman" w:cs="Times New Roman"/>
          <w:sz w:val="24"/>
          <w:szCs w:val="24"/>
        </w:rPr>
        <w:t>Huayna</w:t>
      </w:r>
      <w:proofErr w:type="spellEnd"/>
      <w:r w:rsidR="005E561A" w:rsidRPr="005E561A">
        <w:rPr>
          <w:rFonts w:ascii="Times New Roman" w:hAnsi="Times New Roman" w:cs="Times New Roman"/>
          <w:sz w:val="24"/>
          <w:szCs w:val="24"/>
        </w:rPr>
        <w:t>. Although once plentiful at these sites, collectors have virtually exterminated the species in these areas. In the habitat, plants commonly grow fully exposed to the tropical sun</w:t>
      </w:r>
      <w:r w:rsidR="005E561A">
        <w:rPr>
          <w:rFonts w:ascii="Times New Roman" w:hAnsi="Times New Roman" w:cs="Times New Roman"/>
          <w:sz w:val="24"/>
          <w:szCs w:val="24"/>
        </w:rPr>
        <w:t xml:space="preserve">. </w:t>
      </w:r>
      <w:r w:rsidR="005E561A" w:rsidRPr="005E561A">
        <w:rPr>
          <w:rFonts w:ascii="Times New Roman" w:hAnsi="Times New Roman" w:cs="Times New Roman"/>
          <w:sz w:val="24"/>
          <w:szCs w:val="24"/>
        </w:rPr>
        <w:t>Source: Charles Baker</w:t>
      </w:r>
      <w:r w:rsidR="005E561A">
        <w:rPr>
          <w:rFonts w:ascii="Times New Roman" w:hAnsi="Times New Roman" w:cs="Times New Roman"/>
          <w:sz w:val="24"/>
          <w:szCs w:val="24"/>
        </w:rPr>
        <w:t>.</w:t>
      </w:r>
    </w:p>
    <w:p w:rsidR="005E561A" w:rsidRDefault="005E561A" w:rsidP="00F84C15">
      <w:pPr>
        <w:pStyle w:val="NoSpacing"/>
        <w:shd w:val="clear" w:color="auto" w:fill="FFFFFF" w:themeFill="background1"/>
      </w:pPr>
    </w:p>
    <w:p w:rsidR="005E561A" w:rsidRDefault="005E561A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9B4708" w:rsidRPr="00517EC3" w:rsidRDefault="009B4708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517EC3" w:rsidRDefault="00F84C15" w:rsidP="00F84C1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>Awards:</w:t>
      </w:r>
    </w:p>
    <w:p w:rsidR="00F84C15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600ED" w:rsidRPr="00517EC3" w:rsidRDefault="002600ED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F84C15" w:rsidRPr="00517EC3" w:rsidTr="00F84C15">
        <w:tc>
          <w:tcPr>
            <w:tcW w:w="1168" w:type="dxa"/>
          </w:tcPr>
          <w:p w:rsidR="00F84C15" w:rsidRPr="00517EC3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Origin</w:t>
            </w:r>
          </w:p>
        </w:tc>
        <w:tc>
          <w:tcPr>
            <w:tcW w:w="1168" w:type="dxa"/>
          </w:tcPr>
          <w:p w:rsidR="00F84C15" w:rsidRPr="00517EC3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HCC</w:t>
            </w:r>
          </w:p>
        </w:tc>
        <w:tc>
          <w:tcPr>
            <w:tcW w:w="1169" w:type="dxa"/>
          </w:tcPr>
          <w:p w:rsidR="00F84C15" w:rsidRPr="00517EC3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169" w:type="dxa"/>
          </w:tcPr>
          <w:p w:rsidR="00F84C15" w:rsidRPr="00517EC3" w:rsidRDefault="009B4708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FCC</w:t>
            </w:r>
          </w:p>
        </w:tc>
        <w:tc>
          <w:tcPr>
            <w:tcW w:w="1169" w:type="dxa"/>
          </w:tcPr>
          <w:p w:rsidR="00F84C15" w:rsidRPr="00517EC3" w:rsidRDefault="00FD6EAC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JC</w:t>
            </w:r>
          </w:p>
        </w:tc>
        <w:tc>
          <w:tcPr>
            <w:tcW w:w="1169" w:type="dxa"/>
          </w:tcPr>
          <w:p w:rsidR="00F84C15" w:rsidRPr="00517EC3" w:rsidRDefault="004D75DB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="00472778" w:rsidRPr="00517EC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69" w:type="dxa"/>
          </w:tcPr>
          <w:p w:rsidR="00F84C15" w:rsidRPr="00517EC3" w:rsidRDefault="00FD6EAC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="00F84C15" w:rsidRPr="00517EC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69" w:type="dxa"/>
          </w:tcPr>
          <w:p w:rsidR="00F84C15" w:rsidRPr="00517EC3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F84C15" w:rsidRPr="00517EC3" w:rsidTr="00F84C15">
        <w:tc>
          <w:tcPr>
            <w:tcW w:w="1168" w:type="dxa"/>
          </w:tcPr>
          <w:p w:rsidR="00F84C15" w:rsidRPr="00517EC3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F84C15" w:rsidRPr="00517EC3" w:rsidRDefault="005E561A" w:rsidP="00310F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F84C15" w:rsidRPr="00517EC3" w:rsidRDefault="005E561A" w:rsidP="00310F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69" w:type="dxa"/>
          </w:tcPr>
          <w:p w:rsidR="00F84C15" w:rsidRPr="00517EC3" w:rsidRDefault="005E561A" w:rsidP="00310F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F84C15" w:rsidRPr="00517EC3" w:rsidRDefault="005E561A" w:rsidP="00310F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F84C15" w:rsidRPr="00517EC3" w:rsidRDefault="00F84C15" w:rsidP="00310F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F84C15" w:rsidRPr="00517EC3" w:rsidRDefault="00FD6EAC" w:rsidP="00310F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  <w:shd w:val="clear" w:color="auto" w:fill="FBE4D5" w:themeFill="accent2" w:themeFillTint="33"/>
          </w:tcPr>
          <w:p w:rsidR="00F84C15" w:rsidRPr="00517EC3" w:rsidRDefault="005E561A" w:rsidP="009E13C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F84C15" w:rsidRPr="00517EC3" w:rsidTr="00F84C15">
        <w:tc>
          <w:tcPr>
            <w:tcW w:w="1168" w:type="dxa"/>
          </w:tcPr>
          <w:p w:rsidR="00F84C15" w:rsidRPr="00517EC3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1168" w:type="dxa"/>
          </w:tcPr>
          <w:p w:rsidR="00F84C15" w:rsidRPr="00517EC3" w:rsidRDefault="005E561A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1973-1994</w:t>
            </w:r>
          </w:p>
        </w:tc>
        <w:tc>
          <w:tcPr>
            <w:tcW w:w="1169" w:type="dxa"/>
          </w:tcPr>
          <w:p w:rsidR="00F84C15" w:rsidRPr="00517EC3" w:rsidRDefault="005E561A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1970-</w:t>
            </w:r>
            <w:r w:rsidR="009B4708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69" w:type="dxa"/>
          </w:tcPr>
          <w:p w:rsidR="00F84C15" w:rsidRPr="00517EC3" w:rsidRDefault="005E561A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1984-2010</w:t>
            </w:r>
          </w:p>
        </w:tc>
        <w:tc>
          <w:tcPr>
            <w:tcW w:w="1169" w:type="dxa"/>
          </w:tcPr>
          <w:p w:rsidR="00F84C15" w:rsidRPr="00517EC3" w:rsidRDefault="005E561A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1858-1976</w:t>
            </w:r>
          </w:p>
        </w:tc>
        <w:tc>
          <w:tcPr>
            <w:tcW w:w="1169" w:type="dxa"/>
          </w:tcPr>
          <w:p w:rsidR="00F84C15" w:rsidRPr="00517EC3" w:rsidRDefault="004D75DB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1979-1980</w:t>
            </w:r>
          </w:p>
        </w:tc>
        <w:tc>
          <w:tcPr>
            <w:tcW w:w="1169" w:type="dxa"/>
          </w:tcPr>
          <w:p w:rsidR="00F84C15" w:rsidRPr="00517EC3" w:rsidRDefault="005E561A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1979-1980</w:t>
            </w:r>
          </w:p>
        </w:tc>
        <w:tc>
          <w:tcPr>
            <w:tcW w:w="1169" w:type="dxa"/>
            <w:shd w:val="clear" w:color="auto" w:fill="000000" w:themeFill="text1"/>
          </w:tcPr>
          <w:p w:rsidR="00F84C15" w:rsidRPr="00517EC3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C15" w:rsidRPr="00517EC3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114" w:rsidRDefault="005A1114" w:rsidP="005A1114"/>
    <w:p w:rsidR="00F84C15" w:rsidRPr="00517EC3" w:rsidRDefault="00F84C15" w:rsidP="00F84C1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>Other awards and when given:</w:t>
      </w:r>
    </w:p>
    <w:p w:rsidR="00D70FA2" w:rsidRPr="004D75DB" w:rsidRDefault="004D75DB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D75DB">
        <w:rPr>
          <w:rFonts w:ascii="Times New Roman" w:hAnsi="Times New Roman" w:cs="Times New Roman"/>
          <w:sz w:val="24"/>
          <w:szCs w:val="24"/>
        </w:rPr>
        <w:t>1 AQ - 2011</w:t>
      </w:r>
    </w:p>
    <w:p w:rsidR="00D70FA2" w:rsidRPr="00517EC3" w:rsidRDefault="00D70FA2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D70FA2" w:rsidRPr="00517EC3" w:rsidRDefault="00D70FA2" w:rsidP="00D70FA2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>Hybrids:</w:t>
      </w:r>
      <w:r w:rsidR="005A1114">
        <w:rPr>
          <w:rFonts w:ascii="Times New Roman" w:hAnsi="Times New Roman" w:cs="Times New Roman"/>
          <w:b/>
          <w:sz w:val="24"/>
          <w:szCs w:val="24"/>
        </w:rPr>
        <w:t xml:space="preserve"> F-1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D70FA2" w:rsidRPr="00517EC3" w:rsidTr="004D75DB">
        <w:trPr>
          <w:trHeight w:val="575"/>
          <w:jc w:val="center"/>
        </w:trPr>
        <w:tc>
          <w:tcPr>
            <w:tcW w:w="1168" w:type="dxa"/>
          </w:tcPr>
          <w:p w:rsidR="00D70FA2" w:rsidRPr="00517EC3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 xml:space="preserve">Before </w:t>
            </w:r>
          </w:p>
          <w:p w:rsidR="00D70FA2" w:rsidRPr="00517EC3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168" w:type="dxa"/>
          </w:tcPr>
          <w:p w:rsidR="00D70FA2" w:rsidRPr="00517EC3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1940-49</w:t>
            </w:r>
          </w:p>
        </w:tc>
        <w:tc>
          <w:tcPr>
            <w:tcW w:w="1169" w:type="dxa"/>
          </w:tcPr>
          <w:p w:rsidR="00D70FA2" w:rsidRPr="00517EC3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1950-59</w:t>
            </w:r>
          </w:p>
        </w:tc>
        <w:tc>
          <w:tcPr>
            <w:tcW w:w="1169" w:type="dxa"/>
          </w:tcPr>
          <w:p w:rsidR="00D70FA2" w:rsidRPr="00517EC3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1960-69</w:t>
            </w:r>
          </w:p>
        </w:tc>
        <w:tc>
          <w:tcPr>
            <w:tcW w:w="1169" w:type="dxa"/>
          </w:tcPr>
          <w:p w:rsidR="00D70FA2" w:rsidRPr="00517EC3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1970-79</w:t>
            </w:r>
          </w:p>
        </w:tc>
        <w:tc>
          <w:tcPr>
            <w:tcW w:w="1169" w:type="dxa"/>
          </w:tcPr>
          <w:p w:rsidR="00D70FA2" w:rsidRPr="00517EC3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1980-89</w:t>
            </w:r>
          </w:p>
        </w:tc>
        <w:tc>
          <w:tcPr>
            <w:tcW w:w="1169" w:type="dxa"/>
          </w:tcPr>
          <w:p w:rsidR="00D70FA2" w:rsidRPr="00517EC3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1990-99</w:t>
            </w:r>
          </w:p>
        </w:tc>
        <w:tc>
          <w:tcPr>
            <w:tcW w:w="1169" w:type="dxa"/>
          </w:tcPr>
          <w:p w:rsidR="00D70FA2" w:rsidRPr="00517EC3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After 1999</w:t>
            </w:r>
          </w:p>
        </w:tc>
      </w:tr>
      <w:tr w:rsidR="00D70FA2" w:rsidRPr="00517EC3" w:rsidTr="00D70FA2">
        <w:trPr>
          <w:jc w:val="center"/>
        </w:trPr>
        <w:tc>
          <w:tcPr>
            <w:tcW w:w="1168" w:type="dxa"/>
          </w:tcPr>
          <w:p w:rsidR="00D70FA2" w:rsidRPr="00517EC3" w:rsidRDefault="004D75DB" w:rsidP="00B521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68" w:type="dxa"/>
          </w:tcPr>
          <w:p w:rsidR="00D70FA2" w:rsidRPr="00517EC3" w:rsidRDefault="00FD6EAC" w:rsidP="00B521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D70FA2" w:rsidRPr="00517EC3" w:rsidRDefault="00FD6EAC" w:rsidP="00B521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D70FA2" w:rsidRPr="00517EC3" w:rsidRDefault="00852F24" w:rsidP="00B521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D70FA2" w:rsidRPr="00517EC3" w:rsidRDefault="004D75DB" w:rsidP="00B521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D70FA2" w:rsidRPr="00517EC3" w:rsidRDefault="004D75DB" w:rsidP="00B521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9" w:type="dxa"/>
          </w:tcPr>
          <w:p w:rsidR="00D70FA2" w:rsidRPr="00517EC3" w:rsidRDefault="004D75DB" w:rsidP="00B521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69" w:type="dxa"/>
          </w:tcPr>
          <w:p w:rsidR="00D70FA2" w:rsidRPr="00517EC3" w:rsidRDefault="004D75DB" w:rsidP="00B521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D70FA2" w:rsidRPr="00111D3B" w:rsidRDefault="004D75DB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primary crosses, </w:t>
      </w:r>
      <w:proofErr w:type="spellStart"/>
      <w:r w:rsidRPr="004D75DB">
        <w:rPr>
          <w:rFonts w:ascii="Times New Roman" w:hAnsi="Times New Roman" w:cs="Times New Roman"/>
          <w:i/>
          <w:sz w:val="24"/>
          <w:szCs w:val="24"/>
        </w:rPr>
        <w:t>Masdevallia</w:t>
      </w:r>
      <w:proofErr w:type="spellEnd"/>
      <w:r w:rsidRPr="004D75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75DB">
        <w:rPr>
          <w:rFonts w:ascii="Times New Roman" w:hAnsi="Times New Roman" w:cs="Times New Roman"/>
          <w:i/>
          <w:sz w:val="24"/>
          <w:szCs w:val="24"/>
        </w:rPr>
        <w:t>veitchiana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D3B">
        <w:rPr>
          <w:rFonts w:ascii="Times New Roman" w:hAnsi="Times New Roman" w:cs="Times New Roman"/>
          <w:sz w:val="24"/>
          <w:szCs w:val="24"/>
        </w:rPr>
        <w:t xml:space="preserve">has been the seed parent </w:t>
      </w:r>
      <w:r>
        <w:rPr>
          <w:rFonts w:ascii="Times New Roman" w:hAnsi="Times New Roman" w:cs="Times New Roman"/>
          <w:sz w:val="24"/>
          <w:szCs w:val="24"/>
        </w:rPr>
        <w:t>81 times and pollen parent 79</w:t>
      </w:r>
      <w:r w:rsidR="00852F24">
        <w:rPr>
          <w:rFonts w:ascii="Times New Roman" w:hAnsi="Times New Roman" w:cs="Times New Roman"/>
          <w:sz w:val="24"/>
          <w:szCs w:val="24"/>
        </w:rPr>
        <w:t xml:space="preserve"> </w:t>
      </w:r>
      <w:r w:rsidR="00111D3B">
        <w:rPr>
          <w:rFonts w:ascii="Times New Roman" w:hAnsi="Times New Roman" w:cs="Times New Roman"/>
          <w:sz w:val="24"/>
          <w:szCs w:val="24"/>
        </w:rPr>
        <w:t xml:space="preserve">times. The most awarded primary, with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Masdevallia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triangularis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is </w:t>
      </w:r>
      <w:proofErr w:type="spellStart"/>
      <w:r>
        <w:rPr>
          <w:rFonts w:ascii="Times New Roman" w:hAnsi="Times New Roman" w:cs="Times New Roman"/>
          <w:sz w:val="24"/>
          <w:szCs w:val="24"/>
        </w:rPr>
        <w:t>Masdevallia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Copper Angel with 47</w:t>
      </w:r>
      <w:r w:rsidR="00111D3B">
        <w:rPr>
          <w:rFonts w:ascii="Times New Roman" w:hAnsi="Times New Roman" w:cs="Times New Roman"/>
          <w:sz w:val="24"/>
          <w:szCs w:val="24"/>
        </w:rPr>
        <w:t xml:space="preserve"> awards. Following</w:t>
      </w:r>
      <w:r w:rsidR="00852F24">
        <w:rPr>
          <w:rFonts w:ascii="Times New Roman" w:hAnsi="Times New Roman" w:cs="Times New Roman"/>
          <w:sz w:val="24"/>
          <w:szCs w:val="24"/>
        </w:rPr>
        <w:t xml:space="preserve"> clos</w:t>
      </w:r>
      <w:r>
        <w:rPr>
          <w:rFonts w:ascii="Times New Roman" w:hAnsi="Times New Roman" w:cs="Times New Roman"/>
          <w:sz w:val="24"/>
          <w:szCs w:val="24"/>
        </w:rPr>
        <w:t xml:space="preserve">e behind is </w:t>
      </w:r>
      <w:proofErr w:type="spellStart"/>
      <w:r>
        <w:rPr>
          <w:rFonts w:ascii="Times New Roman" w:hAnsi="Times New Roman" w:cs="Times New Roman"/>
          <w:sz w:val="24"/>
          <w:szCs w:val="24"/>
        </w:rPr>
        <w:t>Masdevallia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Falcata</w:t>
      </w:r>
      <w:r w:rsidR="00852F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2F24">
        <w:rPr>
          <w:rFonts w:ascii="Times New Roman" w:hAnsi="Times New Roman" w:cs="Times New Roman"/>
          <w:sz w:val="24"/>
          <w:szCs w:val="24"/>
        </w:rPr>
        <w:t>( with</w:t>
      </w:r>
      <w:proofErr w:type="gramEnd"/>
      <w:r w:rsidR="00852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coccinea</w:t>
      </w:r>
      <w:proofErr w:type="spellEnd"/>
      <w:r w:rsidR="00852F24">
        <w:rPr>
          <w:rFonts w:ascii="Times New Roman" w:hAnsi="Times New Roman" w:cs="Times New Roman"/>
          <w:sz w:val="24"/>
          <w:szCs w:val="24"/>
        </w:rPr>
        <w:t xml:space="preserve">) with </w:t>
      </w:r>
      <w:r w:rsidR="00594A98">
        <w:rPr>
          <w:rFonts w:ascii="Times New Roman" w:hAnsi="Times New Roman" w:cs="Times New Roman"/>
          <w:sz w:val="24"/>
          <w:szCs w:val="24"/>
        </w:rPr>
        <w:t>46</w:t>
      </w:r>
      <w:r w:rsidR="00852F24">
        <w:rPr>
          <w:rFonts w:ascii="Times New Roman" w:hAnsi="Times New Roman" w:cs="Times New Roman"/>
          <w:sz w:val="24"/>
          <w:szCs w:val="24"/>
        </w:rPr>
        <w:t xml:space="preserve"> awards.</w:t>
      </w:r>
    </w:p>
    <w:p w:rsidR="002600ED" w:rsidRDefault="002600ED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600ED" w:rsidRPr="00517EC3" w:rsidRDefault="002600ED" w:rsidP="002600ED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>Hybrids:</w:t>
      </w:r>
      <w:r w:rsidR="005A1114">
        <w:rPr>
          <w:rFonts w:ascii="Times New Roman" w:hAnsi="Times New Roman" w:cs="Times New Roman"/>
          <w:b/>
          <w:sz w:val="24"/>
          <w:szCs w:val="24"/>
        </w:rPr>
        <w:t xml:space="preserve"> Progeny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2600ED" w:rsidRPr="00517EC3" w:rsidTr="009C09A0">
        <w:trPr>
          <w:jc w:val="center"/>
        </w:trPr>
        <w:tc>
          <w:tcPr>
            <w:tcW w:w="1168" w:type="dxa"/>
          </w:tcPr>
          <w:p w:rsidR="002600ED" w:rsidRPr="00517EC3" w:rsidRDefault="002600ED" w:rsidP="009C09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 xml:space="preserve">Before </w:t>
            </w:r>
          </w:p>
          <w:p w:rsidR="002600ED" w:rsidRPr="00517EC3" w:rsidRDefault="002600ED" w:rsidP="009C09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168" w:type="dxa"/>
          </w:tcPr>
          <w:p w:rsidR="002600ED" w:rsidRPr="00517EC3" w:rsidRDefault="002600ED" w:rsidP="009C09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1940-49</w:t>
            </w:r>
          </w:p>
        </w:tc>
        <w:tc>
          <w:tcPr>
            <w:tcW w:w="1169" w:type="dxa"/>
          </w:tcPr>
          <w:p w:rsidR="002600ED" w:rsidRPr="00517EC3" w:rsidRDefault="002600ED" w:rsidP="009C09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1950-59</w:t>
            </w:r>
          </w:p>
        </w:tc>
        <w:tc>
          <w:tcPr>
            <w:tcW w:w="1169" w:type="dxa"/>
          </w:tcPr>
          <w:p w:rsidR="002600ED" w:rsidRPr="00517EC3" w:rsidRDefault="002600ED" w:rsidP="009C09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1960-69</w:t>
            </w:r>
          </w:p>
        </w:tc>
        <w:tc>
          <w:tcPr>
            <w:tcW w:w="1169" w:type="dxa"/>
          </w:tcPr>
          <w:p w:rsidR="002600ED" w:rsidRPr="00517EC3" w:rsidRDefault="002600ED" w:rsidP="009C09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1970-79</w:t>
            </w:r>
          </w:p>
        </w:tc>
        <w:tc>
          <w:tcPr>
            <w:tcW w:w="1169" w:type="dxa"/>
          </w:tcPr>
          <w:p w:rsidR="002600ED" w:rsidRPr="00517EC3" w:rsidRDefault="002600ED" w:rsidP="009C09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1980-89</w:t>
            </w:r>
          </w:p>
        </w:tc>
        <w:tc>
          <w:tcPr>
            <w:tcW w:w="1169" w:type="dxa"/>
          </w:tcPr>
          <w:p w:rsidR="002600ED" w:rsidRPr="00517EC3" w:rsidRDefault="002600ED" w:rsidP="009C09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1990-99</w:t>
            </w:r>
          </w:p>
        </w:tc>
        <w:tc>
          <w:tcPr>
            <w:tcW w:w="1169" w:type="dxa"/>
          </w:tcPr>
          <w:p w:rsidR="002600ED" w:rsidRPr="00517EC3" w:rsidRDefault="002600ED" w:rsidP="009C09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After 1999</w:t>
            </w:r>
          </w:p>
        </w:tc>
      </w:tr>
      <w:tr w:rsidR="002600ED" w:rsidRPr="00517EC3" w:rsidTr="009C09A0">
        <w:trPr>
          <w:jc w:val="center"/>
        </w:trPr>
        <w:tc>
          <w:tcPr>
            <w:tcW w:w="1168" w:type="dxa"/>
          </w:tcPr>
          <w:p w:rsidR="002600ED" w:rsidRPr="00517EC3" w:rsidRDefault="00594A98" w:rsidP="00B521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68" w:type="dxa"/>
          </w:tcPr>
          <w:p w:rsidR="002600ED" w:rsidRPr="00517EC3" w:rsidRDefault="00AC655F" w:rsidP="00B521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2600ED" w:rsidRPr="00517EC3" w:rsidRDefault="00AC655F" w:rsidP="00B521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2600ED" w:rsidRPr="00517EC3" w:rsidRDefault="00AC655F" w:rsidP="00B521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2600ED" w:rsidRPr="00517EC3" w:rsidRDefault="00594A98" w:rsidP="00B521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2600ED" w:rsidRPr="00517EC3" w:rsidRDefault="00AC655F" w:rsidP="00B521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94A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69" w:type="dxa"/>
          </w:tcPr>
          <w:p w:rsidR="002600ED" w:rsidRPr="00517EC3" w:rsidRDefault="00594A98" w:rsidP="00B521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1169" w:type="dxa"/>
          </w:tcPr>
          <w:p w:rsidR="002600ED" w:rsidRPr="00517EC3" w:rsidRDefault="00594A98" w:rsidP="00B521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</w:tr>
    </w:tbl>
    <w:p w:rsidR="005A1114" w:rsidRDefault="005A1114" w:rsidP="005A1114"/>
    <w:p w:rsidR="00037984" w:rsidRDefault="00594A98" w:rsidP="005A111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Masdevallia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veitchiana</w:t>
      </w:r>
      <w:proofErr w:type="spellEnd"/>
      <w:r w:rsidR="00AC65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7984" w:rsidRPr="000379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7984">
        <w:rPr>
          <w:rFonts w:ascii="Times New Roman" w:hAnsi="Times New Roman" w:cs="Times New Roman"/>
          <w:sz w:val="24"/>
          <w:szCs w:val="24"/>
        </w:rPr>
        <w:t>hybridizes</w:t>
      </w:r>
      <w:proofErr w:type="gramEnd"/>
      <w:r w:rsidR="00AC655F">
        <w:rPr>
          <w:rFonts w:ascii="Times New Roman" w:hAnsi="Times New Roman" w:cs="Times New Roman"/>
          <w:sz w:val="24"/>
          <w:szCs w:val="24"/>
        </w:rPr>
        <w:t xml:space="preserve"> with </w:t>
      </w:r>
      <w:r w:rsidRPr="00594A98">
        <w:rPr>
          <w:rFonts w:ascii="Times New Roman" w:hAnsi="Times New Roman" w:cs="Times New Roman"/>
          <w:i/>
          <w:sz w:val="24"/>
          <w:szCs w:val="24"/>
        </w:rPr>
        <w:t>Dracula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94A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4A98">
        <w:rPr>
          <w:rFonts w:ascii="Times New Roman" w:hAnsi="Times New Roman" w:cs="Times New Roman"/>
          <w:i/>
          <w:sz w:val="24"/>
          <w:szCs w:val="24"/>
        </w:rPr>
        <w:t>Diodonopsis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Porroglossum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Masdevallias</w:t>
      </w:r>
      <w:proofErr w:type="spellEnd"/>
      <w:r>
        <w:rPr>
          <w:rFonts w:ascii="Times New Roman" w:hAnsi="Times New Roman" w:cs="Times New Roman"/>
          <w:sz w:val="24"/>
          <w:szCs w:val="24"/>
        </w:rPr>
        <w:t>. Its hybrids run to 5</w:t>
      </w:r>
      <w:r w:rsidR="00AC655F">
        <w:rPr>
          <w:rFonts w:ascii="Times New Roman" w:hAnsi="Times New Roman" w:cs="Times New Roman"/>
          <w:sz w:val="24"/>
          <w:szCs w:val="24"/>
        </w:rPr>
        <w:t xml:space="preserve"> generation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AC655F">
        <w:rPr>
          <w:rFonts w:ascii="Times New Roman" w:hAnsi="Times New Roman" w:cs="Times New Roman"/>
          <w:sz w:val="24"/>
          <w:szCs w:val="24"/>
        </w:rPr>
        <w:t>.</w:t>
      </w:r>
    </w:p>
    <w:p w:rsidR="00AC655F" w:rsidRPr="00037984" w:rsidRDefault="00AC655F" w:rsidP="005A1114">
      <w:pPr>
        <w:rPr>
          <w:rFonts w:ascii="Times New Roman" w:hAnsi="Times New Roman" w:cs="Times New Roman"/>
          <w:sz w:val="24"/>
          <w:szCs w:val="24"/>
        </w:rPr>
      </w:pPr>
    </w:p>
    <w:p w:rsidR="00D70FA2" w:rsidRPr="00517EC3" w:rsidRDefault="0077561A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>Outstanding progeny and reason they are considered outstanding:</w:t>
      </w:r>
    </w:p>
    <w:p w:rsidR="00B15019" w:rsidRDefault="00B15019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D7075" w:rsidRPr="00B15019" w:rsidRDefault="00AD4138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Masdevallia Copper Angel  AM/AOS</w:t>
      </w:r>
    </w:p>
    <w:p w:rsidR="00B15019" w:rsidRPr="00517EC3" w:rsidRDefault="00B15019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A2FB8" w:rsidRDefault="00AD4138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EE3B50" wp14:editId="07661CFF">
            <wp:simplePos x="0" y="0"/>
            <wp:positionH relativeFrom="column">
              <wp:posOffset>19050</wp:posOffset>
            </wp:positionH>
            <wp:positionV relativeFrom="paragraph">
              <wp:posOffset>7620</wp:posOffset>
            </wp:positionV>
            <wp:extent cx="2085975" cy="3201035"/>
            <wp:effectExtent l="0" t="0" r="9525" b="0"/>
            <wp:wrapTight wrapText="bothSides">
              <wp:wrapPolygon edited="0">
                <wp:start x="0" y="0"/>
                <wp:lineTo x="0" y="21467"/>
                <wp:lineTo x="21501" y="21467"/>
                <wp:lineTo x="215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320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41E">
        <w:rPr>
          <w:rFonts w:ascii="Times New Roman" w:hAnsi="Times New Roman" w:cs="Times New Roman"/>
          <w:noProof/>
          <w:sz w:val="24"/>
          <w:szCs w:val="24"/>
        </w:rPr>
        <w:t xml:space="preserve">This is a Primary with </w:t>
      </w:r>
      <w:r>
        <w:rPr>
          <w:rFonts w:ascii="Times New Roman" w:hAnsi="Times New Roman" w:cs="Times New Roman"/>
          <w:i/>
          <w:noProof/>
          <w:sz w:val="24"/>
          <w:szCs w:val="24"/>
        </w:rPr>
        <w:t>Masdevallia triangular</w:t>
      </w:r>
      <w:r w:rsidR="00AC655F">
        <w:rPr>
          <w:rFonts w:ascii="Times New Roman" w:hAnsi="Times New Roman" w:cs="Times New Roman"/>
          <w:i/>
          <w:noProof/>
          <w:sz w:val="24"/>
          <w:szCs w:val="24"/>
        </w:rPr>
        <w:t>i</w:t>
      </w:r>
      <w:r>
        <w:rPr>
          <w:rFonts w:ascii="Times New Roman" w:hAnsi="Times New Roman" w:cs="Times New Roman"/>
          <w:i/>
          <w:noProof/>
          <w:sz w:val="24"/>
          <w:szCs w:val="24"/>
        </w:rPr>
        <w:t>s</w:t>
      </w:r>
      <w:r w:rsidR="00AC655F" w:rsidRPr="00AC655F">
        <w:rPr>
          <w:rFonts w:ascii="Times New Roman" w:hAnsi="Times New Roman" w:cs="Times New Roman"/>
          <w:noProof/>
          <w:sz w:val="24"/>
          <w:szCs w:val="24"/>
        </w:rPr>
        <w:t xml:space="preserve">. It has </w:t>
      </w:r>
      <w:r>
        <w:rPr>
          <w:rFonts w:ascii="Times New Roman" w:hAnsi="Times New Roman" w:cs="Times New Roman"/>
          <w:noProof/>
          <w:sz w:val="24"/>
          <w:szCs w:val="24"/>
        </w:rPr>
        <w:t>30</w:t>
      </w:r>
      <w:r w:rsidR="00AC655F" w:rsidRPr="00AC655F">
        <w:rPr>
          <w:rFonts w:ascii="Times New Roman" w:hAnsi="Times New Roman" w:cs="Times New Roman"/>
          <w:noProof/>
          <w:sz w:val="24"/>
          <w:szCs w:val="24"/>
        </w:rPr>
        <w:t xml:space="preserve"> AOS awards</w:t>
      </w:r>
      <w:r w:rsidR="00AC655F" w:rsidRPr="00AC655F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including 14 AM and a boatload of cultural awards. It has 71 F-1 offspring and a total progeny of 169. Its progeny have been awarded 355 times.</w:t>
      </w:r>
      <w:r w:rsidR="0020663C">
        <w:rPr>
          <w:rFonts w:ascii="Times New Roman" w:hAnsi="Times New Roman" w:cs="Times New Roman"/>
          <w:noProof/>
          <w:sz w:val="24"/>
          <w:szCs w:val="24"/>
        </w:rPr>
        <w:t xml:space="preserve"> The intensity of color and wonderful form makes the high award number no surprise.</w:t>
      </w:r>
    </w:p>
    <w:p w:rsidR="007A2FB8" w:rsidRDefault="007A2FB8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</w:p>
    <w:p w:rsidR="007A2FB8" w:rsidRDefault="007A2FB8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</w:p>
    <w:p w:rsidR="007A2FB8" w:rsidRDefault="007A2FB8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</w:p>
    <w:p w:rsidR="007A2FB8" w:rsidRPr="00AC655F" w:rsidRDefault="007A2FB8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</w:p>
    <w:p w:rsidR="00D65BEE" w:rsidRPr="00AC655F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Pr="00AC655F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D4138" w:rsidRDefault="00AD4138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A441E" w:rsidRDefault="00CA441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A441E" w:rsidRPr="00AF3518" w:rsidRDefault="007A2FB8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Dracula Phantom</w:t>
      </w:r>
      <w:r w:rsidR="00AF3518">
        <w:rPr>
          <w:rFonts w:ascii="Times New Roman" w:hAnsi="Times New Roman" w:cs="Times New Roman"/>
          <w:b/>
          <w:noProof/>
          <w:sz w:val="28"/>
          <w:szCs w:val="28"/>
        </w:rPr>
        <w:t xml:space="preserve"> AM/AOS</w:t>
      </w:r>
    </w:p>
    <w:p w:rsidR="00AF3518" w:rsidRDefault="00AF3518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3E958B6" wp14:editId="59FD3C4C">
            <wp:simplePos x="0" y="0"/>
            <wp:positionH relativeFrom="column">
              <wp:posOffset>22225</wp:posOffset>
            </wp:positionH>
            <wp:positionV relativeFrom="paragraph">
              <wp:posOffset>114935</wp:posOffset>
            </wp:positionV>
            <wp:extent cx="2021205" cy="3549650"/>
            <wp:effectExtent l="0" t="0" r="0" b="0"/>
            <wp:wrapTight wrapText="bothSides">
              <wp:wrapPolygon edited="0">
                <wp:start x="0" y="0"/>
                <wp:lineTo x="0" y="21445"/>
                <wp:lineTo x="21376" y="21445"/>
                <wp:lineTo x="213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-ros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354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41E" w:rsidRPr="00AF3518" w:rsidRDefault="00AF3518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  <w:r w:rsidRPr="00AF3518">
        <w:rPr>
          <w:rFonts w:ascii="Times New Roman" w:hAnsi="Times New Roman" w:cs="Times New Roman"/>
          <w:noProof/>
          <w:sz w:val="24"/>
          <w:szCs w:val="24"/>
        </w:rPr>
        <w:t>This is another Primary</w:t>
      </w:r>
      <w:r w:rsidR="00037984">
        <w:rPr>
          <w:rFonts w:ascii="Times New Roman" w:hAnsi="Times New Roman" w:cs="Times New Roman"/>
          <w:noProof/>
          <w:sz w:val="24"/>
          <w:szCs w:val="24"/>
        </w:rPr>
        <w:t>, this time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with </w:t>
      </w:r>
      <w:r w:rsidR="00AD4138">
        <w:rPr>
          <w:rFonts w:ascii="Times New Roman" w:hAnsi="Times New Roman" w:cs="Times New Roman"/>
          <w:i/>
          <w:noProof/>
          <w:sz w:val="24"/>
          <w:szCs w:val="24"/>
        </w:rPr>
        <w:t>Masdevallia coccinea</w:t>
      </w:r>
      <w:r w:rsidR="007A2FB8">
        <w:rPr>
          <w:rFonts w:ascii="Times New Roman" w:hAnsi="Times New Roman" w:cs="Times New Roman"/>
          <w:noProof/>
          <w:sz w:val="24"/>
          <w:szCs w:val="24"/>
        </w:rPr>
        <w:t xml:space="preserve">. This cross received </w:t>
      </w:r>
      <w:r w:rsidR="00AD4138">
        <w:rPr>
          <w:rFonts w:ascii="Times New Roman" w:hAnsi="Times New Roman" w:cs="Times New Roman"/>
          <w:noProof/>
          <w:sz w:val="24"/>
          <w:szCs w:val="24"/>
        </w:rPr>
        <w:t>21</w:t>
      </w:r>
      <w:r w:rsidR="007A2FB8">
        <w:rPr>
          <w:rFonts w:ascii="Times New Roman" w:hAnsi="Times New Roman" w:cs="Times New Roman"/>
          <w:noProof/>
          <w:sz w:val="24"/>
          <w:szCs w:val="24"/>
        </w:rPr>
        <w:t xml:space="preserve"> AOS awards</w:t>
      </w:r>
      <w:r w:rsidR="00AD4138">
        <w:rPr>
          <w:rFonts w:ascii="Times New Roman" w:hAnsi="Times New Roman" w:cs="Times New Roman"/>
          <w:noProof/>
          <w:sz w:val="24"/>
          <w:szCs w:val="24"/>
        </w:rPr>
        <w:t xml:space="preserve"> including an FCC in 1991. </w:t>
      </w:r>
      <w:r w:rsidR="0020663C">
        <w:rPr>
          <w:rFonts w:ascii="Times New Roman" w:hAnsi="Times New Roman" w:cs="Times New Roman"/>
          <w:noProof/>
          <w:sz w:val="24"/>
          <w:szCs w:val="24"/>
        </w:rPr>
        <w:t>It has 40</w:t>
      </w:r>
      <w:r w:rsidR="0020663C">
        <w:rPr>
          <w:rFonts w:ascii="Times New Roman" w:hAnsi="Times New Roman" w:cs="Times New Roman"/>
          <w:noProof/>
          <w:sz w:val="24"/>
          <w:szCs w:val="24"/>
        </w:rPr>
        <w:t xml:space="preserve"> F-1 offs</w:t>
      </w:r>
      <w:r w:rsidR="0020663C">
        <w:rPr>
          <w:rFonts w:ascii="Times New Roman" w:hAnsi="Times New Roman" w:cs="Times New Roman"/>
          <w:noProof/>
          <w:sz w:val="24"/>
          <w:szCs w:val="24"/>
        </w:rPr>
        <w:t>pring and a total progeny of 104</w:t>
      </w:r>
      <w:r w:rsidR="0020663C">
        <w:rPr>
          <w:rFonts w:ascii="Times New Roman" w:hAnsi="Times New Roman" w:cs="Times New Roman"/>
          <w:noProof/>
          <w:sz w:val="24"/>
          <w:szCs w:val="24"/>
        </w:rPr>
        <w:t xml:space="preserve">. Its progeny have been awarded </w:t>
      </w:r>
      <w:r w:rsidR="0020663C">
        <w:rPr>
          <w:rFonts w:ascii="Times New Roman" w:hAnsi="Times New Roman" w:cs="Times New Roman"/>
          <w:noProof/>
          <w:sz w:val="24"/>
          <w:szCs w:val="24"/>
        </w:rPr>
        <w:t>156</w:t>
      </w:r>
      <w:r w:rsidR="0020663C">
        <w:rPr>
          <w:rFonts w:ascii="Times New Roman" w:hAnsi="Times New Roman" w:cs="Times New Roman"/>
          <w:noProof/>
          <w:sz w:val="24"/>
          <w:szCs w:val="24"/>
        </w:rPr>
        <w:t xml:space="preserve"> times.</w:t>
      </w:r>
      <w:r w:rsidR="0020663C">
        <w:rPr>
          <w:rFonts w:ascii="Times New Roman" w:hAnsi="Times New Roman" w:cs="Times New Roman"/>
          <w:noProof/>
          <w:sz w:val="24"/>
          <w:szCs w:val="24"/>
        </w:rPr>
        <w:t xml:space="preserve"> Again, the color intensity of this grex is incredable.</w:t>
      </w:r>
    </w:p>
    <w:p w:rsidR="00CA441E" w:rsidRDefault="00CA441E" w:rsidP="00B15019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F3518" w:rsidRDefault="00AF3518" w:rsidP="00B15019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F3518" w:rsidRDefault="00AF3518" w:rsidP="00B15019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F3518" w:rsidRDefault="00AF3518" w:rsidP="00B15019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F3518" w:rsidRDefault="00AF3518" w:rsidP="00B15019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F3518" w:rsidRDefault="00AF3518" w:rsidP="00B15019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A22D8" w:rsidRDefault="008A22D8" w:rsidP="00B15019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65BEE" w:rsidRPr="009A51E9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BEE" w:rsidRDefault="00D65BE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92157" w:rsidRPr="00517EC3" w:rsidRDefault="00192157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>Desirable characteristics which can be passed to progeny:</w:t>
      </w:r>
    </w:p>
    <w:p w:rsidR="00192157" w:rsidRPr="00D00737" w:rsidRDefault="0020663C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Intense color and slender, symmetrical form are passed on to most progeny</w:t>
      </w:r>
      <w:r w:rsidR="00D00737">
        <w:rPr>
          <w:rFonts w:ascii="Times New Roman" w:hAnsi="Times New Roman" w:cs="Times New Roman"/>
          <w:sz w:val="24"/>
          <w:szCs w:val="24"/>
        </w:rPr>
        <w:t>. The purple suffusion in its flower actually consists of many tiny purple hairs. These hairs often appear on the hybrids enhancing the color</w:t>
      </w:r>
      <w:r w:rsidR="00D00737" w:rsidRPr="00D00737">
        <w:rPr>
          <w:rFonts w:ascii="Times New Roman" w:hAnsi="Times New Roman" w:cs="Times New Roman"/>
          <w:i/>
          <w:sz w:val="24"/>
          <w:szCs w:val="24"/>
        </w:rPr>
        <w:t xml:space="preserve">. M. </w:t>
      </w:r>
      <w:proofErr w:type="spellStart"/>
      <w:r w:rsidR="00D00737" w:rsidRPr="00D00737">
        <w:rPr>
          <w:rFonts w:ascii="Times New Roman" w:hAnsi="Times New Roman" w:cs="Times New Roman"/>
          <w:i/>
          <w:sz w:val="24"/>
          <w:szCs w:val="24"/>
        </w:rPr>
        <w:t>veitchiana</w:t>
      </w:r>
      <w:proofErr w:type="spellEnd"/>
      <w:r w:rsidR="00D007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0737">
        <w:rPr>
          <w:rFonts w:ascii="Times New Roman" w:hAnsi="Times New Roman" w:cs="Times New Roman"/>
          <w:sz w:val="24"/>
          <w:szCs w:val="24"/>
        </w:rPr>
        <w:t xml:space="preserve">can enhance shape when crossed with cupped species like </w:t>
      </w:r>
      <w:r w:rsidR="00D00737" w:rsidRPr="00D00737">
        <w:rPr>
          <w:rFonts w:ascii="Times New Roman" w:hAnsi="Times New Roman" w:cs="Times New Roman"/>
          <w:i/>
          <w:sz w:val="24"/>
          <w:szCs w:val="24"/>
        </w:rPr>
        <w:t xml:space="preserve">M. </w:t>
      </w:r>
      <w:proofErr w:type="spellStart"/>
      <w:r w:rsidR="00D00737" w:rsidRPr="00D00737">
        <w:rPr>
          <w:rFonts w:ascii="Times New Roman" w:hAnsi="Times New Roman" w:cs="Times New Roman"/>
          <w:i/>
          <w:sz w:val="24"/>
          <w:szCs w:val="24"/>
        </w:rPr>
        <w:t>infracta</w:t>
      </w:r>
      <w:proofErr w:type="spellEnd"/>
      <w:r w:rsidR="00D00737" w:rsidRPr="00D00737">
        <w:rPr>
          <w:rFonts w:ascii="Times New Roman" w:hAnsi="Times New Roman" w:cs="Times New Roman"/>
          <w:i/>
          <w:sz w:val="24"/>
          <w:szCs w:val="24"/>
        </w:rPr>
        <w:t>.</w:t>
      </w:r>
    </w:p>
    <w:p w:rsidR="000A6A2A" w:rsidRPr="000A6A2A" w:rsidRDefault="000A6A2A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192157" w:rsidRPr="00517EC3" w:rsidRDefault="00192157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>Undesirable characteristics which can be passed to progeny:</w:t>
      </w:r>
    </w:p>
    <w:p w:rsidR="00192157" w:rsidRDefault="00D0073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Tends to produce hybrids with tall but weak stems.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flowers can present themselves in “an awkward manner”.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</w:t>
      </w:r>
      <w:r w:rsidR="000A6A2A" w:rsidRPr="000A6A2A">
        <w:rPr>
          <w:rFonts w:ascii="Times New Roman" w:hAnsi="Times New Roman" w:cs="Times New Roman"/>
          <w:sz w:val="24"/>
          <w:szCs w:val="24"/>
        </w:rPr>
        <w:t>ntolerant</w:t>
      </w:r>
      <w:r w:rsidR="000A6A2A">
        <w:rPr>
          <w:rFonts w:ascii="Times New Roman" w:hAnsi="Times New Roman" w:cs="Times New Roman"/>
          <w:sz w:val="24"/>
          <w:szCs w:val="24"/>
        </w:rPr>
        <w:t xml:space="preserve"> of heat </w:t>
      </w:r>
      <w:r w:rsidR="0020663C">
        <w:rPr>
          <w:rFonts w:ascii="Times New Roman" w:hAnsi="Times New Roman" w:cs="Times New Roman"/>
          <w:sz w:val="24"/>
          <w:szCs w:val="24"/>
        </w:rPr>
        <w:t>and changes in environment, Difficult to grow in warmer, drier parts of the world.</w:t>
      </w:r>
    </w:p>
    <w:p w:rsidR="000A6A2A" w:rsidRPr="000A6A2A" w:rsidRDefault="000A6A2A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192157" w:rsidRPr="00517EC3" w:rsidRDefault="00192157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>Other information:</w:t>
      </w:r>
    </w:p>
    <w:p w:rsidR="002B2AC7" w:rsidRPr="007D0BB8" w:rsidRDefault="002B2AC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B2AC7" w:rsidRDefault="002B2AC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940AE1" w:rsidRDefault="00940AE1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940AE1" w:rsidRPr="00517EC3" w:rsidRDefault="00940AE1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51249" w:rsidRPr="00F51249" w:rsidRDefault="00F51249" w:rsidP="00F51249">
      <w:pPr>
        <w:rPr>
          <w:rFonts w:ascii="Times New Roman" w:hAnsi="Times New Roman" w:cs="Times New Roman"/>
          <w:sz w:val="24"/>
          <w:szCs w:val="24"/>
        </w:rPr>
      </w:pPr>
      <w:r w:rsidRPr="00F51249">
        <w:rPr>
          <w:rFonts w:ascii="Times New Roman" w:hAnsi="Times New Roman" w:cs="Times New Roman"/>
          <w:b/>
          <w:sz w:val="24"/>
          <w:szCs w:val="24"/>
        </w:rPr>
        <w:t>Aldridge, Peggy, 2008</w:t>
      </w:r>
      <w:r w:rsidRPr="00CE71B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E71BF"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 w:rsidRPr="00CE71BF">
        <w:rPr>
          <w:rFonts w:ascii="Times New Roman" w:hAnsi="Times New Roman" w:cs="Times New Roman"/>
          <w:i/>
          <w:sz w:val="24"/>
          <w:szCs w:val="24"/>
        </w:rPr>
        <w:t xml:space="preserve"> Illustrated Dictionary of Orchid Genera</w:t>
      </w:r>
      <w:r w:rsidRPr="00CE7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249" w:rsidRDefault="00F51249" w:rsidP="00513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580E" w:rsidRDefault="000A1556" w:rsidP="00513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Chase MW. 2006</w:t>
      </w:r>
      <w:r w:rsidR="00940AE1" w:rsidRPr="0090556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Tribe </w:t>
      </w:r>
      <w:proofErr w:type="spellStart"/>
      <w:r>
        <w:rPr>
          <w:rFonts w:ascii="Times New Roman" w:hAnsi="Times New Roman" w:cs="Times New Roman"/>
          <w:sz w:val="24"/>
          <w:szCs w:val="24"/>
        </w:rPr>
        <w:t>Epidendreae</w:t>
      </w:r>
      <w:proofErr w:type="spellEnd"/>
      <w:r w:rsidR="00940AE1" w:rsidRPr="0090556C">
        <w:rPr>
          <w:rFonts w:ascii="Times New Roman" w:hAnsi="Times New Roman" w:cs="Times New Roman"/>
          <w:sz w:val="24"/>
          <w:szCs w:val="24"/>
        </w:rPr>
        <w:t>. In: Pridgeon AM,</w:t>
      </w:r>
      <w:r w:rsidR="00940AE1">
        <w:rPr>
          <w:rFonts w:ascii="Times New Roman" w:hAnsi="Times New Roman" w:cs="Times New Roman"/>
          <w:sz w:val="24"/>
          <w:szCs w:val="24"/>
        </w:rPr>
        <w:t xml:space="preserve"> </w:t>
      </w:r>
      <w:r w:rsidR="00940AE1" w:rsidRPr="0090556C">
        <w:rPr>
          <w:rFonts w:ascii="Times New Roman" w:hAnsi="Times New Roman" w:cs="Times New Roman"/>
          <w:sz w:val="24"/>
          <w:szCs w:val="24"/>
        </w:rPr>
        <w:t xml:space="preserve">Cribb PJ, Chase MW, Rasmussen F, eds. </w:t>
      </w:r>
      <w:r w:rsidR="00940AE1">
        <w:rPr>
          <w:rFonts w:ascii="Times New Roman" w:hAnsi="Times New Roman" w:cs="Times New Roman"/>
          <w:i/>
          <w:iCs/>
          <w:sz w:val="24"/>
          <w:szCs w:val="24"/>
        </w:rPr>
        <w:t>Genera O</w:t>
      </w:r>
      <w:r w:rsidR="00940AE1" w:rsidRPr="0090556C">
        <w:rPr>
          <w:rFonts w:ascii="Times New Roman" w:hAnsi="Times New Roman" w:cs="Times New Roman"/>
          <w:i/>
          <w:iCs/>
          <w:sz w:val="24"/>
          <w:szCs w:val="24"/>
        </w:rPr>
        <w:t>rchidacearum,</w:t>
      </w:r>
      <w:r w:rsidR="00940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Vol. 4</w:t>
      </w:r>
      <w:r w:rsidR="00940AE1" w:rsidRPr="0090556C">
        <w:rPr>
          <w:rFonts w:ascii="Times New Roman" w:hAnsi="Times New Roman" w:cs="Times New Roman"/>
          <w:sz w:val="24"/>
          <w:szCs w:val="24"/>
        </w:rPr>
        <w:t>. Oxford:</w:t>
      </w:r>
      <w:r>
        <w:rPr>
          <w:rFonts w:ascii="Times New Roman" w:hAnsi="Times New Roman" w:cs="Times New Roman"/>
          <w:sz w:val="24"/>
          <w:szCs w:val="24"/>
        </w:rPr>
        <w:t xml:space="preserve"> Oxford University Press, 367-371</w:t>
      </w:r>
      <w:r w:rsidR="00940AE1" w:rsidRPr="0090556C">
        <w:rPr>
          <w:rFonts w:ascii="Times New Roman" w:hAnsi="Times New Roman" w:cs="Times New Roman"/>
          <w:sz w:val="24"/>
          <w:szCs w:val="24"/>
        </w:rPr>
        <w:t>.</w:t>
      </w:r>
    </w:p>
    <w:p w:rsidR="0076260F" w:rsidRDefault="0076260F" w:rsidP="00513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60F" w:rsidRPr="0076260F" w:rsidRDefault="0076260F" w:rsidP="00513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260F">
        <w:rPr>
          <w:rFonts w:ascii="Times New Roman" w:hAnsi="Times New Roman" w:cs="Times New Roman"/>
          <w:b/>
          <w:sz w:val="24"/>
          <w:szCs w:val="24"/>
        </w:rPr>
        <w:t>Collantes</w:t>
      </w:r>
      <w:proofErr w:type="spellEnd"/>
      <w:r w:rsidRPr="0076260F">
        <w:rPr>
          <w:rFonts w:ascii="Times New Roman" w:hAnsi="Times New Roman" w:cs="Times New Roman"/>
          <w:b/>
          <w:sz w:val="24"/>
          <w:szCs w:val="24"/>
        </w:rPr>
        <w:t>, Benjamin; Leon, M.</w:t>
      </w:r>
      <w:proofErr w:type="gramStart"/>
      <w:r w:rsidRPr="0076260F">
        <w:rPr>
          <w:rFonts w:ascii="Times New Roman" w:hAnsi="Times New Roman" w:cs="Times New Roman"/>
          <w:b/>
          <w:sz w:val="24"/>
          <w:szCs w:val="24"/>
        </w:rPr>
        <w:t>;</w:t>
      </w:r>
      <w:proofErr w:type="spellStart"/>
      <w:r w:rsidRPr="0076260F">
        <w:rPr>
          <w:rFonts w:ascii="Times New Roman" w:hAnsi="Times New Roman" w:cs="Times New Roman"/>
          <w:b/>
          <w:sz w:val="24"/>
          <w:szCs w:val="24"/>
        </w:rPr>
        <w:t>Moscoso</w:t>
      </w:r>
      <w:proofErr w:type="spellEnd"/>
      <w:proofErr w:type="gramEnd"/>
      <w:r w:rsidRPr="0076260F">
        <w:rPr>
          <w:rFonts w:ascii="Times New Roman" w:hAnsi="Times New Roman" w:cs="Times New Roman"/>
          <w:b/>
          <w:sz w:val="24"/>
          <w:szCs w:val="24"/>
        </w:rPr>
        <w:t>, D. 2003.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sz w:val="24"/>
          <w:szCs w:val="24"/>
        </w:rPr>
        <w:t>asdevallia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veitchiana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morphological variation of this showy species and </w:t>
      </w:r>
      <w:proofErr w:type="gramStart"/>
      <w:r>
        <w:rPr>
          <w:rFonts w:ascii="Times New Roman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conservation in the historic sanctuary of Machu Pichu, volume 72, </w:t>
      </w:r>
      <w:r w:rsidRPr="0076260F">
        <w:rPr>
          <w:rFonts w:ascii="Times New Roman" w:hAnsi="Times New Roman" w:cs="Times New Roman"/>
          <w:i/>
          <w:sz w:val="24"/>
          <w:szCs w:val="24"/>
        </w:rPr>
        <w:t>Orchids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C45E3">
        <w:rPr>
          <w:rFonts w:ascii="Times New Roman" w:hAnsi="Times New Roman" w:cs="Times New Roman"/>
          <w:sz w:val="24"/>
          <w:szCs w:val="24"/>
        </w:rPr>
        <w:t>832-837.</w:t>
      </w:r>
    </w:p>
    <w:p w:rsidR="00AA1AEE" w:rsidRDefault="00AA1AEE" w:rsidP="00513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AEE" w:rsidRPr="002F1450" w:rsidRDefault="000A1556" w:rsidP="00AA1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Head, Cordelia; Webb, M; Winn, L</w:t>
      </w:r>
      <w:r w:rsidR="00937E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1983</w:t>
      </w:r>
      <w:r w:rsidR="00AA1AEE" w:rsidRPr="002F1450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AA1AEE" w:rsidRPr="002F14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F51249">
        <w:rPr>
          <w:rFonts w:ascii="Times New Roman" w:hAnsi="Times New Roman" w:cs="Times New Roman"/>
          <w:sz w:val="24"/>
          <w:szCs w:val="24"/>
        </w:rPr>
        <w:t>Masdelavvoa</w:t>
      </w:r>
      <w:proofErr w:type="spellEnd"/>
      <w:r w:rsidR="00F51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249">
        <w:rPr>
          <w:rFonts w:ascii="Times New Roman" w:hAnsi="Times New Roman" w:cs="Times New Roman"/>
          <w:sz w:val="24"/>
          <w:szCs w:val="24"/>
        </w:rPr>
        <w:t>veitchiana</w:t>
      </w:r>
      <w:proofErr w:type="spellEnd"/>
      <w:r w:rsidR="00F51249">
        <w:rPr>
          <w:rFonts w:ascii="Times New Roman" w:hAnsi="Times New Roman" w:cs="Times New Roman"/>
          <w:sz w:val="24"/>
          <w:szCs w:val="24"/>
        </w:rPr>
        <w:t xml:space="preserve"> in modern hybridizing, volume 52</w:t>
      </w:r>
      <w:r w:rsidR="00AA1AEE" w:rsidRPr="002F14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1AEE" w:rsidRPr="002F1450">
        <w:rPr>
          <w:rFonts w:ascii="Times New Roman" w:hAnsi="Times New Roman" w:cs="Times New Roman"/>
          <w:sz w:val="24"/>
          <w:szCs w:val="24"/>
        </w:rPr>
        <w:t xml:space="preserve"> </w:t>
      </w:r>
      <w:r w:rsidR="00937E7E">
        <w:rPr>
          <w:rFonts w:ascii="Times New Roman" w:hAnsi="Times New Roman" w:cs="Times New Roman"/>
          <w:i/>
          <w:iCs/>
          <w:sz w:val="24"/>
          <w:szCs w:val="24"/>
        </w:rPr>
        <w:t>American Orchid Society Bulletin</w:t>
      </w:r>
      <w:r w:rsidR="00AA1AE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F51249" w:rsidRPr="0076260F">
        <w:rPr>
          <w:rFonts w:ascii="Times New Roman" w:hAnsi="Times New Roman" w:cs="Times New Roman"/>
          <w:iCs/>
          <w:sz w:val="24"/>
          <w:szCs w:val="24"/>
        </w:rPr>
        <w:t>237-242</w:t>
      </w:r>
      <w:r w:rsidR="00AA1AEE" w:rsidRPr="0076260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1AEE" w:rsidRDefault="00AA1AEE" w:rsidP="00513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249" w:rsidRPr="00CE71BF" w:rsidRDefault="00F51249" w:rsidP="00F51249">
      <w:pPr>
        <w:spacing w:line="228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0" w:history="1">
        <w:r w:rsidRPr="00CE71B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www.orchidspecies.com</w:t>
        </w:r>
      </w:hyperlink>
    </w:p>
    <w:p w:rsidR="00F51249" w:rsidRPr="00CE71BF" w:rsidRDefault="00F51249" w:rsidP="00F51249">
      <w:pPr>
        <w:spacing w:line="228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1" w:history="1">
        <w:r w:rsidRPr="00CE71B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http://apps.kew.org/wcsp/qsearch.do</w:t>
        </w:r>
      </w:hyperlink>
    </w:p>
    <w:p w:rsidR="00F51249" w:rsidRPr="00CE71BF" w:rsidRDefault="00F51249" w:rsidP="00F51249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CE71B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https://secure.aos.org/aqplus/SearchAwards.aspx</w:t>
        </w:r>
      </w:hyperlink>
      <w:r w:rsidRPr="00CE7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249" w:rsidRDefault="00F51249" w:rsidP="00F51249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OrchidWiz.Database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X3.3</w:t>
      </w:r>
    </w:p>
    <w:p w:rsidR="00F51249" w:rsidRPr="005133CF" w:rsidRDefault="00F51249" w:rsidP="00513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1249" w:rsidRPr="005133CF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716" w:rsidRDefault="007F2716" w:rsidP="00CA6711">
      <w:pPr>
        <w:spacing w:after="0" w:line="240" w:lineRule="auto"/>
      </w:pPr>
      <w:r>
        <w:separator/>
      </w:r>
    </w:p>
  </w:endnote>
  <w:endnote w:type="continuationSeparator" w:id="0">
    <w:p w:rsidR="007F2716" w:rsidRDefault="007F2716" w:rsidP="00CA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716" w:rsidRDefault="007F2716" w:rsidP="00CA6711">
      <w:pPr>
        <w:spacing w:after="0" w:line="240" w:lineRule="auto"/>
      </w:pPr>
      <w:r>
        <w:separator/>
      </w:r>
    </w:p>
  </w:footnote>
  <w:footnote w:type="continuationSeparator" w:id="0">
    <w:p w:rsidR="007F2716" w:rsidRDefault="007F2716" w:rsidP="00CA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711" w:rsidRDefault="00CA6711">
    <w:pPr>
      <w:pStyle w:val="Header"/>
    </w:pPr>
    <w:r>
      <w:t>James Diffily</w:t>
    </w:r>
    <w:r>
      <w:ptab w:relativeTo="margin" w:alignment="center" w:leader="none"/>
    </w:r>
    <w:r>
      <w:t>Building Block</w:t>
    </w:r>
    <w:r>
      <w:ptab w:relativeTo="margin" w:alignment="right" w:leader="none"/>
    </w:r>
    <w:r w:rsidR="009B4708">
      <w:t>July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C0"/>
    <w:rsid w:val="00000DF5"/>
    <w:rsid w:val="00013DDD"/>
    <w:rsid w:val="00037984"/>
    <w:rsid w:val="000A1556"/>
    <w:rsid w:val="000A6A2A"/>
    <w:rsid w:val="00111D3B"/>
    <w:rsid w:val="00192157"/>
    <w:rsid w:val="001A6258"/>
    <w:rsid w:val="00205CE8"/>
    <w:rsid w:val="0020663C"/>
    <w:rsid w:val="00241C66"/>
    <w:rsid w:val="002600ED"/>
    <w:rsid w:val="00264078"/>
    <w:rsid w:val="002640EB"/>
    <w:rsid w:val="002A3BE0"/>
    <w:rsid w:val="002B2AC7"/>
    <w:rsid w:val="00310FB3"/>
    <w:rsid w:val="00370DB9"/>
    <w:rsid w:val="00377566"/>
    <w:rsid w:val="003C45E3"/>
    <w:rsid w:val="003E19EE"/>
    <w:rsid w:val="003E7AA3"/>
    <w:rsid w:val="0040162F"/>
    <w:rsid w:val="004466B1"/>
    <w:rsid w:val="00472778"/>
    <w:rsid w:val="004D75DB"/>
    <w:rsid w:val="005133CF"/>
    <w:rsid w:val="00517EC3"/>
    <w:rsid w:val="005364AC"/>
    <w:rsid w:val="00594A98"/>
    <w:rsid w:val="005A1114"/>
    <w:rsid w:val="005E561A"/>
    <w:rsid w:val="00615EDB"/>
    <w:rsid w:val="00653AF0"/>
    <w:rsid w:val="00682C11"/>
    <w:rsid w:val="006A51F9"/>
    <w:rsid w:val="006D7075"/>
    <w:rsid w:val="00727362"/>
    <w:rsid w:val="007341A3"/>
    <w:rsid w:val="00734F79"/>
    <w:rsid w:val="0076260F"/>
    <w:rsid w:val="0077561A"/>
    <w:rsid w:val="00783C66"/>
    <w:rsid w:val="00792E97"/>
    <w:rsid w:val="007A2FB8"/>
    <w:rsid w:val="007D0BB8"/>
    <w:rsid w:val="007E0F13"/>
    <w:rsid w:val="007F2716"/>
    <w:rsid w:val="00852F24"/>
    <w:rsid w:val="00861C84"/>
    <w:rsid w:val="00866CEC"/>
    <w:rsid w:val="008A22D8"/>
    <w:rsid w:val="008B5999"/>
    <w:rsid w:val="008D7BF2"/>
    <w:rsid w:val="008F411A"/>
    <w:rsid w:val="00912179"/>
    <w:rsid w:val="00937E7E"/>
    <w:rsid w:val="00940AE1"/>
    <w:rsid w:val="00953DC6"/>
    <w:rsid w:val="009620C0"/>
    <w:rsid w:val="009A51E9"/>
    <w:rsid w:val="009B4708"/>
    <w:rsid w:val="009B5B09"/>
    <w:rsid w:val="009E13CD"/>
    <w:rsid w:val="009F6707"/>
    <w:rsid w:val="00A1580E"/>
    <w:rsid w:val="00A57347"/>
    <w:rsid w:val="00AA1AEE"/>
    <w:rsid w:val="00AC655F"/>
    <w:rsid w:val="00AD4138"/>
    <w:rsid w:val="00AF3518"/>
    <w:rsid w:val="00B15019"/>
    <w:rsid w:val="00B52152"/>
    <w:rsid w:val="00B62839"/>
    <w:rsid w:val="00B70F9F"/>
    <w:rsid w:val="00B95E9E"/>
    <w:rsid w:val="00C64203"/>
    <w:rsid w:val="00C66C4C"/>
    <w:rsid w:val="00CA441E"/>
    <w:rsid w:val="00CA6711"/>
    <w:rsid w:val="00D00737"/>
    <w:rsid w:val="00D02BA4"/>
    <w:rsid w:val="00D4667E"/>
    <w:rsid w:val="00D47A53"/>
    <w:rsid w:val="00D526C0"/>
    <w:rsid w:val="00D65BEE"/>
    <w:rsid w:val="00D70FA2"/>
    <w:rsid w:val="00D81A42"/>
    <w:rsid w:val="00DB36F7"/>
    <w:rsid w:val="00DE465C"/>
    <w:rsid w:val="00DE545F"/>
    <w:rsid w:val="00DF5670"/>
    <w:rsid w:val="00E01650"/>
    <w:rsid w:val="00E144A6"/>
    <w:rsid w:val="00E616B1"/>
    <w:rsid w:val="00E83797"/>
    <w:rsid w:val="00F23019"/>
    <w:rsid w:val="00F37478"/>
    <w:rsid w:val="00F51249"/>
    <w:rsid w:val="00F84C15"/>
    <w:rsid w:val="00FD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C0"/>
    <w:pPr>
      <w:spacing w:after="0" w:line="240" w:lineRule="auto"/>
    </w:pPr>
  </w:style>
  <w:style w:type="table" w:styleId="TableGrid">
    <w:name w:val="Table Grid"/>
    <w:basedOn w:val="TableNormal"/>
    <w:uiPriority w:val="39"/>
    <w:rsid w:val="00F8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711"/>
  </w:style>
  <w:style w:type="paragraph" w:styleId="Footer">
    <w:name w:val="footer"/>
    <w:basedOn w:val="Normal"/>
    <w:link w:val="FooterChar"/>
    <w:uiPriority w:val="99"/>
    <w:unhideWhenUsed/>
    <w:rsid w:val="00CA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C0"/>
    <w:pPr>
      <w:spacing w:after="0" w:line="240" w:lineRule="auto"/>
    </w:pPr>
  </w:style>
  <w:style w:type="table" w:styleId="TableGrid">
    <w:name w:val="Table Grid"/>
    <w:basedOn w:val="TableNormal"/>
    <w:uiPriority w:val="39"/>
    <w:rsid w:val="00F8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711"/>
  </w:style>
  <w:style w:type="paragraph" w:styleId="Footer">
    <w:name w:val="footer"/>
    <w:basedOn w:val="Normal"/>
    <w:link w:val="FooterChar"/>
    <w:uiPriority w:val="99"/>
    <w:unhideWhenUsed/>
    <w:rsid w:val="00CA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secure.aos.org/aqplus/SearchAwards.aspx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pps.kew.org/wcsp/qsearch.d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rchidspecie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Jim D</cp:lastModifiedBy>
  <cp:revision>6</cp:revision>
  <cp:lastPrinted>2016-12-04T16:30:00Z</cp:lastPrinted>
  <dcterms:created xsi:type="dcterms:W3CDTF">2017-06-27T18:21:00Z</dcterms:created>
  <dcterms:modified xsi:type="dcterms:W3CDTF">2017-06-27T19:54:00Z</dcterms:modified>
</cp:coreProperties>
</file>