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3B" w:rsidRDefault="00214F5F" w:rsidP="00F9030B">
      <w:pPr>
        <w:spacing w:line="240" w:lineRule="auto"/>
      </w:pPr>
      <w:proofErr w:type="spellStart"/>
      <w:r>
        <w:rPr>
          <w:b/>
          <w:i/>
          <w:sz w:val="36"/>
          <w:szCs w:val="36"/>
        </w:rPr>
        <w:t>Lepanthes</w:t>
      </w:r>
      <w:proofErr w:type="spellEnd"/>
      <w:r>
        <w:rPr>
          <w:b/>
          <w:i/>
          <w:sz w:val="36"/>
          <w:szCs w:val="36"/>
        </w:rPr>
        <w:t xml:space="preserve"> </w:t>
      </w:r>
      <w:proofErr w:type="spellStart"/>
      <w:r>
        <w:rPr>
          <w:b/>
          <w:i/>
          <w:sz w:val="36"/>
          <w:szCs w:val="36"/>
        </w:rPr>
        <w:t>calodictyon</w:t>
      </w:r>
      <w:proofErr w:type="spellEnd"/>
      <w:r>
        <w:rPr>
          <w:b/>
          <w:i/>
          <w:sz w:val="36"/>
          <w:szCs w:val="36"/>
        </w:rPr>
        <w:t xml:space="preserve"> </w:t>
      </w:r>
      <w:r>
        <w:t xml:space="preserve"> Hooker (1861)</w:t>
      </w:r>
    </w:p>
    <w:p w:rsidR="000E4878" w:rsidRDefault="000E4878" w:rsidP="00F9030B">
      <w:pPr>
        <w:spacing w:line="240" w:lineRule="auto"/>
      </w:pPr>
      <w:r>
        <w:rPr>
          <w:noProof/>
        </w:rPr>
        <w:drawing>
          <wp:anchor distT="0" distB="0" distL="114300" distR="114300" simplePos="0" relativeHeight="251658240" behindDoc="1" locked="0" layoutInCell="1" allowOverlap="1" wp14:anchorId="51BB6E5A" wp14:editId="1E8551DB">
            <wp:simplePos x="0" y="0"/>
            <wp:positionH relativeFrom="column">
              <wp:posOffset>-73025</wp:posOffset>
            </wp:positionH>
            <wp:positionV relativeFrom="paragraph">
              <wp:posOffset>238760</wp:posOffset>
            </wp:positionV>
            <wp:extent cx="3183255" cy="4244975"/>
            <wp:effectExtent l="0" t="0" r="0" b="3175"/>
            <wp:wrapTight wrapText="bothSides">
              <wp:wrapPolygon edited="0">
                <wp:start x="0" y="0"/>
                <wp:lineTo x="0" y="21519"/>
                <wp:lineTo x="21458" y="21519"/>
                <wp:lineTo x="214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osa.jpg"/>
                    <pic:cNvPicPr/>
                  </pic:nvPicPr>
                  <pic:blipFill>
                    <a:blip r:embed="rId7">
                      <a:extLst>
                        <a:ext uri="{28A0092B-C50C-407E-A947-70E740481C1C}">
                          <a14:useLocalDpi xmlns:a14="http://schemas.microsoft.com/office/drawing/2010/main" val="0"/>
                        </a:ext>
                      </a:extLst>
                    </a:blip>
                    <a:stretch>
                      <a:fillRect/>
                    </a:stretch>
                  </pic:blipFill>
                  <pic:spPr>
                    <a:xfrm>
                      <a:off x="0" y="0"/>
                      <a:ext cx="3183255" cy="4244975"/>
                    </a:xfrm>
                    <a:prstGeom prst="rect">
                      <a:avLst/>
                    </a:prstGeom>
                  </pic:spPr>
                </pic:pic>
              </a:graphicData>
            </a:graphic>
            <wp14:sizeRelH relativeFrom="page">
              <wp14:pctWidth>0</wp14:pctWidth>
            </wp14:sizeRelH>
            <wp14:sizeRelV relativeFrom="page">
              <wp14:pctHeight>0</wp14:pctHeight>
            </wp14:sizeRelV>
          </wp:anchor>
        </w:drawing>
      </w:r>
    </w:p>
    <w:p w:rsidR="00F9030B" w:rsidRDefault="005B213E" w:rsidP="00F9030B">
      <w:pPr>
        <w:spacing w:line="240" w:lineRule="auto"/>
      </w:pPr>
      <w:r w:rsidRPr="00F9030B">
        <w:rPr>
          <w:b/>
        </w:rPr>
        <w:t>Synonyms:</w:t>
      </w:r>
      <w:r w:rsidR="009D59EE">
        <w:t xml:space="preserve"> </w:t>
      </w:r>
      <w:r w:rsidR="009D59EE" w:rsidRPr="009D59EE">
        <w:rPr>
          <w:bCs/>
          <w:i/>
        </w:rPr>
        <w:t xml:space="preserve">Stelis </w:t>
      </w:r>
      <w:proofErr w:type="spellStart"/>
      <w:r w:rsidR="009D59EE" w:rsidRPr="009D59EE">
        <w:rPr>
          <w:bCs/>
          <w:i/>
        </w:rPr>
        <w:t>calodyction</w:t>
      </w:r>
      <w:proofErr w:type="spellEnd"/>
      <w:r w:rsidR="009D59EE" w:rsidRPr="009D59EE">
        <w:rPr>
          <w:bCs/>
        </w:rPr>
        <w:t xml:space="preserve"> Spruce 1862</w:t>
      </w:r>
    </w:p>
    <w:p w:rsidR="00F9030B" w:rsidRPr="00B44428" w:rsidRDefault="00F9030B" w:rsidP="00F9030B">
      <w:pPr>
        <w:spacing w:line="240" w:lineRule="auto"/>
      </w:pPr>
      <w:r w:rsidRPr="00F9030B">
        <w:rPr>
          <w:b/>
        </w:rPr>
        <w:t>Description:</w:t>
      </w:r>
      <w:r>
        <w:rPr>
          <w:b/>
        </w:rPr>
        <w:t xml:space="preserve"> </w:t>
      </w:r>
      <w:proofErr w:type="spellStart"/>
      <w:r w:rsidR="009D59EE" w:rsidRPr="009D59EE">
        <w:rPr>
          <w:i/>
        </w:rPr>
        <w:t>Lepanthes</w:t>
      </w:r>
      <w:proofErr w:type="spellEnd"/>
      <w:r w:rsidR="009D59EE" w:rsidRPr="009D59EE">
        <w:rPr>
          <w:i/>
        </w:rPr>
        <w:t xml:space="preserve"> </w:t>
      </w:r>
      <w:proofErr w:type="spellStart"/>
      <w:r w:rsidR="009D59EE" w:rsidRPr="009D59EE">
        <w:rPr>
          <w:i/>
        </w:rPr>
        <w:t>calodycton</w:t>
      </w:r>
      <w:proofErr w:type="spellEnd"/>
      <w:r w:rsidR="009D59EE">
        <w:rPr>
          <w:b/>
        </w:rPr>
        <w:t xml:space="preserve"> </w:t>
      </w:r>
      <w:r w:rsidR="009D59EE" w:rsidRPr="009D59EE">
        <w:rPr>
          <w:bCs/>
        </w:rPr>
        <w:t xml:space="preserve">has clustered erect </w:t>
      </w:r>
      <w:proofErr w:type="spellStart"/>
      <w:r w:rsidR="009D59EE" w:rsidRPr="009D59EE">
        <w:rPr>
          <w:bCs/>
        </w:rPr>
        <w:t>ramicauls</w:t>
      </w:r>
      <w:proofErr w:type="spellEnd"/>
      <w:r w:rsidR="009D59EE" w:rsidRPr="009D59EE">
        <w:rPr>
          <w:bCs/>
        </w:rPr>
        <w:t xml:space="preserve"> enveloped by 2 to 3, </w:t>
      </w:r>
      <w:proofErr w:type="spellStart"/>
      <w:r w:rsidR="009D59EE" w:rsidRPr="009D59EE">
        <w:rPr>
          <w:bCs/>
        </w:rPr>
        <w:t>obconical</w:t>
      </w:r>
      <w:proofErr w:type="spellEnd"/>
      <w:r w:rsidR="009D59EE" w:rsidRPr="009D59EE">
        <w:rPr>
          <w:bCs/>
        </w:rPr>
        <w:t xml:space="preserve">, acute, ciliate </w:t>
      </w:r>
      <w:proofErr w:type="spellStart"/>
      <w:r w:rsidR="009D59EE" w:rsidRPr="009D59EE">
        <w:rPr>
          <w:bCs/>
        </w:rPr>
        <w:t>lepanthiform</w:t>
      </w:r>
      <w:proofErr w:type="spellEnd"/>
      <w:r w:rsidR="009D59EE" w:rsidRPr="009D59EE">
        <w:rPr>
          <w:bCs/>
        </w:rPr>
        <w:t xml:space="preserve"> sheaths and carrying a densely patterned, satiny, pendant, broadly ovate top, </w:t>
      </w:r>
      <w:proofErr w:type="spellStart"/>
      <w:r w:rsidR="009D59EE" w:rsidRPr="009D59EE">
        <w:rPr>
          <w:bCs/>
        </w:rPr>
        <w:t>subcircular</w:t>
      </w:r>
      <w:proofErr w:type="spellEnd"/>
      <w:r w:rsidR="009D59EE" w:rsidRPr="009D59EE">
        <w:rPr>
          <w:bCs/>
        </w:rPr>
        <w:t xml:space="preserve">, obtuse or shortly apiculate leaf that is lime to emerald green and red in color with a congested, </w:t>
      </w:r>
      <w:proofErr w:type="spellStart"/>
      <w:r w:rsidR="009D59EE" w:rsidRPr="009D59EE">
        <w:rPr>
          <w:bCs/>
        </w:rPr>
        <w:t>fasiculate</w:t>
      </w:r>
      <w:proofErr w:type="spellEnd"/>
      <w:r w:rsidR="009D59EE" w:rsidRPr="009D59EE">
        <w:rPr>
          <w:bCs/>
        </w:rPr>
        <w:t xml:space="preserve">, </w:t>
      </w:r>
      <w:proofErr w:type="spellStart"/>
      <w:r w:rsidR="009D59EE" w:rsidRPr="009D59EE">
        <w:rPr>
          <w:bCs/>
        </w:rPr>
        <w:t>subsecund</w:t>
      </w:r>
      <w:proofErr w:type="spellEnd"/>
      <w:r w:rsidR="009D59EE" w:rsidRPr="009D59EE">
        <w:rPr>
          <w:bCs/>
        </w:rPr>
        <w:t xml:space="preserve">, shorter than the leaves, one to several flowered inflorescence that can occur at any time of the year with very small flowers that open in singly in </w:t>
      </w:r>
      <w:proofErr w:type="spellStart"/>
      <w:r w:rsidR="009D59EE" w:rsidRPr="009D59EE">
        <w:rPr>
          <w:bCs/>
        </w:rPr>
        <w:t>sucession</w:t>
      </w:r>
      <w:proofErr w:type="spellEnd"/>
      <w:r w:rsidR="009D59EE" w:rsidRPr="009D59EE">
        <w:rPr>
          <w:bCs/>
        </w:rPr>
        <w:t xml:space="preserve"> and needs high humidity, c</w:t>
      </w:r>
      <w:r w:rsidR="00EA3076">
        <w:rPr>
          <w:bCs/>
        </w:rPr>
        <w:t>onstant watering and fertilize</w:t>
      </w:r>
    </w:p>
    <w:p w:rsidR="005B213E" w:rsidRDefault="00F9030B" w:rsidP="00F9030B">
      <w:pPr>
        <w:spacing w:line="240" w:lineRule="auto"/>
      </w:pPr>
      <w:r w:rsidRPr="00F9030B">
        <w:rPr>
          <w:b/>
        </w:rPr>
        <w:t>Distribution</w:t>
      </w:r>
      <w:r>
        <w:t xml:space="preserve">: </w:t>
      </w:r>
      <w:r w:rsidR="009D59EE" w:rsidRPr="009D59EE">
        <w:t>Ecuador and Colombia. In Ecuador, this orchid has been found on the western slopes of the Andes in the provinces of Esmeraldas, Pichincha, Cotopaxi, and Bolívar at elevations of (750-1400 m). Collections have been reported from wet forests and from citrus trees. In Colombia, plants are found below 3300 ft. (1000 m) in the Western Cordillera of the Andes in the departments of Antioquia and Valle del Cauca. -- Source: Charles Baker</w:t>
      </w:r>
    </w:p>
    <w:p w:rsidR="009D59EE" w:rsidRDefault="009D59EE" w:rsidP="00F9030B">
      <w:pPr>
        <w:spacing w:line="240" w:lineRule="auto"/>
      </w:pPr>
    </w:p>
    <w:p w:rsidR="000E4878" w:rsidRDefault="009D59EE" w:rsidP="00F9030B">
      <w:pPr>
        <w:spacing w:line="240" w:lineRule="auto"/>
        <w:rPr>
          <w:b/>
        </w:rPr>
      </w:pPr>
      <w:r>
        <w:rPr>
          <w:b/>
        </w:rPr>
        <w:t xml:space="preserve">Hybrids: </w:t>
      </w:r>
    </w:p>
    <w:p w:rsidR="009D59EE" w:rsidRDefault="009D59EE" w:rsidP="00F9030B">
      <w:pPr>
        <w:spacing w:line="240" w:lineRule="auto"/>
      </w:pPr>
      <w:r>
        <w:rPr>
          <w:noProof/>
        </w:rPr>
        <w:drawing>
          <wp:inline distT="0" distB="0" distL="0" distR="0">
            <wp:extent cx="5943600" cy="768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68985"/>
                    </a:xfrm>
                    <a:prstGeom prst="rect">
                      <a:avLst/>
                    </a:prstGeom>
                  </pic:spPr>
                </pic:pic>
              </a:graphicData>
            </a:graphic>
          </wp:inline>
        </w:drawing>
      </w:r>
    </w:p>
    <w:p w:rsidR="009D59EE" w:rsidRPr="009D59EE" w:rsidRDefault="009D59EE" w:rsidP="00F9030B">
      <w:pPr>
        <w:spacing w:line="240" w:lineRule="auto"/>
      </w:pPr>
      <w:proofErr w:type="spellStart"/>
      <w:r w:rsidRPr="009D59EE">
        <w:rPr>
          <w:i/>
        </w:rPr>
        <w:t>Lepanthes</w:t>
      </w:r>
      <w:proofErr w:type="spellEnd"/>
      <w:r w:rsidRPr="009D59EE">
        <w:rPr>
          <w:i/>
        </w:rPr>
        <w:t xml:space="preserve"> </w:t>
      </w:r>
      <w:proofErr w:type="spellStart"/>
      <w:r w:rsidRPr="009D59EE">
        <w:rPr>
          <w:i/>
        </w:rPr>
        <w:t>calodycton</w:t>
      </w:r>
      <w:proofErr w:type="spellEnd"/>
      <w:r>
        <w:t xml:space="preserve"> has been crossed with three other </w:t>
      </w:r>
      <w:proofErr w:type="spellStart"/>
      <w:r w:rsidRPr="009D59EE">
        <w:rPr>
          <w:i/>
        </w:rPr>
        <w:t>Lepanthes</w:t>
      </w:r>
      <w:proofErr w:type="spellEnd"/>
      <w:r>
        <w:t xml:space="preserve"> species. None of them have gone on to a second generation and only one, </w:t>
      </w:r>
      <w:r w:rsidR="00DB6FD7">
        <w:t>Sher</w:t>
      </w:r>
      <w:r w:rsidR="00EA3076">
        <w:t xml:space="preserve">ry </w:t>
      </w:r>
      <w:proofErr w:type="spellStart"/>
      <w:r w:rsidR="00EA3076">
        <w:t>Bridygham</w:t>
      </w:r>
      <w:proofErr w:type="spellEnd"/>
      <w:r w:rsidR="00EA3076">
        <w:t>, has been awarded.</w:t>
      </w:r>
      <w:r w:rsidR="00DB6FD7">
        <w:t xml:space="preserve"> It received an HCC in 2015.</w:t>
      </w:r>
      <w:bookmarkStart w:id="0" w:name="_GoBack"/>
      <w:bookmarkEnd w:id="0"/>
    </w:p>
    <w:sectPr w:rsidR="009D59EE" w:rsidRPr="009D59E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AD7" w:rsidRDefault="00DB0AD7" w:rsidP="0019683B">
      <w:pPr>
        <w:spacing w:after="0" w:line="240" w:lineRule="auto"/>
      </w:pPr>
      <w:r>
        <w:separator/>
      </w:r>
    </w:p>
  </w:endnote>
  <w:endnote w:type="continuationSeparator" w:id="0">
    <w:p w:rsidR="00DB0AD7" w:rsidRDefault="00DB0AD7" w:rsidP="0019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AD7" w:rsidRDefault="00DB0AD7" w:rsidP="0019683B">
      <w:pPr>
        <w:spacing w:after="0" w:line="240" w:lineRule="auto"/>
      </w:pPr>
      <w:r>
        <w:separator/>
      </w:r>
    </w:p>
  </w:footnote>
  <w:footnote w:type="continuationSeparator" w:id="0">
    <w:p w:rsidR="00DB0AD7" w:rsidRDefault="00DB0AD7" w:rsidP="00196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83B" w:rsidRDefault="0019683B">
    <w:pPr>
      <w:pStyle w:val="Header"/>
    </w:pPr>
    <w:r>
      <w:t>James Diffily</w:t>
    </w:r>
    <w:r>
      <w:ptab w:relativeTo="margin" w:alignment="center" w:leader="none"/>
    </w:r>
    <w:r>
      <w:t>Species Report</w:t>
    </w:r>
    <w:r>
      <w:ptab w:relativeTo="margin" w:alignment="right" w:leader="none"/>
    </w:r>
    <w:r w:rsidR="00214F5F">
      <w:t>December</w:t>
    </w:r>
    <w:r>
      <w:t xml:space="preserv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49"/>
    <w:rsid w:val="000E4878"/>
    <w:rsid w:val="0019683B"/>
    <w:rsid w:val="00213D49"/>
    <w:rsid w:val="00214F5F"/>
    <w:rsid w:val="002B3715"/>
    <w:rsid w:val="005B213E"/>
    <w:rsid w:val="00956D31"/>
    <w:rsid w:val="009D59EE"/>
    <w:rsid w:val="00B44428"/>
    <w:rsid w:val="00D00821"/>
    <w:rsid w:val="00DB0AD7"/>
    <w:rsid w:val="00DB6FD7"/>
    <w:rsid w:val="00EA3076"/>
    <w:rsid w:val="00F401C1"/>
    <w:rsid w:val="00F50456"/>
    <w:rsid w:val="00F9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83B"/>
  </w:style>
  <w:style w:type="paragraph" w:styleId="Footer">
    <w:name w:val="footer"/>
    <w:basedOn w:val="Normal"/>
    <w:link w:val="FooterChar"/>
    <w:uiPriority w:val="99"/>
    <w:unhideWhenUsed/>
    <w:rsid w:val="0019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83B"/>
  </w:style>
  <w:style w:type="paragraph" w:styleId="BalloonText">
    <w:name w:val="Balloon Text"/>
    <w:basedOn w:val="Normal"/>
    <w:link w:val="BalloonTextChar"/>
    <w:uiPriority w:val="99"/>
    <w:semiHidden/>
    <w:unhideWhenUsed/>
    <w:rsid w:val="00196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83B"/>
  </w:style>
  <w:style w:type="paragraph" w:styleId="Footer">
    <w:name w:val="footer"/>
    <w:basedOn w:val="Normal"/>
    <w:link w:val="FooterChar"/>
    <w:uiPriority w:val="99"/>
    <w:unhideWhenUsed/>
    <w:rsid w:val="0019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83B"/>
  </w:style>
  <w:style w:type="paragraph" w:styleId="BalloonText">
    <w:name w:val="Balloon Text"/>
    <w:basedOn w:val="Normal"/>
    <w:link w:val="BalloonTextChar"/>
    <w:uiPriority w:val="99"/>
    <w:semiHidden/>
    <w:unhideWhenUsed/>
    <w:rsid w:val="00196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5</cp:revision>
  <dcterms:created xsi:type="dcterms:W3CDTF">2017-11-30T17:18:00Z</dcterms:created>
  <dcterms:modified xsi:type="dcterms:W3CDTF">2017-11-30T17:36:00Z</dcterms:modified>
</cp:coreProperties>
</file>