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059" w:rsidRPr="0003044B" w:rsidRDefault="009620C0" w:rsidP="00E6158A">
      <w:pPr>
        <w:jc w:val="center"/>
        <w:rPr>
          <w:rFonts w:ascii="Times New Roman" w:hAnsi="Times New Roman" w:cs="Times New Roman"/>
          <w:b/>
          <w:sz w:val="48"/>
          <w:szCs w:val="48"/>
        </w:rPr>
      </w:pPr>
      <w:r w:rsidRPr="0003044B">
        <w:rPr>
          <w:rFonts w:ascii="Times New Roman" w:hAnsi="Times New Roman" w:cs="Times New Roman"/>
          <w:b/>
          <w:sz w:val="48"/>
          <w:szCs w:val="48"/>
        </w:rPr>
        <w:t>BUILDING BLOCK DATA</w:t>
      </w:r>
    </w:p>
    <w:p w:rsidR="00F5198C" w:rsidRPr="0003044B" w:rsidRDefault="00B25EE0" w:rsidP="00542D3D">
      <w:pPr>
        <w:rPr>
          <w:rFonts w:ascii="Times New Roman" w:hAnsi="Times New Roman" w:cs="Times New Roman"/>
          <w:bCs/>
        </w:rPr>
      </w:pPr>
      <w:r w:rsidRPr="0003044B">
        <w:rPr>
          <w:rFonts w:ascii="Times New Roman" w:hAnsi="Times New Roman" w:cs="Times New Roman"/>
          <w:bCs/>
          <w:i/>
          <w:sz w:val="44"/>
          <w:szCs w:val="44"/>
        </w:rPr>
        <w:t xml:space="preserve">Vanda </w:t>
      </w:r>
      <w:proofErr w:type="gramStart"/>
      <w:r w:rsidRPr="0003044B">
        <w:rPr>
          <w:rFonts w:ascii="Times New Roman" w:hAnsi="Times New Roman" w:cs="Times New Roman"/>
          <w:bCs/>
          <w:i/>
          <w:sz w:val="44"/>
          <w:szCs w:val="44"/>
        </w:rPr>
        <w:t>sanderiana</w:t>
      </w:r>
      <w:r w:rsidR="00E6158A" w:rsidRPr="0003044B">
        <w:rPr>
          <w:rFonts w:ascii="Times New Roman" w:hAnsi="Times New Roman" w:cs="Times New Roman"/>
          <w:bCs/>
          <w:i/>
          <w:sz w:val="44"/>
          <w:szCs w:val="44"/>
        </w:rPr>
        <w:t xml:space="preserve"> </w:t>
      </w:r>
      <w:r w:rsidR="00F5198C" w:rsidRPr="0003044B">
        <w:rPr>
          <w:rFonts w:ascii="Times New Roman" w:hAnsi="Times New Roman" w:cs="Times New Roman"/>
          <w:bCs/>
        </w:rPr>
        <w:t xml:space="preserve"> </w:t>
      </w:r>
      <w:proofErr w:type="spellStart"/>
      <w:r w:rsidRPr="0003044B">
        <w:rPr>
          <w:rFonts w:ascii="Times New Roman" w:hAnsi="Times New Roman" w:cs="Times New Roman"/>
          <w:bCs/>
          <w:sz w:val="28"/>
          <w:szCs w:val="28"/>
        </w:rPr>
        <w:t>Rchb.f</w:t>
      </w:r>
      <w:proofErr w:type="spellEnd"/>
      <w:proofErr w:type="gramEnd"/>
      <w:r w:rsidRPr="0003044B">
        <w:rPr>
          <w:rFonts w:ascii="Times New Roman" w:hAnsi="Times New Roman" w:cs="Times New Roman"/>
          <w:bCs/>
          <w:sz w:val="28"/>
          <w:szCs w:val="28"/>
        </w:rPr>
        <w:t xml:space="preserve">  188</w:t>
      </w:r>
      <w:r w:rsidR="00F5198C" w:rsidRPr="0003044B">
        <w:rPr>
          <w:rFonts w:ascii="Times New Roman" w:hAnsi="Times New Roman" w:cs="Times New Roman"/>
          <w:bCs/>
          <w:sz w:val="28"/>
          <w:szCs w:val="28"/>
        </w:rPr>
        <w:t>2</w:t>
      </w:r>
    </w:p>
    <w:p w:rsidR="00F5198C" w:rsidRDefault="00B25EE0" w:rsidP="00542D3D">
      <w:pPr>
        <w:rPr>
          <w:rFonts w:ascii="Times New Roman" w:hAnsi="Times New Roman" w:cs="Times New Roman"/>
          <w:bCs/>
          <w:iCs/>
          <w:sz w:val="24"/>
          <w:szCs w:val="24"/>
        </w:rPr>
      </w:pPr>
      <w:r w:rsidRPr="0003044B">
        <w:rPr>
          <w:rFonts w:ascii="Times New Roman" w:hAnsi="Times New Roman" w:cs="Times New Roman"/>
          <w:bCs/>
          <w:iCs/>
          <w:sz w:val="24"/>
          <w:szCs w:val="24"/>
        </w:rPr>
        <w:t xml:space="preserve">SECTION </w:t>
      </w:r>
      <w:proofErr w:type="spellStart"/>
      <w:r w:rsidRPr="0003044B">
        <w:rPr>
          <w:rFonts w:ascii="Times New Roman" w:hAnsi="Times New Roman" w:cs="Times New Roman"/>
          <w:bCs/>
          <w:iCs/>
          <w:sz w:val="24"/>
          <w:szCs w:val="24"/>
        </w:rPr>
        <w:t>Lamellaria</w:t>
      </w:r>
      <w:proofErr w:type="spellEnd"/>
      <w:r w:rsidRPr="0003044B">
        <w:rPr>
          <w:rFonts w:ascii="Times New Roman" w:hAnsi="Times New Roman" w:cs="Times New Roman"/>
          <w:bCs/>
          <w:iCs/>
          <w:sz w:val="24"/>
          <w:szCs w:val="24"/>
        </w:rPr>
        <w:t xml:space="preserve"> Lindley 1853</w:t>
      </w:r>
    </w:p>
    <w:p w:rsidR="00BE5F43" w:rsidRPr="0003044B" w:rsidRDefault="00BE5F43" w:rsidP="00542D3D">
      <w:pPr>
        <w:rPr>
          <w:rFonts w:ascii="Times New Roman" w:hAnsi="Times New Roman" w:cs="Times New Roman"/>
          <w:noProof/>
          <w:sz w:val="24"/>
          <w:szCs w:val="24"/>
        </w:rPr>
      </w:pPr>
    </w:p>
    <w:p w:rsidR="00542D3D" w:rsidRPr="0003044B" w:rsidRDefault="00AF67DB" w:rsidP="00F82750">
      <w:pPr>
        <w:pStyle w:val="NoSpacing"/>
        <w:shd w:val="clear" w:color="auto" w:fill="FFF2CC" w:themeFill="accent4" w:themeFillTint="33"/>
        <w:rPr>
          <w:rFonts w:ascii="Times New Roman" w:hAnsi="Times New Roman" w:cs="Times New Roman"/>
          <w:b/>
          <w:sz w:val="28"/>
          <w:szCs w:val="28"/>
        </w:rPr>
      </w:pPr>
      <w:r w:rsidRPr="0003044B">
        <w:rPr>
          <w:rFonts w:ascii="Times New Roman" w:hAnsi="Times New Roman" w:cs="Times New Roman"/>
          <w:b/>
          <w:sz w:val="28"/>
          <w:szCs w:val="28"/>
        </w:rPr>
        <w:t>Description</w:t>
      </w:r>
      <w:r w:rsidR="00F82750" w:rsidRPr="0003044B">
        <w:rPr>
          <w:rFonts w:ascii="Times New Roman" w:hAnsi="Times New Roman" w:cs="Times New Roman"/>
          <w:b/>
          <w:sz w:val="28"/>
          <w:szCs w:val="28"/>
        </w:rPr>
        <w:t>:</w:t>
      </w:r>
    </w:p>
    <w:p w:rsidR="00BE5F43" w:rsidRDefault="00BE5F43" w:rsidP="00542D3D">
      <w:pPr>
        <w:spacing w:line="360" w:lineRule="auto"/>
        <w:rPr>
          <w:rFonts w:ascii="Times New Roman" w:hAnsi="Times New Roman" w:cs="Times New Roman"/>
          <w:bCs/>
        </w:rPr>
      </w:pPr>
    </w:p>
    <w:p w:rsidR="00AF67DB" w:rsidRPr="0003044B" w:rsidRDefault="00E52863" w:rsidP="00542D3D">
      <w:pPr>
        <w:spacing w:line="360" w:lineRule="auto"/>
        <w:rPr>
          <w:rFonts w:ascii="Times New Roman" w:hAnsi="Times New Roman" w:cs="Times New Roman"/>
          <w:bCs/>
          <w:sz w:val="24"/>
          <w:szCs w:val="24"/>
          <w:vertAlign w:val="superscript"/>
        </w:rPr>
      </w:pPr>
      <w:r w:rsidRPr="0003044B">
        <w:rPr>
          <w:rFonts w:ascii="Times New Roman" w:hAnsi="Times New Roman" w:cs="Times New Roman"/>
          <w:noProof/>
          <w:sz w:val="24"/>
          <w:szCs w:val="24"/>
        </w:rPr>
        <w:drawing>
          <wp:anchor distT="0" distB="0" distL="114300" distR="114300" simplePos="0" relativeHeight="251662336" behindDoc="1" locked="0" layoutInCell="1" allowOverlap="1" wp14:anchorId="34AF03E9" wp14:editId="3935D33E">
            <wp:simplePos x="0" y="0"/>
            <wp:positionH relativeFrom="column">
              <wp:posOffset>2884805</wp:posOffset>
            </wp:positionH>
            <wp:positionV relativeFrom="paragraph">
              <wp:posOffset>60960</wp:posOffset>
            </wp:positionV>
            <wp:extent cx="3793490" cy="2900045"/>
            <wp:effectExtent l="0" t="0" r="0" b="0"/>
            <wp:wrapTight wrapText="bothSides">
              <wp:wrapPolygon edited="0">
                <wp:start x="0" y="0"/>
                <wp:lineTo x="0" y="21425"/>
                <wp:lineTo x="21477" y="21425"/>
                <wp:lineTo x="2147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793490" cy="2900045"/>
                    </a:xfrm>
                    <a:prstGeom prst="rect">
                      <a:avLst/>
                    </a:prstGeom>
                  </pic:spPr>
                </pic:pic>
              </a:graphicData>
            </a:graphic>
            <wp14:sizeRelH relativeFrom="page">
              <wp14:pctWidth>0</wp14:pctWidth>
            </wp14:sizeRelH>
            <wp14:sizeRelV relativeFrom="page">
              <wp14:pctHeight>0</wp14:pctHeight>
            </wp14:sizeRelV>
          </wp:anchor>
        </w:drawing>
      </w:r>
      <w:r w:rsidRPr="0003044B">
        <w:rPr>
          <w:rFonts w:ascii="Times New Roman" w:hAnsi="Times New Roman" w:cs="Times New Roman"/>
          <w:bCs/>
        </w:rPr>
        <w:t>It</w:t>
      </w:r>
      <w:r w:rsidR="00F2405B" w:rsidRPr="0003044B">
        <w:rPr>
          <w:rFonts w:ascii="Times New Roman" w:hAnsi="Times New Roman" w:cs="Times New Roman"/>
          <w:bCs/>
        </w:rPr>
        <w:t xml:space="preserve"> is a large sized, monopodial, hot grower with an elongate stem, covered by imbricating sheathing bases carrying distichous, curved, coriaceous, ligulate, unequally bilobed or truncate apically leaves articulated to the persistent leaf sheaths below that blooms in the fall on 1 to 2, ascending, axillary, stout, to 12" [30 cm] long, 7 to 10 flowered raceme with long-lasting, fragrant flowers usually shorter than the leaves.</w:t>
      </w:r>
      <w:r w:rsidR="003A7E0A" w:rsidRPr="0003044B">
        <w:rPr>
          <w:rFonts w:ascii="Times New Roman" w:hAnsi="Times New Roman" w:cs="Times New Roman"/>
          <w:bCs/>
          <w:sz w:val="24"/>
          <w:szCs w:val="24"/>
        </w:rPr>
        <w:t>.</w:t>
      </w:r>
      <w:r w:rsidR="00A45A18" w:rsidRPr="0003044B">
        <w:rPr>
          <w:rFonts w:ascii="Times New Roman" w:hAnsi="Times New Roman" w:cs="Times New Roman"/>
          <w:bCs/>
          <w:sz w:val="24"/>
          <w:szCs w:val="24"/>
          <w:vertAlign w:val="superscript"/>
        </w:rPr>
        <w:t>3</w:t>
      </w:r>
      <w:r w:rsidR="008935A9" w:rsidRPr="0003044B">
        <w:rPr>
          <w:rFonts w:ascii="Times New Roman" w:hAnsi="Times New Roman" w:cs="Times New Roman"/>
          <w:bCs/>
          <w:sz w:val="24"/>
          <w:szCs w:val="24"/>
          <w:vertAlign w:val="superscript"/>
        </w:rPr>
        <w:t xml:space="preserve"> </w:t>
      </w:r>
    </w:p>
    <w:p w:rsidR="00C80205" w:rsidRPr="0003044B" w:rsidRDefault="00C80205" w:rsidP="00542D3D">
      <w:pPr>
        <w:spacing w:line="360" w:lineRule="auto"/>
        <w:rPr>
          <w:rFonts w:ascii="Times New Roman" w:hAnsi="Times New Roman" w:cs="Times New Roman"/>
          <w:bCs/>
          <w:sz w:val="24"/>
          <w:szCs w:val="24"/>
          <w:vertAlign w:val="superscript"/>
        </w:rPr>
      </w:pPr>
      <w:r w:rsidRPr="0003044B">
        <w:rPr>
          <w:rFonts w:ascii="Times New Roman" w:hAnsi="Times New Roman" w:cs="Times New Roman"/>
          <w:bCs/>
          <w:sz w:val="24"/>
          <w:szCs w:val="24"/>
        </w:rPr>
        <w:t xml:space="preserve">Tall-growing, erect plant with closely spaced, wide, stiff leaves of 30-38 cm (12-15 in) in length. The racemes also are erect and stout, and ordinarily bear 7-10 flowers, 9-10 cm (3.5-4 in) across. The flowers of Vanda sanderiana differ from those of other Vanda species in several respects. They are flat, and the petals and sepals are wider in relation to their length (the flowers of some V. </w:t>
      </w:r>
      <w:proofErr w:type="spellStart"/>
      <w:r w:rsidRPr="0003044B">
        <w:rPr>
          <w:rFonts w:ascii="Times New Roman" w:hAnsi="Times New Roman" w:cs="Times New Roman"/>
          <w:bCs/>
          <w:sz w:val="24"/>
          <w:szCs w:val="24"/>
        </w:rPr>
        <w:t>coerulea</w:t>
      </w:r>
      <w:proofErr w:type="spellEnd"/>
      <w:r w:rsidRPr="0003044B">
        <w:rPr>
          <w:rFonts w:ascii="Times New Roman" w:hAnsi="Times New Roman" w:cs="Times New Roman"/>
          <w:bCs/>
          <w:sz w:val="24"/>
          <w:szCs w:val="24"/>
        </w:rPr>
        <w:t xml:space="preserve"> plants are another exception in this latter respect). The underside of the basal portion of the lip of V. sanderiana is balloon-shaped, with no spur whatsoever-a critical distinguishing feature. The petals and dorsal sepal are pale lilac or pinkish white, with some cinnamon-colored speckling on their inner halves. The lateral sepals are larger than the dorsal sepal and are tawny yellow, with prominent veining of dark cinnamon or reddish brown. The lip is broad and usually is a dull tawny color streaked with brownish red. There is a so-called </w:t>
      </w:r>
      <w:proofErr w:type="gramStart"/>
      <w:r w:rsidRPr="0003044B">
        <w:rPr>
          <w:rFonts w:ascii="Times New Roman" w:hAnsi="Times New Roman" w:cs="Times New Roman"/>
          <w:bCs/>
          <w:sz w:val="24"/>
          <w:szCs w:val="24"/>
        </w:rPr>
        <w:t>alba</w:t>
      </w:r>
      <w:proofErr w:type="gramEnd"/>
      <w:r w:rsidRPr="0003044B">
        <w:rPr>
          <w:rFonts w:ascii="Times New Roman" w:hAnsi="Times New Roman" w:cs="Times New Roman"/>
          <w:bCs/>
          <w:sz w:val="24"/>
          <w:szCs w:val="24"/>
        </w:rPr>
        <w:t xml:space="preserve"> form that has white petals and dorsal sepal, often with some light apple-green speckling basally. The lateral sepals are apple-green, with faint reticulation. As with Vanda </w:t>
      </w:r>
      <w:proofErr w:type="spellStart"/>
      <w:r w:rsidRPr="0003044B">
        <w:rPr>
          <w:rFonts w:ascii="Times New Roman" w:hAnsi="Times New Roman" w:cs="Times New Roman"/>
          <w:bCs/>
          <w:sz w:val="24"/>
          <w:szCs w:val="24"/>
        </w:rPr>
        <w:t>coerulea</w:t>
      </w:r>
      <w:proofErr w:type="spellEnd"/>
      <w:r w:rsidRPr="0003044B">
        <w:rPr>
          <w:rFonts w:ascii="Times New Roman" w:hAnsi="Times New Roman" w:cs="Times New Roman"/>
          <w:bCs/>
          <w:sz w:val="24"/>
          <w:szCs w:val="24"/>
        </w:rPr>
        <w:t>, selective artificial propagation of V. sanderiana has produced vastly superior forms.</w:t>
      </w:r>
      <w:r w:rsidR="00E52863" w:rsidRPr="0003044B">
        <w:rPr>
          <w:rFonts w:ascii="Times New Roman" w:hAnsi="Times New Roman" w:cs="Times New Roman"/>
          <w:bCs/>
          <w:sz w:val="24"/>
          <w:szCs w:val="24"/>
          <w:vertAlign w:val="superscript"/>
        </w:rPr>
        <w:t>1</w:t>
      </w:r>
    </w:p>
    <w:p w:rsidR="00C80205" w:rsidRPr="0003044B" w:rsidRDefault="00C80205" w:rsidP="00542D3D">
      <w:pPr>
        <w:spacing w:line="360" w:lineRule="auto"/>
        <w:rPr>
          <w:rFonts w:ascii="Times New Roman" w:hAnsi="Times New Roman" w:cs="Times New Roman"/>
          <w:bCs/>
          <w:sz w:val="24"/>
          <w:szCs w:val="24"/>
        </w:rPr>
      </w:pPr>
    </w:p>
    <w:p w:rsidR="00AF67DB" w:rsidRPr="0003044B" w:rsidRDefault="00AF67DB" w:rsidP="00AF67DB">
      <w:pPr>
        <w:pStyle w:val="NoSpacing"/>
        <w:shd w:val="clear" w:color="auto" w:fill="FFF2CC" w:themeFill="accent4" w:themeFillTint="33"/>
        <w:rPr>
          <w:rFonts w:ascii="Times New Roman" w:hAnsi="Times New Roman" w:cs="Times New Roman"/>
          <w:b/>
          <w:sz w:val="28"/>
          <w:szCs w:val="28"/>
        </w:rPr>
      </w:pPr>
      <w:r w:rsidRPr="0003044B">
        <w:rPr>
          <w:rFonts w:ascii="Times New Roman" w:hAnsi="Times New Roman" w:cs="Times New Roman"/>
          <w:b/>
          <w:sz w:val="28"/>
          <w:szCs w:val="28"/>
        </w:rPr>
        <w:t>Distribution/Habitat:</w:t>
      </w:r>
    </w:p>
    <w:p w:rsidR="00BE5F43" w:rsidRDefault="00BE5F43" w:rsidP="00542D3D">
      <w:pPr>
        <w:spacing w:line="360" w:lineRule="auto"/>
        <w:rPr>
          <w:rFonts w:ascii="Times New Roman" w:hAnsi="Times New Roman" w:cs="Times New Roman"/>
          <w:bCs/>
        </w:rPr>
      </w:pPr>
    </w:p>
    <w:p w:rsidR="000650C6" w:rsidRPr="0003044B" w:rsidRDefault="00E52863" w:rsidP="00542D3D">
      <w:pPr>
        <w:spacing w:line="360" w:lineRule="auto"/>
        <w:rPr>
          <w:rFonts w:ascii="Times New Roman" w:hAnsi="Times New Roman" w:cs="Times New Roman"/>
          <w:bCs/>
          <w:sz w:val="24"/>
          <w:szCs w:val="24"/>
          <w:vertAlign w:val="superscript"/>
        </w:rPr>
      </w:pPr>
      <w:r w:rsidRPr="0003044B">
        <w:rPr>
          <w:rFonts w:ascii="Times New Roman" w:hAnsi="Times New Roman" w:cs="Times New Roman"/>
          <w:bCs/>
        </w:rPr>
        <w:t xml:space="preserve">In its natural location </w:t>
      </w:r>
      <w:proofErr w:type="spellStart"/>
      <w:r w:rsidRPr="0003044B">
        <w:rPr>
          <w:rFonts w:ascii="Times New Roman" w:hAnsi="Times New Roman" w:cs="Times New Roman"/>
          <w:bCs/>
        </w:rPr>
        <w:t>Euanthe</w:t>
      </w:r>
      <w:proofErr w:type="spellEnd"/>
      <w:r w:rsidRPr="0003044B">
        <w:rPr>
          <w:rFonts w:ascii="Times New Roman" w:hAnsi="Times New Roman" w:cs="Times New Roman"/>
          <w:bCs/>
        </w:rPr>
        <w:t xml:space="preserve"> grows on trees at elevations of sea level to 500 meters close to the sea, often hanging over the water, and often fully exposed to the sun as well. A major player in vandaceous breeding programs because of its two tone look is found in the Phi</w:t>
      </w:r>
      <w:r w:rsidRPr="0003044B">
        <w:rPr>
          <w:rFonts w:ascii="Times New Roman" w:hAnsi="Times New Roman" w:cs="Times New Roman"/>
          <w:bCs/>
        </w:rPr>
        <w:t xml:space="preserve">lippines on Mindanao Island. </w:t>
      </w:r>
      <w:r w:rsidR="00F81D1F" w:rsidRPr="0003044B">
        <w:rPr>
          <w:rFonts w:ascii="Times New Roman" w:hAnsi="Times New Roman" w:cs="Times New Roman"/>
          <w:bCs/>
          <w:sz w:val="24"/>
          <w:szCs w:val="24"/>
          <w:vertAlign w:val="superscript"/>
        </w:rPr>
        <w:t>3</w:t>
      </w:r>
    </w:p>
    <w:p w:rsidR="005E561A" w:rsidRPr="0003044B" w:rsidRDefault="00E52863" w:rsidP="00542D3D">
      <w:pPr>
        <w:spacing w:line="360" w:lineRule="auto"/>
        <w:rPr>
          <w:rFonts w:ascii="Times New Roman" w:hAnsi="Times New Roman" w:cs="Times New Roman"/>
          <w:noProof/>
          <w:sz w:val="24"/>
          <w:szCs w:val="24"/>
        </w:rPr>
      </w:pPr>
      <w:r w:rsidRPr="0003044B">
        <w:rPr>
          <w:rFonts w:ascii="Times New Roman" w:hAnsi="Times New Roman" w:cs="Times New Roman"/>
          <w:noProof/>
          <w:sz w:val="24"/>
          <w:szCs w:val="24"/>
        </w:rPr>
        <w:t>The Philippine Islands, where it is endemic to Mindanao Island in the provinces of Davao, Cotabato, and Zamboanga. Plants are normally found on the trunks of dipterocarp trees at low elevations, usually below 1650 ft. (500 m). This species has been over-collected and is considered rare in nature. However, plants are available from the many improved, line-bred strains in cultivation. -- Source: Charles Baker</w:t>
      </w:r>
      <w:r w:rsidR="00A90A5E" w:rsidRPr="0003044B">
        <w:rPr>
          <w:rFonts w:ascii="Times New Roman" w:hAnsi="Times New Roman" w:cs="Times New Roman"/>
          <w:bCs/>
          <w:sz w:val="24"/>
          <w:szCs w:val="24"/>
          <w:vertAlign w:val="superscript"/>
        </w:rPr>
        <w:t>4</w:t>
      </w:r>
    </w:p>
    <w:p w:rsidR="00542D3D" w:rsidRPr="0003044B" w:rsidRDefault="00542D3D" w:rsidP="00542D3D">
      <w:pPr>
        <w:pStyle w:val="NoSpacing"/>
        <w:shd w:val="clear" w:color="auto" w:fill="FFF2CC" w:themeFill="accent4" w:themeFillTint="33"/>
        <w:rPr>
          <w:rFonts w:ascii="Times New Roman" w:hAnsi="Times New Roman" w:cs="Times New Roman"/>
          <w:b/>
          <w:sz w:val="28"/>
          <w:szCs w:val="28"/>
        </w:rPr>
      </w:pPr>
      <w:r w:rsidRPr="0003044B">
        <w:rPr>
          <w:rFonts w:ascii="Times New Roman" w:hAnsi="Times New Roman" w:cs="Times New Roman"/>
          <w:b/>
          <w:sz w:val="28"/>
          <w:szCs w:val="28"/>
        </w:rPr>
        <w:t>Synonyms:</w:t>
      </w:r>
    </w:p>
    <w:p w:rsidR="00BE5F43" w:rsidRDefault="00BE5F43" w:rsidP="00542D3D">
      <w:pPr>
        <w:spacing w:line="360" w:lineRule="auto"/>
        <w:rPr>
          <w:rFonts w:ascii="Times New Roman" w:hAnsi="Times New Roman" w:cs="Times New Roman"/>
          <w:bCs/>
          <w:i/>
          <w:sz w:val="24"/>
          <w:szCs w:val="24"/>
        </w:rPr>
      </w:pPr>
    </w:p>
    <w:p w:rsidR="00F2405B" w:rsidRPr="0003044B" w:rsidRDefault="00F2405B" w:rsidP="00542D3D">
      <w:pPr>
        <w:spacing w:line="360" w:lineRule="auto"/>
        <w:rPr>
          <w:rFonts w:ascii="Times New Roman" w:hAnsi="Times New Roman" w:cs="Times New Roman"/>
          <w:sz w:val="24"/>
          <w:szCs w:val="24"/>
        </w:rPr>
      </w:pPr>
      <w:r w:rsidRPr="0003044B">
        <w:rPr>
          <w:rFonts w:ascii="Times New Roman" w:hAnsi="Times New Roman" w:cs="Times New Roman"/>
          <w:bCs/>
          <w:i/>
          <w:sz w:val="24"/>
          <w:szCs w:val="24"/>
        </w:rPr>
        <w:t>Esmeralda sanderiana</w:t>
      </w:r>
      <w:r w:rsidRPr="0003044B">
        <w:rPr>
          <w:rFonts w:ascii="Times New Roman" w:hAnsi="Times New Roman" w:cs="Times New Roman"/>
          <w:bCs/>
          <w:sz w:val="24"/>
          <w:szCs w:val="24"/>
        </w:rPr>
        <w:t xml:space="preserve"> [</w:t>
      </w:r>
      <w:proofErr w:type="spellStart"/>
      <w:r w:rsidRPr="0003044B">
        <w:rPr>
          <w:rFonts w:ascii="Times New Roman" w:hAnsi="Times New Roman" w:cs="Times New Roman"/>
          <w:bCs/>
          <w:sz w:val="24"/>
          <w:szCs w:val="24"/>
        </w:rPr>
        <w:t>Rchb.f</w:t>
      </w:r>
      <w:proofErr w:type="spellEnd"/>
      <w:r w:rsidRPr="0003044B">
        <w:rPr>
          <w:rFonts w:ascii="Times New Roman" w:hAnsi="Times New Roman" w:cs="Times New Roman"/>
          <w:bCs/>
          <w:sz w:val="24"/>
          <w:szCs w:val="24"/>
        </w:rPr>
        <w:t xml:space="preserve">] </w:t>
      </w:r>
      <w:proofErr w:type="spellStart"/>
      <w:r w:rsidRPr="0003044B">
        <w:rPr>
          <w:rFonts w:ascii="Times New Roman" w:hAnsi="Times New Roman" w:cs="Times New Roman"/>
          <w:bCs/>
          <w:sz w:val="24"/>
          <w:szCs w:val="24"/>
        </w:rPr>
        <w:t>Rchb.f</w:t>
      </w:r>
      <w:proofErr w:type="spellEnd"/>
      <w:r w:rsidRPr="0003044B">
        <w:rPr>
          <w:rFonts w:ascii="Times New Roman" w:hAnsi="Times New Roman" w:cs="Times New Roman"/>
          <w:bCs/>
          <w:sz w:val="24"/>
          <w:szCs w:val="24"/>
        </w:rPr>
        <w:t xml:space="preserve"> 1882; </w:t>
      </w:r>
      <w:proofErr w:type="spellStart"/>
      <w:r w:rsidRPr="0003044B">
        <w:rPr>
          <w:rFonts w:ascii="Times New Roman" w:hAnsi="Times New Roman" w:cs="Times New Roman"/>
          <w:bCs/>
          <w:i/>
          <w:sz w:val="24"/>
          <w:szCs w:val="24"/>
        </w:rPr>
        <w:t>Euanthe</w:t>
      </w:r>
      <w:proofErr w:type="spellEnd"/>
      <w:r w:rsidRPr="0003044B">
        <w:rPr>
          <w:rFonts w:ascii="Times New Roman" w:hAnsi="Times New Roman" w:cs="Times New Roman"/>
          <w:bCs/>
          <w:i/>
          <w:sz w:val="24"/>
          <w:szCs w:val="24"/>
        </w:rPr>
        <w:t xml:space="preserve"> sanderiana</w:t>
      </w:r>
      <w:r w:rsidRPr="0003044B">
        <w:rPr>
          <w:rFonts w:ascii="Times New Roman" w:hAnsi="Times New Roman" w:cs="Times New Roman"/>
          <w:bCs/>
          <w:sz w:val="24"/>
          <w:szCs w:val="24"/>
        </w:rPr>
        <w:t xml:space="preserve"> [</w:t>
      </w:r>
      <w:proofErr w:type="spellStart"/>
      <w:r w:rsidRPr="0003044B">
        <w:rPr>
          <w:rFonts w:ascii="Times New Roman" w:hAnsi="Times New Roman" w:cs="Times New Roman"/>
          <w:bCs/>
          <w:sz w:val="24"/>
          <w:szCs w:val="24"/>
        </w:rPr>
        <w:t>Rchb.f</w:t>
      </w:r>
      <w:proofErr w:type="spellEnd"/>
      <w:r w:rsidRPr="0003044B">
        <w:rPr>
          <w:rFonts w:ascii="Times New Roman" w:hAnsi="Times New Roman" w:cs="Times New Roman"/>
          <w:bCs/>
          <w:sz w:val="24"/>
          <w:szCs w:val="24"/>
        </w:rPr>
        <w:t xml:space="preserve">] </w:t>
      </w:r>
      <w:proofErr w:type="spellStart"/>
      <w:r w:rsidRPr="0003044B">
        <w:rPr>
          <w:rFonts w:ascii="Times New Roman" w:hAnsi="Times New Roman" w:cs="Times New Roman"/>
          <w:bCs/>
          <w:sz w:val="24"/>
          <w:szCs w:val="24"/>
        </w:rPr>
        <w:t>Schlechter</w:t>
      </w:r>
      <w:proofErr w:type="spellEnd"/>
      <w:r w:rsidRPr="0003044B">
        <w:rPr>
          <w:rFonts w:ascii="Times New Roman" w:hAnsi="Times New Roman" w:cs="Times New Roman"/>
          <w:bCs/>
          <w:sz w:val="24"/>
          <w:szCs w:val="24"/>
        </w:rPr>
        <w:t xml:space="preserve"> 1914; </w:t>
      </w:r>
      <w:proofErr w:type="spellStart"/>
      <w:r w:rsidRPr="0003044B">
        <w:rPr>
          <w:rFonts w:ascii="Times New Roman" w:hAnsi="Times New Roman" w:cs="Times New Roman"/>
          <w:bCs/>
          <w:i/>
          <w:sz w:val="24"/>
          <w:szCs w:val="24"/>
        </w:rPr>
        <w:t>Euanthe</w:t>
      </w:r>
      <w:proofErr w:type="spellEnd"/>
      <w:r w:rsidRPr="0003044B">
        <w:rPr>
          <w:rFonts w:ascii="Times New Roman" w:hAnsi="Times New Roman" w:cs="Times New Roman"/>
          <w:bCs/>
          <w:i/>
          <w:sz w:val="24"/>
          <w:szCs w:val="24"/>
        </w:rPr>
        <w:t xml:space="preserve"> sanderiana</w:t>
      </w:r>
      <w:r w:rsidRPr="0003044B">
        <w:rPr>
          <w:rFonts w:ascii="Times New Roman" w:hAnsi="Times New Roman" w:cs="Times New Roman"/>
          <w:bCs/>
          <w:sz w:val="24"/>
          <w:szCs w:val="24"/>
        </w:rPr>
        <w:t xml:space="preserve"> f. </w:t>
      </w:r>
      <w:proofErr w:type="spellStart"/>
      <w:r w:rsidRPr="0003044B">
        <w:rPr>
          <w:rFonts w:ascii="Times New Roman" w:hAnsi="Times New Roman" w:cs="Times New Roman"/>
          <w:bCs/>
          <w:sz w:val="24"/>
          <w:szCs w:val="24"/>
        </w:rPr>
        <w:t>albata</w:t>
      </w:r>
      <w:proofErr w:type="spellEnd"/>
      <w:r w:rsidRPr="0003044B">
        <w:rPr>
          <w:rFonts w:ascii="Times New Roman" w:hAnsi="Times New Roman" w:cs="Times New Roman"/>
          <w:bCs/>
          <w:sz w:val="24"/>
          <w:szCs w:val="24"/>
        </w:rPr>
        <w:t xml:space="preserve"> (</w:t>
      </w:r>
      <w:proofErr w:type="spellStart"/>
      <w:r w:rsidRPr="0003044B">
        <w:rPr>
          <w:rFonts w:ascii="Times New Roman" w:hAnsi="Times New Roman" w:cs="Times New Roman"/>
          <w:bCs/>
          <w:sz w:val="24"/>
          <w:szCs w:val="24"/>
        </w:rPr>
        <w:t>Rchb.f</w:t>
      </w:r>
      <w:proofErr w:type="spellEnd"/>
      <w:r w:rsidRPr="0003044B">
        <w:rPr>
          <w:rFonts w:ascii="Times New Roman" w:hAnsi="Times New Roman" w:cs="Times New Roman"/>
          <w:bCs/>
          <w:sz w:val="24"/>
          <w:szCs w:val="24"/>
        </w:rPr>
        <w:t xml:space="preserve">.) </w:t>
      </w:r>
      <w:proofErr w:type="spellStart"/>
      <w:r w:rsidRPr="0003044B">
        <w:rPr>
          <w:rFonts w:ascii="Times New Roman" w:hAnsi="Times New Roman" w:cs="Times New Roman"/>
          <w:bCs/>
          <w:sz w:val="24"/>
          <w:szCs w:val="24"/>
        </w:rPr>
        <w:t>M.Wolff</w:t>
      </w:r>
      <w:proofErr w:type="spellEnd"/>
      <w:r w:rsidRPr="0003044B">
        <w:rPr>
          <w:rFonts w:ascii="Times New Roman" w:hAnsi="Times New Roman" w:cs="Times New Roman"/>
          <w:bCs/>
          <w:sz w:val="24"/>
          <w:szCs w:val="24"/>
        </w:rPr>
        <w:t xml:space="preserve"> &amp; </w:t>
      </w:r>
      <w:proofErr w:type="spellStart"/>
      <w:r w:rsidRPr="0003044B">
        <w:rPr>
          <w:rFonts w:ascii="Times New Roman" w:hAnsi="Times New Roman" w:cs="Times New Roman"/>
          <w:bCs/>
          <w:sz w:val="24"/>
          <w:szCs w:val="24"/>
        </w:rPr>
        <w:t>O.Gruss</w:t>
      </w:r>
      <w:proofErr w:type="spellEnd"/>
      <w:r w:rsidRPr="0003044B">
        <w:rPr>
          <w:rFonts w:ascii="Times New Roman" w:hAnsi="Times New Roman" w:cs="Times New Roman"/>
          <w:bCs/>
          <w:sz w:val="24"/>
          <w:szCs w:val="24"/>
        </w:rPr>
        <w:t xml:space="preserve"> 2007; </w:t>
      </w:r>
      <w:proofErr w:type="spellStart"/>
      <w:r w:rsidRPr="0003044B">
        <w:rPr>
          <w:rFonts w:ascii="Times New Roman" w:hAnsi="Times New Roman" w:cs="Times New Roman"/>
          <w:bCs/>
          <w:i/>
          <w:sz w:val="24"/>
          <w:szCs w:val="24"/>
        </w:rPr>
        <w:t>Euanthe</w:t>
      </w:r>
      <w:proofErr w:type="spellEnd"/>
      <w:r w:rsidRPr="0003044B">
        <w:rPr>
          <w:rFonts w:ascii="Times New Roman" w:hAnsi="Times New Roman" w:cs="Times New Roman"/>
          <w:bCs/>
          <w:i/>
          <w:sz w:val="24"/>
          <w:szCs w:val="24"/>
        </w:rPr>
        <w:t xml:space="preserve"> sanderiana</w:t>
      </w:r>
      <w:r w:rsidRPr="0003044B">
        <w:rPr>
          <w:rFonts w:ascii="Times New Roman" w:hAnsi="Times New Roman" w:cs="Times New Roman"/>
          <w:bCs/>
          <w:sz w:val="24"/>
          <w:szCs w:val="24"/>
        </w:rPr>
        <w:t xml:space="preserve"> f. </w:t>
      </w:r>
      <w:proofErr w:type="spellStart"/>
      <w:r w:rsidRPr="0003044B">
        <w:rPr>
          <w:rFonts w:ascii="Times New Roman" w:hAnsi="Times New Roman" w:cs="Times New Roman"/>
          <w:bCs/>
          <w:sz w:val="24"/>
          <w:szCs w:val="24"/>
        </w:rPr>
        <w:t>immaculata</w:t>
      </w:r>
      <w:proofErr w:type="spellEnd"/>
      <w:r w:rsidRPr="0003044B">
        <w:rPr>
          <w:rFonts w:ascii="Times New Roman" w:hAnsi="Times New Roman" w:cs="Times New Roman"/>
          <w:bCs/>
          <w:sz w:val="24"/>
          <w:szCs w:val="24"/>
        </w:rPr>
        <w:t xml:space="preserve"> (</w:t>
      </w:r>
      <w:proofErr w:type="spellStart"/>
      <w:r w:rsidRPr="0003044B">
        <w:rPr>
          <w:rFonts w:ascii="Times New Roman" w:hAnsi="Times New Roman" w:cs="Times New Roman"/>
          <w:bCs/>
          <w:sz w:val="24"/>
          <w:szCs w:val="24"/>
        </w:rPr>
        <w:t>Golamco</w:t>
      </w:r>
      <w:proofErr w:type="spellEnd"/>
      <w:r w:rsidRPr="0003044B">
        <w:rPr>
          <w:rFonts w:ascii="Times New Roman" w:hAnsi="Times New Roman" w:cs="Times New Roman"/>
          <w:bCs/>
          <w:sz w:val="24"/>
          <w:szCs w:val="24"/>
        </w:rPr>
        <w:t xml:space="preserve">) </w:t>
      </w:r>
      <w:proofErr w:type="spellStart"/>
      <w:r w:rsidRPr="0003044B">
        <w:rPr>
          <w:rFonts w:ascii="Times New Roman" w:hAnsi="Times New Roman" w:cs="Times New Roman"/>
          <w:bCs/>
          <w:sz w:val="24"/>
          <w:szCs w:val="24"/>
        </w:rPr>
        <w:t>Cootes</w:t>
      </w:r>
      <w:proofErr w:type="spellEnd"/>
      <w:r w:rsidRPr="0003044B">
        <w:rPr>
          <w:rFonts w:ascii="Times New Roman" w:hAnsi="Times New Roman" w:cs="Times New Roman"/>
          <w:bCs/>
          <w:sz w:val="24"/>
          <w:szCs w:val="24"/>
        </w:rPr>
        <w:t xml:space="preserve"> 2007; </w:t>
      </w:r>
      <w:r w:rsidRPr="0003044B">
        <w:rPr>
          <w:rFonts w:ascii="Times New Roman" w:hAnsi="Times New Roman" w:cs="Times New Roman"/>
          <w:bCs/>
          <w:i/>
          <w:sz w:val="24"/>
          <w:szCs w:val="24"/>
        </w:rPr>
        <w:t>Vanda sanderiana</w:t>
      </w:r>
      <w:r w:rsidRPr="0003044B">
        <w:rPr>
          <w:rFonts w:ascii="Times New Roman" w:hAnsi="Times New Roman" w:cs="Times New Roman"/>
          <w:bCs/>
          <w:sz w:val="24"/>
          <w:szCs w:val="24"/>
        </w:rPr>
        <w:t xml:space="preserve"> </w:t>
      </w:r>
      <w:proofErr w:type="spellStart"/>
      <w:r w:rsidRPr="0003044B">
        <w:rPr>
          <w:rFonts w:ascii="Times New Roman" w:hAnsi="Times New Roman" w:cs="Times New Roman"/>
          <w:bCs/>
          <w:sz w:val="24"/>
          <w:szCs w:val="24"/>
        </w:rPr>
        <w:t>var</w:t>
      </w:r>
      <w:proofErr w:type="spellEnd"/>
      <w:r w:rsidRPr="0003044B">
        <w:rPr>
          <w:rFonts w:ascii="Times New Roman" w:hAnsi="Times New Roman" w:cs="Times New Roman"/>
          <w:bCs/>
          <w:sz w:val="24"/>
          <w:szCs w:val="24"/>
        </w:rPr>
        <w:t xml:space="preserve"> </w:t>
      </w:r>
      <w:proofErr w:type="spellStart"/>
      <w:r w:rsidRPr="0003044B">
        <w:rPr>
          <w:rFonts w:ascii="Times New Roman" w:hAnsi="Times New Roman" w:cs="Times New Roman"/>
          <w:bCs/>
          <w:sz w:val="24"/>
          <w:szCs w:val="24"/>
        </w:rPr>
        <w:t>albata</w:t>
      </w:r>
      <w:proofErr w:type="spellEnd"/>
      <w:r w:rsidRPr="0003044B">
        <w:rPr>
          <w:rFonts w:ascii="Times New Roman" w:hAnsi="Times New Roman" w:cs="Times New Roman"/>
          <w:bCs/>
          <w:sz w:val="24"/>
          <w:szCs w:val="24"/>
        </w:rPr>
        <w:t xml:space="preserve"> </w:t>
      </w:r>
      <w:proofErr w:type="spellStart"/>
      <w:r w:rsidRPr="0003044B">
        <w:rPr>
          <w:rFonts w:ascii="Times New Roman" w:hAnsi="Times New Roman" w:cs="Times New Roman"/>
          <w:bCs/>
          <w:sz w:val="24"/>
          <w:szCs w:val="24"/>
        </w:rPr>
        <w:t>Rchb.f</w:t>
      </w:r>
      <w:proofErr w:type="spellEnd"/>
      <w:r w:rsidRPr="0003044B">
        <w:rPr>
          <w:rFonts w:ascii="Times New Roman" w:hAnsi="Times New Roman" w:cs="Times New Roman"/>
          <w:bCs/>
          <w:sz w:val="24"/>
          <w:szCs w:val="24"/>
        </w:rPr>
        <w:t xml:space="preserve"> 1887; </w:t>
      </w:r>
      <w:r w:rsidRPr="0003044B">
        <w:rPr>
          <w:rFonts w:ascii="Times New Roman" w:hAnsi="Times New Roman" w:cs="Times New Roman"/>
          <w:bCs/>
          <w:i/>
          <w:sz w:val="24"/>
          <w:szCs w:val="24"/>
        </w:rPr>
        <w:t xml:space="preserve">Vanda sanderiana </w:t>
      </w:r>
      <w:proofErr w:type="spellStart"/>
      <w:r w:rsidRPr="0003044B">
        <w:rPr>
          <w:rFonts w:ascii="Times New Roman" w:hAnsi="Times New Roman" w:cs="Times New Roman"/>
          <w:bCs/>
          <w:sz w:val="24"/>
          <w:szCs w:val="24"/>
        </w:rPr>
        <w:t>var</w:t>
      </w:r>
      <w:proofErr w:type="spellEnd"/>
      <w:r w:rsidRPr="0003044B">
        <w:rPr>
          <w:rFonts w:ascii="Times New Roman" w:hAnsi="Times New Roman" w:cs="Times New Roman"/>
          <w:bCs/>
          <w:sz w:val="24"/>
          <w:szCs w:val="24"/>
        </w:rPr>
        <w:t xml:space="preserve"> </w:t>
      </w:r>
      <w:proofErr w:type="spellStart"/>
      <w:r w:rsidRPr="0003044B">
        <w:rPr>
          <w:rFonts w:ascii="Times New Roman" w:hAnsi="Times New Roman" w:cs="Times New Roman"/>
          <w:bCs/>
          <w:sz w:val="24"/>
          <w:szCs w:val="24"/>
        </w:rPr>
        <w:t>froebelliana</w:t>
      </w:r>
      <w:proofErr w:type="spellEnd"/>
      <w:r w:rsidRPr="0003044B">
        <w:rPr>
          <w:rFonts w:ascii="Times New Roman" w:hAnsi="Times New Roman" w:cs="Times New Roman"/>
          <w:bCs/>
          <w:sz w:val="24"/>
          <w:szCs w:val="24"/>
        </w:rPr>
        <w:t xml:space="preserve"> </w:t>
      </w:r>
      <w:proofErr w:type="spellStart"/>
      <w:r w:rsidRPr="0003044B">
        <w:rPr>
          <w:rFonts w:ascii="Times New Roman" w:hAnsi="Times New Roman" w:cs="Times New Roman"/>
          <w:bCs/>
          <w:sz w:val="24"/>
          <w:szCs w:val="24"/>
        </w:rPr>
        <w:t>Cogn</w:t>
      </w:r>
      <w:proofErr w:type="spellEnd"/>
      <w:r w:rsidRPr="0003044B">
        <w:rPr>
          <w:rFonts w:ascii="Times New Roman" w:hAnsi="Times New Roman" w:cs="Times New Roman"/>
          <w:bCs/>
          <w:sz w:val="24"/>
          <w:szCs w:val="24"/>
        </w:rPr>
        <w:t xml:space="preserve">. </w:t>
      </w:r>
      <w:proofErr w:type="gramStart"/>
      <w:r w:rsidRPr="0003044B">
        <w:rPr>
          <w:rFonts w:ascii="Times New Roman" w:hAnsi="Times New Roman" w:cs="Times New Roman"/>
          <w:bCs/>
          <w:sz w:val="24"/>
          <w:szCs w:val="24"/>
        </w:rPr>
        <w:t xml:space="preserve">1903; </w:t>
      </w:r>
      <w:r w:rsidRPr="0003044B">
        <w:rPr>
          <w:rFonts w:ascii="Times New Roman" w:hAnsi="Times New Roman" w:cs="Times New Roman"/>
          <w:bCs/>
          <w:i/>
          <w:sz w:val="24"/>
          <w:szCs w:val="24"/>
        </w:rPr>
        <w:t>Vanda sanderiana</w:t>
      </w:r>
      <w:r w:rsidRPr="0003044B">
        <w:rPr>
          <w:rFonts w:ascii="Times New Roman" w:hAnsi="Times New Roman" w:cs="Times New Roman"/>
          <w:bCs/>
          <w:sz w:val="24"/>
          <w:szCs w:val="24"/>
        </w:rPr>
        <w:t xml:space="preserve"> var. </w:t>
      </w:r>
      <w:proofErr w:type="spellStart"/>
      <w:r w:rsidRPr="0003044B">
        <w:rPr>
          <w:rFonts w:ascii="Times New Roman" w:hAnsi="Times New Roman" w:cs="Times New Roman"/>
          <w:bCs/>
          <w:sz w:val="24"/>
          <w:szCs w:val="24"/>
        </w:rPr>
        <w:t>immaculata</w:t>
      </w:r>
      <w:proofErr w:type="spellEnd"/>
      <w:r w:rsidRPr="0003044B">
        <w:rPr>
          <w:rFonts w:ascii="Times New Roman" w:hAnsi="Times New Roman" w:cs="Times New Roman"/>
          <w:bCs/>
          <w:sz w:val="24"/>
          <w:szCs w:val="24"/>
        </w:rPr>
        <w:t xml:space="preserve"> </w:t>
      </w:r>
      <w:proofErr w:type="spellStart"/>
      <w:r w:rsidRPr="0003044B">
        <w:rPr>
          <w:rFonts w:ascii="Times New Roman" w:hAnsi="Times New Roman" w:cs="Times New Roman"/>
          <w:bCs/>
          <w:sz w:val="24"/>
          <w:szCs w:val="24"/>
        </w:rPr>
        <w:t>Golamco</w:t>
      </w:r>
      <w:proofErr w:type="spellEnd"/>
      <w:r w:rsidRPr="0003044B">
        <w:rPr>
          <w:rFonts w:ascii="Times New Roman" w:hAnsi="Times New Roman" w:cs="Times New Roman"/>
          <w:bCs/>
          <w:sz w:val="24"/>
          <w:szCs w:val="24"/>
        </w:rPr>
        <w:t xml:space="preserve"> 2002; </w:t>
      </w:r>
      <w:r w:rsidRPr="0003044B">
        <w:rPr>
          <w:rFonts w:ascii="Times New Roman" w:hAnsi="Times New Roman" w:cs="Times New Roman"/>
          <w:bCs/>
          <w:i/>
          <w:sz w:val="24"/>
          <w:szCs w:val="24"/>
        </w:rPr>
        <w:t>Vanda sanderiana</w:t>
      </w:r>
      <w:r w:rsidRPr="0003044B">
        <w:rPr>
          <w:rFonts w:ascii="Times New Roman" w:hAnsi="Times New Roman" w:cs="Times New Roman"/>
          <w:bCs/>
          <w:sz w:val="24"/>
          <w:szCs w:val="24"/>
        </w:rPr>
        <w:t xml:space="preserve"> </w:t>
      </w:r>
      <w:proofErr w:type="spellStart"/>
      <w:r w:rsidRPr="0003044B">
        <w:rPr>
          <w:rFonts w:ascii="Times New Roman" w:hAnsi="Times New Roman" w:cs="Times New Roman"/>
          <w:bCs/>
          <w:sz w:val="24"/>
          <w:szCs w:val="24"/>
        </w:rPr>
        <w:t>var</w:t>
      </w:r>
      <w:proofErr w:type="spellEnd"/>
      <w:r w:rsidRPr="0003044B">
        <w:rPr>
          <w:rFonts w:ascii="Times New Roman" w:hAnsi="Times New Roman" w:cs="Times New Roman"/>
          <w:bCs/>
          <w:sz w:val="24"/>
          <w:szCs w:val="24"/>
        </w:rPr>
        <w:t xml:space="preserve"> </w:t>
      </w:r>
      <w:proofErr w:type="spellStart"/>
      <w:r w:rsidRPr="0003044B">
        <w:rPr>
          <w:rFonts w:ascii="Times New Roman" w:hAnsi="Times New Roman" w:cs="Times New Roman"/>
          <w:bCs/>
          <w:sz w:val="24"/>
          <w:szCs w:val="24"/>
        </w:rPr>
        <w:t>labello-viridi</w:t>
      </w:r>
      <w:proofErr w:type="spellEnd"/>
      <w:r w:rsidRPr="0003044B">
        <w:rPr>
          <w:rFonts w:ascii="Times New Roman" w:hAnsi="Times New Roman" w:cs="Times New Roman"/>
          <w:bCs/>
          <w:sz w:val="24"/>
          <w:szCs w:val="24"/>
        </w:rPr>
        <w:t xml:space="preserve"> Linden &amp; </w:t>
      </w:r>
      <w:proofErr w:type="spellStart"/>
      <w:r w:rsidRPr="0003044B">
        <w:rPr>
          <w:rFonts w:ascii="Times New Roman" w:hAnsi="Times New Roman" w:cs="Times New Roman"/>
          <w:bCs/>
          <w:sz w:val="24"/>
          <w:szCs w:val="24"/>
        </w:rPr>
        <w:t>Rodig</w:t>
      </w:r>
      <w:proofErr w:type="spellEnd"/>
      <w:r w:rsidRPr="0003044B">
        <w:rPr>
          <w:rFonts w:ascii="Times New Roman" w:hAnsi="Times New Roman" w:cs="Times New Roman"/>
          <w:bCs/>
          <w:sz w:val="24"/>
          <w:szCs w:val="24"/>
        </w:rPr>
        <w:t>.</w:t>
      </w:r>
      <w:proofErr w:type="gramEnd"/>
      <w:r w:rsidRPr="0003044B">
        <w:rPr>
          <w:rFonts w:ascii="Times New Roman" w:hAnsi="Times New Roman" w:cs="Times New Roman"/>
          <w:bCs/>
          <w:sz w:val="24"/>
          <w:szCs w:val="24"/>
        </w:rPr>
        <w:t xml:space="preserve"> 1885</w:t>
      </w:r>
    </w:p>
    <w:p w:rsidR="00F84C15" w:rsidRPr="0003044B" w:rsidRDefault="00F84C15" w:rsidP="00F84C15">
      <w:pPr>
        <w:pStyle w:val="NoSpacing"/>
        <w:shd w:val="clear" w:color="auto" w:fill="FFF2CC" w:themeFill="accent4" w:themeFillTint="33"/>
        <w:rPr>
          <w:rFonts w:ascii="Times New Roman" w:hAnsi="Times New Roman" w:cs="Times New Roman"/>
          <w:b/>
          <w:sz w:val="28"/>
          <w:szCs w:val="28"/>
        </w:rPr>
      </w:pPr>
      <w:r w:rsidRPr="0003044B">
        <w:rPr>
          <w:rFonts w:ascii="Times New Roman" w:hAnsi="Times New Roman" w:cs="Times New Roman"/>
          <w:b/>
          <w:sz w:val="28"/>
          <w:szCs w:val="28"/>
        </w:rPr>
        <w:t>Awards:</w:t>
      </w:r>
    </w:p>
    <w:p w:rsidR="00F84C15" w:rsidRPr="0003044B" w:rsidRDefault="00F84C15" w:rsidP="00F84C15">
      <w:pPr>
        <w:pStyle w:val="NoSpacing"/>
        <w:shd w:val="clear" w:color="auto" w:fill="FFFFFF" w:themeFill="background1"/>
        <w:rPr>
          <w:rFonts w:ascii="Times New Roman" w:hAnsi="Times New Roman" w:cs="Times New Roman"/>
          <w:b/>
          <w:sz w:val="24"/>
          <w:szCs w:val="24"/>
        </w:rPr>
      </w:pPr>
    </w:p>
    <w:p w:rsidR="002600ED" w:rsidRPr="0003044B" w:rsidRDefault="002600ED" w:rsidP="00F84C15">
      <w:pPr>
        <w:pStyle w:val="NoSpacing"/>
        <w:shd w:val="clear" w:color="auto" w:fill="FFFFFF" w:themeFill="background1"/>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1168"/>
        <w:gridCol w:w="1168"/>
        <w:gridCol w:w="1169"/>
        <w:gridCol w:w="1169"/>
        <w:gridCol w:w="1169"/>
        <w:gridCol w:w="1169"/>
        <w:gridCol w:w="1169"/>
        <w:gridCol w:w="1169"/>
      </w:tblGrid>
      <w:tr w:rsidR="00F84C15" w:rsidRPr="0003044B" w:rsidTr="00F84C15">
        <w:tc>
          <w:tcPr>
            <w:tcW w:w="1168" w:type="dxa"/>
          </w:tcPr>
          <w:p w:rsidR="00F84C15" w:rsidRPr="0003044B" w:rsidRDefault="00F84C15" w:rsidP="00F84C15">
            <w:pPr>
              <w:pStyle w:val="NoSpacing"/>
              <w:jc w:val="center"/>
              <w:rPr>
                <w:rFonts w:ascii="Times New Roman" w:hAnsi="Times New Roman" w:cs="Times New Roman"/>
                <w:sz w:val="24"/>
                <w:szCs w:val="24"/>
              </w:rPr>
            </w:pPr>
            <w:r w:rsidRPr="0003044B">
              <w:rPr>
                <w:rFonts w:ascii="Times New Roman" w:hAnsi="Times New Roman" w:cs="Times New Roman"/>
                <w:sz w:val="24"/>
                <w:szCs w:val="24"/>
              </w:rPr>
              <w:t>Origin</w:t>
            </w:r>
          </w:p>
        </w:tc>
        <w:tc>
          <w:tcPr>
            <w:tcW w:w="1168" w:type="dxa"/>
          </w:tcPr>
          <w:p w:rsidR="00F84C15" w:rsidRPr="0003044B" w:rsidRDefault="00F84C15" w:rsidP="00F84C15">
            <w:pPr>
              <w:pStyle w:val="NoSpacing"/>
              <w:jc w:val="center"/>
              <w:rPr>
                <w:rFonts w:ascii="Times New Roman" w:hAnsi="Times New Roman" w:cs="Times New Roman"/>
                <w:sz w:val="24"/>
                <w:szCs w:val="24"/>
              </w:rPr>
            </w:pPr>
            <w:r w:rsidRPr="0003044B">
              <w:rPr>
                <w:rFonts w:ascii="Times New Roman" w:hAnsi="Times New Roman" w:cs="Times New Roman"/>
                <w:sz w:val="24"/>
                <w:szCs w:val="24"/>
              </w:rPr>
              <w:t>HCC</w:t>
            </w:r>
          </w:p>
        </w:tc>
        <w:tc>
          <w:tcPr>
            <w:tcW w:w="1169" w:type="dxa"/>
          </w:tcPr>
          <w:p w:rsidR="00F84C15" w:rsidRPr="0003044B" w:rsidRDefault="00F84C15" w:rsidP="00F84C15">
            <w:pPr>
              <w:pStyle w:val="NoSpacing"/>
              <w:jc w:val="center"/>
              <w:rPr>
                <w:rFonts w:ascii="Times New Roman" w:hAnsi="Times New Roman" w:cs="Times New Roman"/>
                <w:sz w:val="24"/>
                <w:szCs w:val="24"/>
              </w:rPr>
            </w:pPr>
            <w:r w:rsidRPr="0003044B">
              <w:rPr>
                <w:rFonts w:ascii="Times New Roman" w:hAnsi="Times New Roman" w:cs="Times New Roman"/>
                <w:sz w:val="24"/>
                <w:szCs w:val="24"/>
              </w:rPr>
              <w:t>AM</w:t>
            </w:r>
          </w:p>
        </w:tc>
        <w:tc>
          <w:tcPr>
            <w:tcW w:w="1169" w:type="dxa"/>
          </w:tcPr>
          <w:p w:rsidR="00F84C15" w:rsidRPr="0003044B" w:rsidRDefault="009B4708" w:rsidP="00F84C15">
            <w:pPr>
              <w:pStyle w:val="NoSpacing"/>
              <w:jc w:val="center"/>
              <w:rPr>
                <w:rFonts w:ascii="Times New Roman" w:hAnsi="Times New Roman" w:cs="Times New Roman"/>
                <w:sz w:val="24"/>
                <w:szCs w:val="24"/>
              </w:rPr>
            </w:pPr>
            <w:r w:rsidRPr="0003044B">
              <w:rPr>
                <w:rFonts w:ascii="Times New Roman" w:hAnsi="Times New Roman" w:cs="Times New Roman"/>
                <w:sz w:val="24"/>
                <w:szCs w:val="24"/>
              </w:rPr>
              <w:t>FCC</w:t>
            </w:r>
          </w:p>
        </w:tc>
        <w:tc>
          <w:tcPr>
            <w:tcW w:w="1169" w:type="dxa"/>
          </w:tcPr>
          <w:p w:rsidR="00F84C15" w:rsidRPr="0003044B" w:rsidRDefault="00FD6EAC" w:rsidP="00F84C15">
            <w:pPr>
              <w:pStyle w:val="NoSpacing"/>
              <w:jc w:val="center"/>
              <w:rPr>
                <w:rFonts w:ascii="Times New Roman" w:hAnsi="Times New Roman" w:cs="Times New Roman"/>
                <w:sz w:val="24"/>
                <w:szCs w:val="24"/>
              </w:rPr>
            </w:pPr>
            <w:r w:rsidRPr="0003044B">
              <w:rPr>
                <w:rFonts w:ascii="Times New Roman" w:hAnsi="Times New Roman" w:cs="Times New Roman"/>
                <w:sz w:val="24"/>
                <w:szCs w:val="24"/>
              </w:rPr>
              <w:t>JC</w:t>
            </w:r>
          </w:p>
        </w:tc>
        <w:tc>
          <w:tcPr>
            <w:tcW w:w="1169" w:type="dxa"/>
          </w:tcPr>
          <w:p w:rsidR="00F84C15" w:rsidRPr="0003044B" w:rsidRDefault="004D75DB" w:rsidP="00F84C15">
            <w:pPr>
              <w:pStyle w:val="NoSpacing"/>
              <w:jc w:val="center"/>
              <w:rPr>
                <w:rFonts w:ascii="Times New Roman" w:hAnsi="Times New Roman" w:cs="Times New Roman"/>
                <w:sz w:val="24"/>
                <w:szCs w:val="24"/>
              </w:rPr>
            </w:pPr>
            <w:r w:rsidRPr="0003044B">
              <w:rPr>
                <w:rFonts w:ascii="Times New Roman" w:hAnsi="Times New Roman" w:cs="Times New Roman"/>
                <w:sz w:val="24"/>
                <w:szCs w:val="24"/>
              </w:rPr>
              <w:t>CC</w:t>
            </w:r>
            <w:r w:rsidR="00472778" w:rsidRPr="0003044B">
              <w:rPr>
                <w:rFonts w:ascii="Times New Roman" w:hAnsi="Times New Roman" w:cs="Times New Roman"/>
                <w:sz w:val="24"/>
                <w:szCs w:val="24"/>
              </w:rPr>
              <w:t>M</w:t>
            </w:r>
          </w:p>
        </w:tc>
        <w:tc>
          <w:tcPr>
            <w:tcW w:w="1169" w:type="dxa"/>
          </w:tcPr>
          <w:p w:rsidR="00F84C15" w:rsidRPr="0003044B" w:rsidRDefault="00893500" w:rsidP="00F84C15">
            <w:pPr>
              <w:pStyle w:val="NoSpacing"/>
              <w:jc w:val="center"/>
              <w:rPr>
                <w:rFonts w:ascii="Times New Roman" w:hAnsi="Times New Roman" w:cs="Times New Roman"/>
                <w:sz w:val="24"/>
                <w:szCs w:val="24"/>
              </w:rPr>
            </w:pPr>
            <w:r w:rsidRPr="0003044B">
              <w:rPr>
                <w:rFonts w:ascii="Times New Roman" w:hAnsi="Times New Roman" w:cs="Times New Roman"/>
                <w:sz w:val="24"/>
                <w:szCs w:val="24"/>
              </w:rPr>
              <w:t>CHM</w:t>
            </w:r>
          </w:p>
        </w:tc>
        <w:tc>
          <w:tcPr>
            <w:tcW w:w="1169" w:type="dxa"/>
          </w:tcPr>
          <w:p w:rsidR="00F84C15" w:rsidRPr="0003044B" w:rsidRDefault="00F84C15" w:rsidP="00F84C15">
            <w:pPr>
              <w:pStyle w:val="NoSpacing"/>
              <w:jc w:val="center"/>
              <w:rPr>
                <w:rFonts w:ascii="Times New Roman" w:hAnsi="Times New Roman" w:cs="Times New Roman"/>
                <w:sz w:val="24"/>
                <w:szCs w:val="24"/>
              </w:rPr>
            </w:pPr>
            <w:r w:rsidRPr="0003044B">
              <w:rPr>
                <w:rFonts w:ascii="Times New Roman" w:hAnsi="Times New Roman" w:cs="Times New Roman"/>
                <w:sz w:val="24"/>
                <w:szCs w:val="24"/>
              </w:rPr>
              <w:t>Total</w:t>
            </w:r>
          </w:p>
        </w:tc>
      </w:tr>
      <w:tr w:rsidR="00F84C15" w:rsidRPr="0003044B" w:rsidTr="00F84C15">
        <w:tc>
          <w:tcPr>
            <w:tcW w:w="1168" w:type="dxa"/>
          </w:tcPr>
          <w:p w:rsidR="00F84C15" w:rsidRPr="0003044B" w:rsidRDefault="00F84C15" w:rsidP="00F84C15">
            <w:pPr>
              <w:pStyle w:val="NoSpacing"/>
              <w:rPr>
                <w:rFonts w:ascii="Times New Roman" w:hAnsi="Times New Roman" w:cs="Times New Roman"/>
                <w:b/>
                <w:sz w:val="24"/>
                <w:szCs w:val="24"/>
              </w:rPr>
            </w:pPr>
          </w:p>
        </w:tc>
        <w:tc>
          <w:tcPr>
            <w:tcW w:w="1168" w:type="dxa"/>
          </w:tcPr>
          <w:p w:rsidR="00F84C15" w:rsidRPr="0003044B" w:rsidRDefault="00C07DCC" w:rsidP="00310FB3">
            <w:pPr>
              <w:pStyle w:val="NoSpacing"/>
              <w:jc w:val="center"/>
              <w:rPr>
                <w:rFonts w:ascii="Times New Roman" w:hAnsi="Times New Roman" w:cs="Times New Roman"/>
                <w:b/>
                <w:sz w:val="24"/>
                <w:szCs w:val="24"/>
              </w:rPr>
            </w:pPr>
            <w:r>
              <w:rPr>
                <w:rFonts w:ascii="Times New Roman" w:hAnsi="Times New Roman" w:cs="Times New Roman"/>
                <w:b/>
                <w:sz w:val="24"/>
                <w:szCs w:val="24"/>
              </w:rPr>
              <w:t>44</w:t>
            </w:r>
          </w:p>
        </w:tc>
        <w:tc>
          <w:tcPr>
            <w:tcW w:w="1169" w:type="dxa"/>
          </w:tcPr>
          <w:p w:rsidR="00F84C15" w:rsidRPr="0003044B" w:rsidRDefault="00C07DCC" w:rsidP="00310FB3">
            <w:pPr>
              <w:pStyle w:val="NoSpacing"/>
              <w:jc w:val="center"/>
              <w:rPr>
                <w:rFonts w:ascii="Times New Roman" w:hAnsi="Times New Roman" w:cs="Times New Roman"/>
                <w:b/>
                <w:sz w:val="24"/>
                <w:szCs w:val="24"/>
              </w:rPr>
            </w:pPr>
            <w:r>
              <w:rPr>
                <w:rFonts w:ascii="Times New Roman" w:hAnsi="Times New Roman" w:cs="Times New Roman"/>
                <w:b/>
                <w:sz w:val="24"/>
                <w:szCs w:val="24"/>
              </w:rPr>
              <w:t>53</w:t>
            </w:r>
          </w:p>
        </w:tc>
        <w:tc>
          <w:tcPr>
            <w:tcW w:w="1169" w:type="dxa"/>
          </w:tcPr>
          <w:p w:rsidR="00F84C15" w:rsidRPr="0003044B" w:rsidRDefault="00893500" w:rsidP="00310FB3">
            <w:pPr>
              <w:pStyle w:val="NoSpacing"/>
              <w:jc w:val="center"/>
              <w:rPr>
                <w:rFonts w:ascii="Times New Roman" w:hAnsi="Times New Roman" w:cs="Times New Roman"/>
                <w:b/>
                <w:sz w:val="24"/>
                <w:szCs w:val="24"/>
              </w:rPr>
            </w:pPr>
            <w:r w:rsidRPr="0003044B">
              <w:rPr>
                <w:rFonts w:ascii="Times New Roman" w:hAnsi="Times New Roman" w:cs="Times New Roman"/>
                <w:b/>
                <w:sz w:val="24"/>
                <w:szCs w:val="24"/>
              </w:rPr>
              <w:t>1</w:t>
            </w:r>
            <w:r w:rsidR="00C07DCC">
              <w:rPr>
                <w:rFonts w:ascii="Times New Roman" w:hAnsi="Times New Roman" w:cs="Times New Roman"/>
                <w:b/>
                <w:sz w:val="24"/>
                <w:szCs w:val="24"/>
              </w:rPr>
              <w:t>0</w:t>
            </w:r>
          </w:p>
        </w:tc>
        <w:tc>
          <w:tcPr>
            <w:tcW w:w="1169" w:type="dxa"/>
          </w:tcPr>
          <w:p w:rsidR="00F84C15" w:rsidRPr="0003044B" w:rsidRDefault="00893500" w:rsidP="00310FB3">
            <w:pPr>
              <w:pStyle w:val="NoSpacing"/>
              <w:jc w:val="center"/>
              <w:rPr>
                <w:rFonts w:ascii="Times New Roman" w:hAnsi="Times New Roman" w:cs="Times New Roman"/>
                <w:b/>
                <w:sz w:val="24"/>
                <w:szCs w:val="24"/>
              </w:rPr>
            </w:pPr>
            <w:r w:rsidRPr="0003044B">
              <w:rPr>
                <w:rFonts w:ascii="Times New Roman" w:hAnsi="Times New Roman" w:cs="Times New Roman"/>
                <w:b/>
                <w:sz w:val="24"/>
                <w:szCs w:val="24"/>
              </w:rPr>
              <w:t>0</w:t>
            </w:r>
          </w:p>
        </w:tc>
        <w:tc>
          <w:tcPr>
            <w:tcW w:w="1169" w:type="dxa"/>
          </w:tcPr>
          <w:p w:rsidR="00F84C15" w:rsidRPr="0003044B" w:rsidRDefault="00C07DCC" w:rsidP="00310FB3">
            <w:pPr>
              <w:pStyle w:val="NoSpacing"/>
              <w:jc w:val="center"/>
              <w:rPr>
                <w:rFonts w:ascii="Times New Roman" w:hAnsi="Times New Roman" w:cs="Times New Roman"/>
                <w:b/>
                <w:sz w:val="24"/>
                <w:szCs w:val="24"/>
              </w:rPr>
            </w:pPr>
            <w:r>
              <w:rPr>
                <w:rFonts w:ascii="Times New Roman" w:hAnsi="Times New Roman" w:cs="Times New Roman"/>
                <w:b/>
                <w:sz w:val="24"/>
                <w:szCs w:val="24"/>
              </w:rPr>
              <w:t>17</w:t>
            </w:r>
          </w:p>
        </w:tc>
        <w:tc>
          <w:tcPr>
            <w:tcW w:w="1169" w:type="dxa"/>
          </w:tcPr>
          <w:p w:rsidR="00F84C15" w:rsidRPr="0003044B" w:rsidRDefault="00C07DCC" w:rsidP="00310FB3">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c>
          <w:tcPr>
            <w:tcW w:w="1169" w:type="dxa"/>
            <w:shd w:val="clear" w:color="auto" w:fill="FBE4D5" w:themeFill="accent2" w:themeFillTint="33"/>
          </w:tcPr>
          <w:p w:rsidR="00F84C15" w:rsidRPr="0003044B" w:rsidRDefault="00C07DCC" w:rsidP="00F00EEF">
            <w:pPr>
              <w:pStyle w:val="NoSpacing"/>
              <w:jc w:val="center"/>
              <w:rPr>
                <w:rFonts w:ascii="Times New Roman" w:hAnsi="Times New Roman" w:cs="Times New Roman"/>
                <w:b/>
                <w:sz w:val="24"/>
                <w:szCs w:val="24"/>
              </w:rPr>
            </w:pPr>
            <w:r>
              <w:rPr>
                <w:rFonts w:ascii="Times New Roman" w:hAnsi="Times New Roman" w:cs="Times New Roman"/>
                <w:b/>
                <w:sz w:val="24"/>
                <w:szCs w:val="24"/>
              </w:rPr>
              <w:t>141</w:t>
            </w:r>
          </w:p>
        </w:tc>
      </w:tr>
      <w:tr w:rsidR="00F84C15" w:rsidRPr="0003044B" w:rsidTr="00F84C15">
        <w:tc>
          <w:tcPr>
            <w:tcW w:w="1168" w:type="dxa"/>
          </w:tcPr>
          <w:p w:rsidR="00F84C15" w:rsidRPr="0003044B" w:rsidRDefault="00F84C15" w:rsidP="00F84C15">
            <w:pPr>
              <w:pStyle w:val="NoSpacing"/>
              <w:jc w:val="center"/>
              <w:rPr>
                <w:rFonts w:ascii="Times New Roman" w:hAnsi="Times New Roman" w:cs="Times New Roman"/>
                <w:sz w:val="24"/>
                <w:szCs w:val="24"/>
              </w:rPr>
            </w:pPr>
            <w:r w:rsidRPr="0003044B">
              <w:rPr>
                <w:rFonts w:ascii="Times New Roman" w:hAnsi="Times New Roman" w:cs="Times New Roman"/>
                <w:sz w:val="24"/>
                <w:szCs w:val="24"/>
              </w:rPr>
              <w:t>Years</w:t>
            </w:r>
          </w:p>
        </w:tc>
        <w:tc>
          <w:tcPr>
            <w:tcW w:w="1168" w:type="dxa"/>
          </w:tcPr>
          <w:p w:rsidR="00F84C15" w:rsidRPr="0003044B" w:rsidRDefault="00C07DCC" w:rsidP="00A90A5E">
            <w:pPr>
              <w:pStyle w:val="NoSpacing"/>
              <w:jc w:val="center"/>
              <w:rPr>
                <w:rFonts w:ascii="Times New Roman" w:hAnsi="Times New Roman" w:cs="Times New Roman"/>
                <w:b/>
                <w:sz w:val="24"/>
                <w:szCs w:val="24"/>
              </w:rPr>
            </w:pPr>
            <w:r>
              <w:rPr>
                <w:rFonts w:ascii="Times New Roman" w:hAnsi="Times New Roman" w:cs="Times New Roman"/>
                <w:b/>
                <w:sz w:val="24"/>
                <w:szCs w:val="24"/>
              </w:rPr>
              <w:t>1958-2012</w:t>
            </w:r>
          </w:p>
        </w:tc>
        <w:tc>
          <w:tcPr>
            <w:tcW w:w="1169" w:type="dxa"/>
          </w:tcPr>
          <w:p w:rsidR="00F84C15" w:rsidRPr="0003044B" w:rsidRDefault="00C07DCC" w:rsidP="00A90A5E">
            <w:pPr>
              <w:pStyle w:val="NoSpacing"/>
              <w:jc w:val="center"/>
              <w:rPr>
                <w:rFonts w:ascii="Times New Roman" w:hAnsi="Times New Roman" w:cs="Times New Roman"/>
                <w:b/>
                <w:sz w:val="24"/>
                <w:szCs w:val="24"/>
              </w:rPr>
            </w:pPr>
            <w:r>
              <w:rPr>
                <w:rFonts w:ascii="Times New Roman" w:hAnsi="Times New Roman" w:cs="Times New Roman"/>
                <w:b/>
                <w:sz w:val="24"/>
                <w:szCs w:val="24"/>
              </w:rPr>
              <w:t>1948</w:t>
            </w:r>
            <w:r w:rsidR="005E561A" w:rsidRPr="0003044B">
              <w:rPr>
                <w:rFonts w:ascii="Times New Roman" w:hAnsi="Times New Roman" w:cs="Times New Roman"/>
                <w:b/>
                <w:sz w:val="24"/>
                <w:szCs w:val="24"/>
              </w:rPr>
              <w:t>-</w:t>
            </w:r>
            <w:r>
              <w:rPr>
                <w:rFonts w:ascii="Times New Roman" w:hAnsi="Times New Roman" w:cs="Times New Roman"/>
                <w:b/>
                <w:sz w:val="24"/>
                <w:szCs w:val="24"/>
              </w:rPr>
              <w:t>2016</w:t>
            </w:r>
          </w:p>
        </w:tc>
        <w:tc>
          <w:tcPr>
            <w:tcW w:w="1169" w:type="dxa"/>
          </w:tcPr>
          <w:p w:rsidR="00F84C15" w:rsidRPr="0003044B" w:rsidRDefault="00C07DCC" w:rsidP="00A90A5E">
            <w:pPr>
              <w:pStyle w:val="NoSpacing"/>
              <w:jc w:val="center"/>
              <w:rPr>
                <w:rFonts w:ascii="Times New Roman" w:hAnsi="Times New Roman" w:cs="Times New Roman"/>
                <w:b/>
                <w:sz w:val="24"/>
                <w:szCs w:val="24"/>
              </w:rPr>
            </w:pPr>
            <w:r>
              <w:rPr>
                <w:rFonts w:ascii="Times New Roman" w:hAnsi="Times New Roman" w:cs="Times New Roman"/>
                <w:b/>
                <w:sz w:val="24"/>
                <w:szCs w:val="24"/>
              </w:rPr>
              <w:t>1952-1991</w:t>
            </w:r>
          </w:p>
        </w:tc>
        <w:tc>
          <w:tcPr>
            <w:tcW w:w="1169" w:type="dxa"/>
          </w:tcPr>
          <w:p w:rsidR="00F84C15" w:rsidRPr="0003044B" w:rsidRDefault="00F84C15" w:rsidP="00A90A5E">
            <w:pPr>
              <w:pStyle w:val="NoSpacing"/>
              <w:jc w:val="center"/>
              <w:rPr>
                <w:rFonts w:ascii="Times New Roman" w:hAnsi="Times New Roman" w:cs="Times New Roman"/>
                <w:b/>
                <w:sz w:val="24"/>
                <w:szCs w:val="24"/>
              </w:rPr>
            </w:pPr>
          </w:p>
        </w:tc>
        <w:tc>
          <w:tcPr>
            <w:tcW w:w="1169" w:type="dxa"/>
          </w:tcPr>
          <w:p w:rsidR="00F84C15" w:rsidRPr="0003044B" w:rsidRDefault="00C07DCC" w:rsidP="00A90A5E">
            <w:pPr>
              <w:pStyle w:val="NoSpacing"/>
              <w:jc w:val="center"/>
              <w:rPr>
                <w:rFonts w:ascii="Times New Roman" w:hAnsi="Times New Roman" w:cs="Times New Roman"/>
                <w:b/>
                <w:sz w:val="24"/>
                <w:szCs w:val="24"/>
              </w:rPr>
            </w:pPr>
            <w:r>
              <w:rPr>
                <w:rFonts w:ascii="Times New Roman" w:hAnsi="Times New Roman" w:cs="Times New Roman"/>
                <w:b/>
                <w:sz w:val="24"/>
                <w:szCs w:val="24"/>
              </w:rPr>
              <w:t>1963-2015</w:t>
            </w:r>
          </w:p>
        </w:tc>
        <w:tc>
          <w:tcPr>
            <w:tcW w:w="1169" w:type="dxa"/>
          </w:tcPr>
          <w:p w:rsidR="00F84C15" w:rsidRPr="0003044B" w:rsidRDefault="00F84C15" w:rsidP="00A90A5E">
            <w:pPr>
              <w:pStyle w:val="NoSpacing"/>
              <w:jc w:val="center"/>
              <w:rPr>
                <w:rFonts w:ascii="Times New Roman" w:hAnsi="Times New Roman" w:cs="Times New Roman"/>
                <w:b/>
                <w:sz w:val="24"/>
                <w:szCs w:val="24"/>
              </w:rPr>
            </w:pPr>
          </w:p>
        </w:tc>
        <w:tc>
          <w:tcPr>
            <w:tcW w:w="1169" w:type="dxa"/>
            <w:shd w:val="clear" w:color="auto" w:fill="000000" w:themeFill="text1"/>
          </w:tcPr>
          <w:p w:rsidR="00F84C15" w:rsidRPr="0003044B" w:rsidRDefault="00F84C15" w:rsidP="00F84C15">
            <w:pPr>
              <w:pStyle w:val="NoSpacing"/>
              <w:rPr>
                <w:rFonts w:ascii="Times New Roman" w:hAnsi="Times New Roman" w:cs="Times New Roman"/>
                <w:b/>
                <w:sz w:val="24"/>
                <w:szCs w:val="24"/>
              </w:rPr>
            </w:pPr>
          </w:p>
          <w:p w:rsidR="00F84C15" w:rsidRPr="0003044B" w:rsidRDefault="00F84C15" w:rsidP="00F84C15">
            <w:pPr>
              <w:pStyle w:val="NoSpacing"/>
              <w:rPr>
                <w:rFonts w:ascii="Times New Roman" w:hAnsi="Times New Roman" w:cs="Times New Roman"/>
                <w:b/>
                <w:sz w:val="24"/>
                <w:szCs w:val="24"/>
              </w:rPr>
            </w:pPr>
          </w:p>
        </w:tc>
      </w:tr>
    </w:tbl>
    <w:p w:rsidR="00D70FA2" w:rsidRPr="0003044B" w:rsidRDefault="00D70FA2" w:rsidP="00D70FA2">
      <w:pPr>
        <w:pStyle w:val="NoSpacing"/>
        <w:shd w:val="clear" w:color="auto" w:fill="FFFFFF" w:themeFill="background1"/>
        <w:rPr>
          <w:rFonts w:ascii="Times New Roman" w:hAnsi="Times New Roman" w:cs="Times New Roman"/>
          <w:sz w:val="24"/>
          <w:szCs w:val="24"/>
        </w:rPr>
      </w:pPr>
    </w:p>
    <w:p w:rsidR="00D70FA2" w:rsidRPr="0003044B" w:rsidRDefault="00D70FA2" w:rsidP="00D70FA2">
      <w:pPr>
        <w:pStyle w:val="NoSpacing"/>
        <w:shd w:val="clear" w:color="auto" w:fill="FFFFFF" w:themeFill="background1"/>
        <w:rPr>
          <w:rFonts w:ascii="Times New Roman" w:hAnsi="Times New Roman" w:cs="Times New Roman"/>
          <w:b/>
          <w:sz w:val="24"/>
          <w:szCs w:val="24"/>
        </w:rPr>
      </w:pPr>
    </w:p>
    <w:p w:rsidR="00D70FA2" w:rsidRPr="0003044B" w:rsidRDefault="00D70FA2" w:rsidP="00D70FA2">
      <w:pPr>
        <w:pStyle w:val="NoSpacing"/>
        <w:shd w:val="clear" w:color="auto" w:fill="FFF2CC" w:themeFill="accent4" w:themeFillTint="33"/>
        <w:rPr>
          <w:rFonts w:ascii="Times New Roman" w:hAnsi="Times New Roman" w:cs="Times New Roman"/>
          <w:b/>
          <w:sz w:val="28"/>
          <w:szCs w:val="28"/>
        </w:rPr>
      </w:pPr>
      <w:r w:rsidRPr="0003044B">
        <w:rPr>
          <w:rFonts w:ascii="Times New Roman" w:hAnsi="Times New Roman" w:cs="Times New Roman"/>
          <w:b/>
          <w:sz w:val="28"/>
          <w:szCs w:val="28"/>
        </w:rPr>
        <w:t>Hybrids:</w:t>
      </w:r>
      <w:r w:rsidR="005A1114" w:rsidRPr="0003044B">
        <w:rPr>
          <w:rFonts w:ascii="Times New Roman" w:hAnsi="Times New Roman" w:cs="Times New Roman"/>
          <w:b/>
          <w:sz w:val="28"/>
          <w:szCs w:val="28"/>
        </w:rPr>
        <w:t xml:space="preserve"> F-1</w:t>
      </w:r>
    </w:p>
    <w:p w:rsidR="0077008A" w:rsidRPr="0003044B" w:rsidRDefault="0077008A" w:rsidP="00D70FA2">
      <w:pPr>
        <w:pStyle w:val="NoSpacing"/>
        <w:shd w:val="clear" w:color="auto" w:fill="FFFFFF" w:themeFill="background1"/>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168"/>
        <w:gridCol w:w="1168"/>
        <w:gridCol w:w="1169"/>
        <w:gridCol w:w="1169"/>
        <w:gridCol w:w="1169"/>
        <w:gridCol w:w="1169"/>
        <w:gridCol w:w="1169"/>
        <w:gridCol w:w="1169"/>
      </w:tblGrid>
      <w:tr w:rsidR="00893500" w:rsidRPr="0003044B" w:rsidTr="00D21B1B">
        <w:trPr>
          <w:trHeight w:val="575"/>
          <w:jc w:val="center"/>
        </w:trPr>
        <w:tc>
          <w:tcPr>
            <w:tcW w:w="1168" w:type="dxa"/>
          </w:tcPr>
          <w:p w:rsidR="00893500" w:rsidRPr="0003044B" w:rsidRDefault="00893500" w:rsidP="00D21B1B">
            <w:pPr>
              <w:pStyle w:val="NoSpacing"/>
              <w:rPr>
                <w:rFonts w:ascii="Times New Roman" w:hAnsi="Times New Roman" w:cs="Times New Roman"/>
                <w:sz w:val="24"/>
                <w:szCs w:val="24"/>
              </w:rPr>
            </w:pPr>
            <w:r w:rsidRPr="0003044B">
              <w:rPr>
                <w:rFonts w:ascii="Times New Roman" w:hAnsi="Times New Roman" w:cs="Times New Roman"/>
                <w:sz w:val="24"/>
                <w:szCs w:val="24"/>
              </w:rPr>
              <w:t xml:space="preserve">Before </w:t>
            </w:r>
          </w:p>
          <w:p w:rsidR="00893500" w:rsidRPr="0003044B" w:rsidRDefault="00893500" w:rsidP="00D21B1B">
            <w:pPr>
              <w:pStyle w:val="NoSpacing"/>
              <w:rPr>
                <w:rFonts w:ascii="Times New Roman" w:hAnsi="Times New Roman" w:cs="Times New Roman"/>
                <w:sz w:val="24"/>
                <w:szCs w:val="24"/>
              </w:rPr>
            </w:pPr>
            <w:r w:rsidRPr="0003044B">
              <w:rPr>
                <w:rFonts w:ascii="Times New Roman" w:hAnsi="Times New Roman" w:cs="Times New Roman"/>
                <w:sz w:val="24"/>
                <w:szCs w:val="24"/>
              </w:rPr>
              <w:t>1940</w:t>
            </w:r>
          </w:p>
        </w:tc>
        <w:tc>
          <w:tcPr>
            <w:tcW w:w="1168" w:type="dxa"/>
          </w:tcPr>
          <w:p w:rsidR="00893500" w:rsidRPr="0003044B" w:rsidRDefault="00893500" w:rsidP="00D21B1B">
            <w:pPr>
              <w:pStyle w:val="NoSpacing"/>
              <w:rPr>
                <w:rFonts w:ascii="Times New Roman" w:hAnsi="Times New Roman" w:cs="Times New Roman"/>
                <w:sz w:val="24"/>
                <w:szCs w:val="24"/>
              </w:rPr>
            </w:pPr>
            <w:r w:rsidRPr="0003044B">
              <w:rPr>
                <w:rFonts w:ascii="Times New Roman" w:hAnsi="Times New Roman" w:cs="Times New Roman"/>
                <w:sz w:val="24"/>
                <w:szCs w:val="24"/>
              </w:rPr>
              <w:t>1940-49</w:t>
            </w:r>
          </w:p>
        </w:tc>
        <w:tc>
          <w:tcPr>
            <w:tcW w:w="1169" w:type="dxa"/>
          </w:tcPr>
          <w:p w:rsidR="00893500" w:rsidRPr="0003044B" w:rsidRDefault="00893500" w:rsidP="00D21B1B">
            <w:pPr>
              <w:pStyle w:val="NoSpacing"/>
              <w:rPr>
                <w:rFonts w:ascii="Times New Roman" w:hAnsi="Times New Roman" w:cs="Times New Roman"/>
                <w:sz w:val="24"/>
                <w:szCs w:val="24"/>
              </w:rPr>
            </w:pPr>
            <w:r w:rsidRPr="0003044B">
              <w:rPr>
                <w:rFonts w:ascii="Times New Roman" w:hAnsi="Times New Roman" w:cs="Times New Roman"/>
                <w:sz w:val="24"/>
                <w:szCs w:val="24"/>
              </w:rPr>
              <w:t>1950-59</w:t>
            </w:r>
          </w:p>
        </w:tc>
        <w:tc>
          <w:tcPr>
            <w:tcW w:w="1169" w:type="dxa"/>
          </w:tcPr>
          <w:p w:rsidR="00893500" w:rsidRPr="0003044B" w:rsidRDefault="00893500" w:rsidP="00D21B1B">
            <w:pPr>
              <w:pStyle w:val="NoSpacing"/>
              <w:rPr>
                <w:rFonts w:ascii="Times New Roman" w:hAnsi="Times New Roman" w:cs="Times New Roman"/>
                <w:sz w:val="24"/>
                <w:szCs w:val="24"/>
              </w:rPr>
            </w:pPr>
            <w:r w:rsidRPr="0003044B">
              <w:rPr>
                <w:rFonts w:ascii="Times New Roman" w:hAnsi="Times New Roman" w:cs="Times New Roman"/>
                <w:sz w:val="24"/>
                <w:szCs w:val="24"/>
              </w:rPr>
              <w:t>1960-69</w:t>
            </w:r>
          </w:p>
        </w:tc>
        <w:tc>
          <w:tcPr>
            <w:tcW w:w="1169" w:type="dxa"/>
          </w:tcPr>
          <w:p w:rsidR="00893500" w:rsidRPr="0003044B" w:rsidRDefault="00893500" w:rsidP="00D21B1B">
            <w:pPr>
              <w:pStyle w:val="NoSpacing"/>
              <w:rPr>
                <w:rFonts w:ascii="Times New Roman" w:hAnsi="Times New Roman" w:cs="Times New Roman"/>
                <w:sz w:val="24"/>
                <w:szCs w:val="24"/>
              </w:rPr>
            </w:pPr>
            <w:r w:rsidRPr="0003044B">
              <w:rPr>
                <w:rFonts w:ascii="Times New Roman" w:hAnsi="Times New Roman" w:cs="Times New Roman"/>
                <w:sz w:val="24"/>
                <w:szCs w:val="24"/>
              </w:rPr>
              <w:t>1970-79</w:t>
            </w:r>
          </w:p>
        </w:tc>
        <w:tc>
          <w:tcPr>
            <w:tcW w:w="1169" w:type="dxa"/>
          </w:tcPr>
          <w:p w:rsidR="00893500" w:rsidRPr="0003044B" w:rsidRDefault="00893500" w:rsidP="00D21B1B">
            <w:pPr>
              <w:pStyle w:val="NoSpacing"/>
              <w:rPr>
                <w:rFonts w:ascii="Times New Roman" w:hAnsi="Times New Roman" w:cs="Times New Roman"/>
                <w:sz w:val="24"/>
                <w:szCs w:val="24"/>
              </w:rPr>
            </w:pPr>
            <w:r w:rsidRPr="0003044B">
              <w:rPr>
                <w:rFonts w:ascii="Times New Roman" w:hAnsi="Times New Roman" w:cs="Times New Roman"/>
                <w:sz w:val="24"/>
                <w:szCs w:val="24"/>
              </w:rPr>
              <w:t>1980-89</w:t>
            </w:r>
          </w:p>
        </w:tc>
        <w:tc>
          <w:tcPr>
            <w:tcW w:w="1169" w:type="dxa"/>
          </w:tcPr>
          <w:p w:rsidR="00893500" w:rsidRPr="0003044B" w:rsidRDefault="00893500" w:rsidP="00D21B1B">
            <w:pPr>
              <w:pStyle w:val="NoSpacing"/>
              <w:rPr>
                <w:rFonts w:ascii="Times New Roman" w:hAnsi="Times New Roman" w:cs="Times New Roman"/>
                <w:sz w:val="24"/>
                <w:szCs w:val="24"/>
              </w:rPr>
            </w:pPr>
            <w:r w:rsidRPr="0003044B">
              <w:rPr>
                <w:rFonts w:ascii="Times New Roman" w:hAnsi="Times New Roman" w:cs="Times New Roman"/>
                <w:sz w:val="24"/>
                <w:szCs w:val="24"/>
              </w:rPr>
              <w:t>1990-99</w:t>
            </w:r>
          </w:p>
        </w:tc>
        <w:tc>
          <w:tcPr>
            <w:tcW w:w="1169" w:type="dxa"/>
          </w:tcPr>
          <w:p w:rsidR="00893500" w:rsidRPr="0003044B" w:rsidRDefault="00893500" w:rsidP="00D21B1B">
            <w:pPr>
              <w:pStyle w:val="NoSpacing"/>
              <w:rPr>
                <w:rFonts w:ascii="Times New Roman" w:hAnsi="Times New Roman" w:cs="Times New Roman"/>
                <w:sz w:val="24"/>
                <w:szCs w:val="24"/>
              </w:rPr>
            </w:pPr>
            <w:r w:rsidRPr="0003044B">
              <w:rPr>
                <w:rFonts w:ascii="Times New Roman" w:hAnsi="Times New Roman" w:cs="Times New Roman"/>
                <w:sz w:val="24"/>
                <w:szCs w:val="24"/>
              </w:rPr>
              <w:t>After 1999</w:t>
            </w:r>
          </w:p>
        </w:tc>
      </w:tr>
      <w:tr w:rsidR="00893500" w:rsidRPr="0003044B" w:rsidTr="00D21B1B">
        <w:trPr>
          <w:jc w:val="center"/>
        </w:trPr>
        <w:tc>
          <w:tcPr>
            <w:tcW w:w="1168" w:type="dxa"/>
          </w:tcPr>
          <w:p w:rsidR="00893500" w:rsidRPr="0003044B" w:rsidRDefault="00C07DCC" w:rsidP="00D21B1B">
            <w:pPr>
              <w:pStyle w:val="NoSpacing"/>
              <w:jc w:val="center"/>
              <w:rPr>
                <w:rFonts w:ascii="Times New Roman" w:hAnsi="Times New Roman" w:cs="Times New Roman"/>
                <w:b/>
                <w:sz w:val="24"/>
                <w:szCs w:val="24"/>
              </w:rPr>
            </w:pPr>
            <w:r>
              <w:rPr>
                <w:rFonts w:ascii="Times New Roman" w:hAnsi="Times New Roman" w:cs="Times New Roman"/>
                <w:b/>
                <w:sz w:val="24"/>
                <w:szCs w:val="24"/>
              </w:rPr>
              <w:t>6</w:t>
            </w:r>
          </w:p>
        </w:tc>
        <w:tc>
          <w:tcPr>
            <w:tcW w:w="1168" w:type="dxa"/>
          </w:tcPr>
          <w:p w:rsidR="00893500" w:rsidRPr="0003044B" w:rsidRDefault="00C07DCC" w:rsidP="00D21B1B">
            <w:pPr>
              <w:pStyle w:val="NoSpacing"/>
              <w:jc w:val="center"/>
              <w:rPr>
                <w:rFonts w:ascii="Times New Roman" w:hAnsi="Times New Roman" w:cs="Times New Roman"/>
                <w:b/>
                <w:sz w:val="24"/>
                <w:szCs w:val="24"/>
              </w:rPr>
            </w:pPr>
            <w:r>
              <w:rPr>
                <w:rFonts w:ascii="Times New Roman" w:hAnsi="Times New Roman" w:cs="Times New Roman"/>
                <w:b/>
                <w:sz w:val="24"/>
                <w:szCs w:val="24"/>
              </w:rPr>
              <w:t>16</w:t>
            </w:r>
          </w:p>
        </w:tc>
        <w:tc>
          <w:tcPr>
            <w:tcW w:w="1169" w:type="dxa"/>
          </w:tcPr>
          <w:p w:rsidR="00893500" w:rsidRPr="0003044B" w:rsidRDefault="00C07DCC" w:rsidP="00D21B1B">
            <w:pPr>
              <w:pStyle w:val="NoSpacing"/>
              <w:jc w:val="center"/>
              <w:rPr>
                <w:rFonts w:ascii="Times New Roman" w:hAnsi="Times New Roman" w:cs="Times New Roman"/>
                <w:b/>
                <w:sz w:val="24"/>
                <w:szCs w:val="24"/>
              </w:rPr>
            </w:pPr>
            <w:r>
              <w:rPr>
                <w:rFonts w:ascii="Times New Roman" w:hAnsi="Times New Roman" w:cs="Times New Roman"/>
                <w:b/>
                <w:sz w:val="24"/>
                <w:szCs w:val="24"/>
              </w:rPr>
              <w:t>59</w:t>
            </w:r>
          </w:p>
        </w:tc>
        <w:tc>
          <w:tcPr>
            <w:tcW w:w="1169" w:type="dxa"/>
          </w:tcPr>
          <w:p w:rsidR="00893500" w:rsidRPr="0003044B" w:rsidRDefault="00C07DCC" w:rsidP="00D21B1B">
            <w:pPr>
              <w:pStyle w:val="NoSpacing"/>
              <w:jc w:val="center"/>
              <w:rPr>
                <w:rFonts w:ascii="Times New Roman" w:hAnsi="Times New Roman" w:cs="Times New Roman"/>
                <w:b/>
                <w:sz w:val="24"/>
                <w:szCs w:val="24"/>
              </w:rPr>
            </w:pPr>
            <w:r>
              <w:rPr>
                <w:rFonts w:ascii="Times New Roman" w:hAnsi="Times New Roman" w:cs="Times New Roman"/>
                <w:b/>
                <w:sz w:val="24"/>
                <w:szCs w:val="24"/>
              </w:rPr>
              <w:t>75</w:t>
            </w:r>
          </w:p>
        </w:tc>
        <w:tc>
          <w:tcPr>
            <w:tcW w:w="1169" w:type="dxa"/>
          </w:tcPr>
          <w:p w:rsidR="00893500" w:rsidRPr="0003044B" w:rsidRDefault="00C07DCC" w:rsidP="00D21B1B">
            <w:pPr>
              <w:pStyle w:val="NoSpacing"/>
              <w:jc w:val="center"/>
              <w:rPr>
                <w:rFonts w:ascii="Times New Roman" w:hAnsi="Times New Roman" w:cs="Times New Roman"/>
                <w:b/>
                <w:sz w:val="24"/>
                <w:szCs w:val="24"/>
              </w:rPr>
            </w:pPr>
            <w:r>
              <w:rPr>
                <w:rFonts w:ascii="Times New Roman" w:hAnsi="Times New Roman" w:cs="Times New Roman"/>
                <w:b/>
                <w:sz w:val="24"/>
                <w:szCs w:val="24"/>
              </w:rPr>
              <w:t>60</w:t>
            </w:r>
          </w:p>
        </w:tc>
        <w:tc>
          <w:tcPr>
            <w:tcW w:w="1169" w:type="dxa"/>
          </w:tcPr>
          <w:p w:rsidR="00893500" w:rsidRPr="0003044B" w:rsidRDefault="00C07DCC" w:rsidP="00D21B1B">
            <w:pPr>
              <w:pStyle w:val="NoSpacing"/>
              <w:jc w:val="center"/>
              <w:rPr>
                <w:rFonts w:ascii="Times New Roman" w:hAnsi="Times New Roman" w:cs="Times New Roman"/>
                <w:b/>
                <w:sz w:val="24"/>
                <w:szCs w:val="24"/>
              </w:rPr>
            </w:pPr>
            <w:r>
              <w:rPr>
                <w:rFonts w:ascii="Times New Roman" w:hAnsi="Times New Roman" w:cs="Times New Roman"/>
                <w:b/>
                <w:sz w:val="24"/>
                <w:szCs w:val="24"/>
              </w:rPr>
              <w:t>31</w:t>
            </w:r>
          </w:p>
        </w:tc>
        <w:tc>
          <w:tcPr>
            <w:tcW w:w="1169" w:type="dxa"/>
          </w:tcPr>
          <w:p w:rsidR="00893500" w:rsidRPr="0003044B" w:rsidRDefault="00C07DCC" w:rsidP="00D21B1B">
            <w:pPr>
              <w:pStyle w:val="NoSpacing"/>
              <w:jc w:val="center"/>
              <w:rPr>
                <w:rFonts w:ascii="Times New Roman" w:hAnsi="Times New Roman" w:cs="Times New Roman"/>
                <w:b/>
                <w:sz w:val="24"/>
                <w:szCs w:val="24"/>
              </w:rPr>
            </w:pPr>
            <w:r>
              <w:rPr>
                <w:rFonts w:ascii="Times New Roman" w:hAnsi="Times New Roman" w:cs="Times New Roman"/>
                <w:b/>
                <w:sz w:val="24"/>
                <w:szCs w:val="24"/>
              </w:rPr>
              <w:t>20</w:t>
            </w:r>
          </w:p>
        </w:tc>
        <w:tc>
          <w:tcPr>
            <w:tcW w:w="1169" w:type="dxa"/>
          </w:tcPr>
          <w:p w:rsidR="00893500" w:rsidRPr="0003044B" w:rsidRDefault="004B22F3" w:rsidP="00D21B1B">
            <w:pPr>
              <w:pStyle w:val="NoSpacing"/>
              <w:jc w:val="center"/>
              <w:rPr>
                <w:rFonts w:ascii="Times New Roman" w:hAnsi="Times New Roman" w:cs="Times New Roman"/>
                <w:b/>
                <w:sz w:val="24"/>
                <w:szCs w:val="24"/>
              </w:rPr>
            </w:pPr>
            <w:r>
              <w:rPr>
                <w:rFonts w:ascii="Times New Roman" w:hAnsi="Times New Roman" w:cs="Times New Roman"/>
                <w:b/>
                <w:sz w:val="24"/>
                <w:szCs w:val="24"/>
              </w:rPr>
              <w:t>44</w:t>
            </w:r>
          </w:p>
        </w:tc>
      </w:tr>
    </w:tbl>
    <w:p w:rsidR="00D70FA2" w:rsidRPr="0003044B" w:rsidRDefault="00D70FA2" w:rsidP="00D70FA2">
      <w:pPr>
        <w:pStyle w:val="NoSpacing"/>
        <w:shd w:val="clear" w:color="auto" w:fill="FFFFFF" w:themeFill="background1"/>
        <w:rPr>
          <w:rFonts w:ascii="Times New Roman" w:hAnsi="Times New Roman" w:cs="Times New Roman"/>
          <w:sz w:val="24"/>
          <w:szCs w:val="24"/>
        </w:rPr>
      </w:pPr>
    </w:p>
    <w:p w:rsidR="008C7480" w:rsidRPr="0003044B" w:rsidRDefault="008C7480" w:rsidP="00D70FA2">
      <w:pPr>
        <w:pStyle w:val="NoSpacing"/>
        <w:shd w:val="clear" w:color="auto" w:fill="FFFFFF" w:themeFill="background1"/>
        <w:rPr>
          <w:rFonts w:ascii="Times New Roman" w:hAnsi="Times New Roman" w:cs="Times New Roman"/>
          <w:sz w:val="24"/>
          <w:szCs w:val="24"/>
        </w:rPr>
      </w:pPr>
    </w:p>
    <w:p w:rsidR="002600ED" w:rsidRPr="0003044B" w:rsidRDefault="002600ED" w:rsidP="00D70FA2">
      <w:pPr>
        <w:pStyle w:val="NoSpacing"/>
        <w:shd w:val="clear" w:color="auto" w:fill="FFFFFF" w:themeFill="background1"/>
        <w:rPr>
          <w:rFonts w:ascii="Times New Roman" w:hAnsi="Times New Roman" w:cs="Times New Roman"/>
          <w:b/>
          <w:sz w:val="24"/>
          <w:szCs w:val="24"/>
        </w:rPr>
      </w:pPr>
    </w:p>
    <w:p w:rsidR="002600ED" w:rsidRPr="0003044B" w:rsidRDefault="002600ED" w:rsidP="002600ED">
      <w:pPr>
        <w:pStyle w:val="NoSpacing"/>
        <w:shd w:val="clear" w:color="auto" w:fill="FFF2CC" w:themeFill="accent4" w:themeFillTint="33"/>
        <w:rPr>
          <w:rFonts w:ascii="Times New Roman" w:hAnsi="Times New Roman" w:cs="Times New Roman"/>
          <w:b/>
          <w:sz w:val="28"/>
          <w:szCs w:val="28"/>
        </w:rPr>
      </w:pPr>
      <w:r w:rsidRPr="0003044B">
        <w:rPr>
          <w:rFonts w:ascii="Times New Roman" w:hAnsi="Times New Roman" w:cs="Times New Roman"/>
          <w:b/>
          <w:sz w:val="28"/>
          <w:szCs w:val="28"/>
        </w:rPr>
        <w:t>Hybrids:</w:t>
      </w:r>
      <w:r w:rsidR="005A1114" w:rsidRPr="0003044B">
        <w:rPr>
          <w:rFonts w:ascii="Times New Roman" w:hAnsi="Times New Roman" w:cs="Times New Roman"/>
          <w:b/>
          <w:sz w:val="28"/>
          <w:szCs w:val="28"/>
        </w:rPr>
        <w:t xml:space="preserve"> </w:t>
      </w:r>
      <w:r w:rsidR="008C7480" w:rsidRPr="0003044B">
        <w:rPr>
          <w:rFonts w:ascii="Times New Roman" w:hAnsi="Times New Roman" w:cs="Times New Roman"/>
          <w:b/>
          <w:sz w:val="28"/>
          <w:szCs w:val="28"/>
        </w:rPr>
        <w:t xml:space="preserve">Total </w:t>
      </w:r>
      <w:r w:rsidR="005A1114" w:rsidRPr="0003044B">
        <w:rPr>
          <w:rFonts w:ascii="Times New Roman" w:hAnsi="Times New Roman" w:cs="Times New Roman"/>
          <w:b/>
          <w:sz w:val="28"/>
          <w:szCs w:val="28"/>
        </w:rPr>
        <w:t>Progeny</w:t>
      </w:r>
    </w:p>
    <w:p w:rsidR="005A1114" w:rsidRPr="0003044B" w:rsidRDefault="0022703B" w:rsidP="005A1114">
      <w:pPr>
        <w:rPr>
          <w:rFonts w:ascii="Times New Roman" w:hAnsi="Times New Roman" w:cs="Times New Roman"/>
        </w:rPr>
      </w:pPr>
      <w:r w:rsidRPr="0003044B">
        <w:rPr>
          <w:rFonts w:ascii="Times New Roman" w:hAnsi="Times New Roman" w:cs="Times New Roman"/>
          <w:noProof/>
          <w:sz w:val="24"/>
          <w:szCs w:val="24"/>
        </w:rPr>
        <w:drawing>
          <wp:anchor distT="0" distB="0" distL="114300" distR="114300" simplePos="0" relativeHeight="251664384" behindDoc="1" locked="0" layoutInCell="1" allowOverlap="1" wp14:anchorId="2888D28E" wp14:editId="24025B05">
            <wp:simplePos x="0" y="0"/>
            <wp:positionH relativeFrom="column">
              <wp:posOffset>-67945</wp:posOffset>
            </wp:positionH>
            <wp:positionV relativeFrom="paragraph">
              <wp:posOffset>199390</wp:posOffset>
            </wp:positionV>
            <wp:extent cx="2091055" cy="1639570"/>
            <wp:effectExtent l="0" t="0" r="4445" b="0"/>
            <wp:wrapTight wrapText="bothSides">
              <wp:wrapPolygon edited="0">
                <wp:start x="0" y="0"/>
                <wp:lineTo x="0" y="21332"/>
                <wp:lineTo x="21449" y="21332"/>
                <wp:lineTo x="214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png"/>
                    <pic:cNvPicPr/>
                  </pic:nvPicPr>
                  <pic:blipFill>
                    <a:blip r:embed="rId8">
                      <a:extLst>
                        <a:ext uri="{28A0092B-C50C-407E-A947-70E740481C1C}">
                          <a14:useLocalDpi xmlns:a14="http://schemas.microsoft.com/office/drawing/2010/main" val="0"/>
                        </a:ext>
                      </a:extLst>
                    </a:blip>
                    <a:stretch>
                      <a:fillRect/>
                    </a:stretch>
                  </pic:blipFill>
                  <pic:spPr>
                    <a:xfrm>
                      <a:off x="0" y="0"/>
                      <a:ext cx="2091055" cy="1639570"/>
                    </a:xfrm>
                    <a:prstGeom prst="rect">
                      <a:avLst/>
                    </a:prstGeom>
                  </pic:spPr>
                </pic:pic>
              </a:graphicData>
            </a:graphic>
            <wp14:sizeRelV relativeFrom="margin">
              <wp14:pctHeight>0</wp14:pctHeight>
            </wp14:sizeRelV>
          </wp:anchor>
        </w:drawing>
      </w:r>
    </w:p>
    <w:p w:rsidR="002972FB" w:rsidRPr="0003044B" w:rsidRDefault="0022703B" w:rsidP="005A1114">
      <w:pPr>
        <w:rPr>
          <w:rFonts w:ascii="Times New Roman" w:hAnsi="Times New Roman" w:cs="Times New Roman"/>
          <w:sz w:val="24"/>
          <w:szCs w:val="24"/>
        </w:rPr>
      </w:pPr>
      <w:r>
        <w:rPr>
          <w:rFonts w:ascii="Times New Roman" w:hAnsi="Times New Roman" w:cs="Times New Roman"/>
          <w:sz w:val="24"/>
          <w:szCs w:val="24"/>
        </w:rPr>
        <w:t>With almost 7,</w:t>
      </w:r>
      <w:r w:rsidR="00856B29" w:rsidRPr="0003044B">
        <w:rPr>
          <w:rFonts w:ascii="Times New Roman" w:hAnsi="Times New Roman" w:cs="Times New Roman"/>
          <w:sz w:val="24"/>
          <w:szCs w:val="24"/>
        </w:rPr>
        <w:t>000 progeny, the table was unmanageable.</w:t>
      </w:r>
      <w:r w:rsidR="0081437C" w:rsidRPr="0003044B">
        <w:rPr>
          <w:rFonts w:ascii="Times New Roman" w:hAnsi="Times New Roman" w:cs="Times New Roman"/>
          <w:sz w:val="24"/>
          <w:szCs w:val="24"/>
        </w:rPr>
        <w:t xml:space="preserve"> The G</w:t>
      </w:r>
      <w:r w:rsidR="002972FB" w:rsidRPr="0003044B">
        <w:rPr>
          <w:rFonts w:ascii="Times New Roman" w:hAnsi="Times New Roman" w:cs="Times New Roman"/>
          <w:sz w:val="24"/>
          <w:szCs w:val="24"/>
        </w:rPr>
        <w:t>enerations table</w:t>
      </w:r>
      <w:r w:rsidR="0081437C" w:rsidRPr="0003044B">
        <w:rPr>
          <w:rFonts w:ascii="Times New Roman" w:hAnsi="Times New Roman" w:cs="Times New Roman"/>
          <w:sz w:val="24"/>
          <w:szCs w:val="24"/>
        </w:rPr>
        <w:t xml:space="preserve"> from Orchid Wiz</w:t>
      </w:r>
      <w:r w:rsidR="002972FB" w:rsidRPr="0003044B">
        <w:rPr>
          <w:rFonts w:ascii="Times New Roman" w:hAnsi="Times New Roman" w:cs="Times New Roman"/>
          <w:sz w:val="24"/>
          <w:szCs w:val="24"/>
        </w:rPr>
        <w:t xml:space="preserve"> </w:t>
      </w:r>
      <w:r>
        <w:rPr>
          <w:rFonts w:ascii="Times New Roman" w:hAnsi="Times New Roman" w:cs="Times New Roman"/>
          <w:sz w:val="24"/>
          <w:szCs w:val="24"/>
        </w:rPr>
        <w:t>shows the majority of hybridization takes place in the 1st through 4</w:t>
      </w:r>
      <w:r w:rsidRPr="0022703B">
        <w:rPr>
          <w:rFonts w:ascii="Times New Roman" w:hAnsi="Times New Roman" w:cs="Times New Roman"/>
          <w:sz w:val="24"/>
          <w:szCs w:val="24"/>
          <w:vertAlign w:val="superscript"/>
        </w:rPr>
        <w:t>th</w:t>
      </w:r>
      <w:r>
        <w:rPr>
          <w:rFonts w:ascii="Times New Roman" w:hAnsi="Times New Roman" w:cs="Times New Roman"/>
          <w:sz w:val="24"/>
          <w:szCs w:val="24"/>
        </w:rPr>
        <w:t xml:space="preserve"> generations although the percent awarded remains consistent through Gen 7. </w:t>
      </w:r>
      <w:r w:rsidRPr="000F4060">
        <w:rPr>
          <w:rFonts w:ascii="Times New Roman" w:hAnsi="Times New Roman" w:cs="Times New Roman"/>
          <w:i/>
          <w:sz w:val="24"/>
          <w:szCs w:val="24"/>
        </w:rPr>
        <w:t>Vanda sanderiana</w:t>
      </w:r>
      <w:r>
        <w:rPr>
          <w:rFonts w:ascii="Times New Roman" w:hAnsi="Times New Roman" w:cs="Times New Roman"/>
          <w:sz w:val="24"/>
          <w:szCs w:val="24"/>
        </w:rPr>
        <w:t xml:space="preserve"> and its progeny</w:t>
      </w:r>
      <w:r w:rsidR="000F4060">
        <w:rPr>
          <w:rFonts w:ascii="Times New Roman" w:hAnsi="Times New Roman" w:cs="Times New Roman"/>
          <w:sz w:val="24"/>
          <w:szCs w:val="24"/>
        </w:rPr>
        <w:t xml:space="preserve"> have received over 5,000 AOS awards, an amazing feat.</w:t>
      </w:r>
      <w:r>
        <w:rPr>
          <w:rFonts w:ascii="Times New Roman" w:hAnsi="Times New Roman" w:cs="Times New Roman"/>
          <w:sz w:val="24"/>
          <w:szCs w:val="24"/>
        </w:rPr>
        <w:t xml:space="preserve"> </w:t>
      </w:r>
    </w:p>
    <w:p w:rsidR="002972FB" w:rsidRPr="0003044B" w:rsidRDefault="002972FB" w:rsidP="005A1114">
      <w:pPr>
        <w:rPr>
          <w:rFonts w:ascii="Times New Roman" w:hAnsi="Times New Roman" w:cs="Times New Roman"/>
          <w:sz w:val="24"/>
          <w:szCs w:val="24"/>
        </w:rPr>
      </w:pPr>
    </w:p>
    <w:p w:rsidR="002972FB" w:rsidRPr="0003044B" w:rsidRDefault="002972FB" w:rsidP="005A1114">
      <w:pPr>
        <w:rPr>
          <w:rFonts w:ascii="Times New Roman" w:hAnsi="Times New Roman" w:cs="Times New Roman"/>
          <w:sz w:val="24"/>
          <w:szCs w:val="24"/>
        </w:rPr>
      </w:pPr>
    </w:p>
    <w:p w:rsidR="0027674D" w:rsidRPr="0003044B" w:rsidRDefault="0027674D" w:rsidP="005A1114">
      <w:pPr>
        <w:rPr>
          <w:rFonts w:ascii="Times New Roman" w:hAnsi="Times New Roman" w:cs="Times New Roman"/>
        </w:rPr>
      </w:pPr>
    </w:p>
    <w:p w:rsidR="00D70FA2" w:rsidRPr="0003044B" w:rsidRDefault="0077561A" w:rsidP="00472778">
      <w:pPr>
        <w:pStyle w:val="NoSpacing"/>
        <w:shd w:val="clear" w:color="auto" w:fill="FFF2CC" w:themeFill="accent4" w:themeFillTint="33"/>
        <w:rPr>
          <w:rFonts w:ascii="Times New Roman" w:hAnsi="Times New Roman" w:cs="Times New Roman"/>
          <w:b/>
          <w:sz w:val="28"/>
          <w:szCs w:val="28"/>
        </w:rPr>
      </w:pPr>
      <w:r w:rsidRPr="0003044B">
        <w:rPr>
          <w:rFonts w:ascii="Times New Roman" w:hAnsi="Times New Roman" w:cs="Times New Roman"/>
          <w:b/>
          <w:sz w:val="28"/>
          <w:szCs w:val="28"/>
        </w:rPr>
        <w:t>Outstanding progeny and reason they are considered outstanding:</w:t>
      </w:r>
    </w:p>
    <w:p w:rsidR="007A2C0C" w:rsidRPr="0003044B" w:rsidRDefault="007A2C0C" w:rsidP="00472778">
      <w:pPr>
        <w:pStyle w:val="NoSpacing"/>
        <w:shd w:val="clear" w:color="auto" w:fill="FFFFFF" w:themeFill="background1"/>
        <w:rPr>
          <w:rFonts w:ascii="Times New Roman" w:hAnsi="Times New Roman" w:cs="Times New Roman"/>
          <w:b/>
          <w:noProof/>
          <w:sz w:val="28"/>
          <w:szCs w:val="28"/>
        </w:rPr>
      </w:pPr>
    </w:p>
    <w:p w:rsidR="00B848C7" w:rsidRPr="0003044B" w:rsidRDefault="00B848C7" w:rsidP="00472778">
      <w:pPr>
        <w:pStyle w:val="NoSpacing"/>
        <w:shd w:val="clear" w:color="auto" w:fill="FFFFFF" w:themeFill="background1"/>
        <w:rPr>
          <w:rFonts w:ascii="Times New Roman" w:hAnsi="Times New Roman" w:cs="Times New Roman"/>
          <w:noProof/>
          <w:sz w:val="28"/>
          <w:szCs w:val="28"/>
        </w:rPr>
      </w:pPr>
      <w:r w:rsidRPr="0003044B">
        <w:rPr>
          <w:rFonts w:ascii="Times New Roman" w:hAnsi="Times New Roman" w:cs="Times New Roman"/>
          <w:noProof/>
          <w:sz w:val="28"/>
          <w:szCs w:val="28"/>
        </w:rPr>
        <w:drawing>
          <wp:anchor distT="0" distB="0" distL="114300" distR="114300" simplePos="0" relativeHeight="251663360" behindDoc="1" locked="0" layoutInCell="1" allowOverlap="1" wp14:anchorId="6FBE7717" wp14:editId="78EBA65D">
            <wp:simplePos x="0" y="0"/>
            <wp:positionH relativeFrom="column">
              <wp:posOffset>0</wp:posOffset>
            </wp:positionH>
            <wp:positionV relativeFrom="paragraph">
              <wp:posOffset>24130</wp:posOffset>
            </wp:positionV>
            <wp:extent cx="2167255" cy="1854200"/>
            <wp:effectExtent l="0" t="0" r="4445" b="0"/>
            <wp:wrapTight wrapText="bothSides">
              <wp:wrapPolygon edited="0">
                <wp:start x="0" y="0"/>
                <wp:lineTo x="0" y="21304"/>
                <wp:lineTo x="21454" y="21304"/>
                <wp:lineTo x="214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e.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7255" cy="1854200"/>
                    </a:xfrm>
                    <a:prstGeom prst="rect">
                      <a:avLst/>
                    </a:prstGeom>
                  </pic:spPr>
                </pic:pic>
              </a:graphicData>
            </a:graphic>
            <wp14:sizeRelH relativeFrom="page">
              <wp14:pctWidth>0</wp14:pctWidth>
            </wp14:sizeRelH>
            <wp14:sizeRelV relativeFrom="page">
              <wp14:pctHeight>0</wp14:pctHeight>
            </wp14:sizeRelV>
          </wp:anchor>
        </w:drawing>
      </w:r>
      <w:r w:rsidR="00C0551C">
        <w:rPr>
          <w:rFonts w:ascii="Times New Roman" w:hAnsi="Times New Roman" w:cs="Times New Roman"/>
          <w:noProof/>
          <w:sz w:val="28"/>
          <w:szCs w:val="28"/>
        </w:rPr>
        <w:t>Vanda Rothschildiana</w:t>
      </w:r>
      <w:r w:rsidR="007B0A2F" w:rsidRPr="0003044B">
        <w:rPr>
          <w:rFonts w:ascii="Times New Roman" w:hAnsi="Times New Roman" w:cs="Times New Roman"/>
          <w:noProof/>
          <w:sz w:val="28"/>
          <w:szCs w:val="28"/>
        </w:rPr>
        <w:t xml:space="preserve"> </w:t>
      </w:r>
      <w:r w:rsidR="00C0551C">
        <w:rPr>
          <w:rFonts w:ascii="Times New Roman" w:hAnsi="Times New Roman" w:cs="Times New Roman"/>
          <w:noProof/>
          <w:sz w:val="28"/>
          <w:szCs w:val="28"/>
        </w:rPr>
        <w:t xml:space="preserve">  FCC</w:t>
      </w:r>
      <w:r w:rsidRPr="0003044B">
        <w:rPr>
          <w:rFonts w:ascii="Times New Roman" w:hAnsi="Times New Roman" w:cs="Times New Roman"/>
          <w:noProof/>
          <w:sz w:val="28"/>
          <w:szCs w:val="28"/>
        </w:rPr>
        <w:t>/AOS</w:t>
      </w:r>
    </w:p>
    <w:p w:rsidR="00B848C7" w:rsidRPr="0003044B" w:rsidRDefault="00B848C7" w:rsidP="00472778">
      <w:pPr>
        <w:pStyle w:val="NoSpacing"/>
        <w:shd w:val="clear" w:color="auto" w:fill="FFFFFF" w:themeFill="background1"/>
        <w:rPr>
          <w:rFonts w:ascii="Times New Roman" w:hAnsi="Times New Roman" w:cs="Times New Roman"/>
          <w:noProof/>
          <w:sz w:val="24"/>
          <w:szCs w:val="24"/>
        </w:rPr>
      </w:pPr>
    </w:p>
    <w:p w:rsidR="00B848C7" w:rsidRPr="00C0551C" w:rsidRDefault="00C0551C" w:rsidP="00472778">
      <w:pPr>
        <w:pStyle w:val="NoSpacing"/>
        <w:shd w:val="clear" w:color="auto" w:fill="FFFFFF" w:themeFill="background1"/>
        <w:rPr>
          <w:rFonts w:ascii="Times New Roman" w:hAnsi="Times New Roman" w:cs="Times New Roman"/>
          <w:noProof/>
          <w:sz w:val="24"/>
          <w:szCs w:val="24"/>
        </w:rPr>
      </w:pPr>
      <w:r>
        <w:rPr>
          <w:rFonts w:ascii="Times New Roman" w:hAnsi="Times New Roman" w:cs="Times New Roman"/>
          <w:noProof/>
          <w:sz w:val="24"/>
          <w:szCs w:val="24"/>
        </w:rPr>
        <w:t xml:space="preserve">This primary with </w:t>
      </w:r>
      <w:r w:rsidRPr="00C0551C">
        <w:rPr>
          <w:rFonts w:ascii="Times New Roman" w:hAnsi="Times New Roman" w:cs="Times New Roman"/>
          <w:i/>
          <w:noProof/>
          <w:sz w:val="24"/>
          <w:szCs w:val="24"/>
        </w:rPr>
        <w:t>V. coerulea</w:t>
      </w:r>
      <w:r>
        <w:rPr>
          <w:rFonts w:ascii="Times New Roman" w:hAnsi="Times New Roman" w:cs="Times New Roman"/>
          <w:i/>
          <w:noProof/>
          <w:sz w:val="24"/>
          <w:szCs w:val="24"/>
        </w:rPr>
        <w:t xml:space="preserve"> </w:t>
      </w:r>
      <w:r>
        <w:rPr>
          <w:rFonts w:ascii="Times New Roman" w:hAnsi="Times New Roman" w:cs="Times New Roman"/>
          <w:noProof/>
          <w:sz w:val="24"/>
          <w:szCs w:val="24"/>
        </w:rPr>
        <w:t>was registered in 1931 and has been in continuous use as a parent since, most recently in 2019.</w:t>
      </w:r>
      <w:r w:rsidR="00791E2D">
        <w:rPr>
          <w:rFonts w:ascii="Times New Roman" w:hAnsi="Times New Roman" w:cs="Times New Roman"/>
          <w:noProof/>
          <w:sz w:val="24"/>
          <w:szCs w:val="24"/>
        </w:rPr>
        <w:t xml:space="preserve"> It has 254 F-1’s and 5,340 progeny in 8 generations. Grove calls it a cross “made in Heaven”</w:t>
      </w:r>
      <w:r w:rsidR="008D0BB8">
        <w:rPr>
          <w:rFonts w:ascii="Times New Roman" w:hAnsi="Times New Roman" w:cs="Times New Roman"/>
          <w:noProof/>
          <w:sz w:val="24"/>
          <w:szCs w:val="24"/>
        </w:rPr>
        <w:t xml:space="preserve"> All of the faults of sanderiana are cancelled out bu coerulea. This formative cross</w:t>
      </w:r>
      <w:r w:rsidR="00791E2D">
        <w:rPr>
          <w:rFonts w:ascii="Times New Roman" w:hAnsi="Times New Roman" w:cs="Times New Roman"/>
          <w:noProof/>
          <w:sz w:val="24"/>
          <w:szCs w:val="24"/>
        </w:rPr>
        <w:t xml:space="preserve"> is the basis of </w:t>
      </w:r>
      <w:r w:rsidR="008D0BB8">
        <w:rPr>
          <w:rFonts w:ascii="Times New Roman" w:hAnsi="Times New Roman" w:cs="Times New Roman"/>
          <w:noProof/>
          <w:sz w:val="24"/>
          <w:szCs w:val="24"/>
        </w:rPr>
        <w:t xml:space="preserve"> blue-purple pigmentation and tesselation in most Vanda breeding lines.</w:t>
      </w:r>
    </w:p>
    <w:p w:rsidR="00C0551C" w:rsidRDefault="00C0551C" w:rsidP="00472778">
      <w:pPr>
        <w:pStyle w:val="NoSpacing"/>
        <w:shd w:val="clear" w:color="auto" w:fill="FFFFFF" w:themeFill="background1"/>
        <w:rPr>
          <w:rFonts w:ascii="Times New Roman" w:hAnsi="Times New Roman" w:cs="Times New Roman"/>
          <w:noProof/>
          <w:sz w:val="24"/>
          <w:szCs w:val="24"/>
        </w:rPr>
      </w:pPr>
    </w:p>
    <w:p w:rsidR="00C0551C" w:rsidRDefault="00C0551C" w:rsidP="00472778">
      <w:pPr>
        <w:pStyle w:val="NoSpacing"/>
        <w:shd w:val="clear" w:color="auto" w:fill="FFFFFF" w:themeFill="background1"/>
        <w:rPr>
          <w:rFonts w:ascii="Times New Roman" w:hAnsi="Times New Roman" w:cs="Times New Roman"/>
          <w:noProof/>
          <w:sz w:val="24"/>
          <w:szCs w:val="24"/>
        </w:rPr>
      </w:pPr>
    </w:p>
    <w:p w:rsidR="00C0551C" w:rsidRDefault="00C0551C" w:rsidP="00472778">
      <w:pPr>
        <w:pStyle w:val="NoSpacing"/>
        <w:shd w:val="clear" w:color="auto" w:fill="FFFFFF" w:themeFill="background1"/>
        <w:rPr>
          <w:rFonts w:ascii="Times New Roman" w:hAnsi="Times New Roman" w:cs="Times New Roman"/>
          <w:noProof/>
          <w:sz w:val="24"/>
          <w:szCs w:val="24"/>
        </w:rPr>
      </w:pPr>
    </w:p>
    <w:p w:rsidR="00F25639" w:rsidRPr="0003044B" w:rsidRDefault="00F25639" w:rsidP="00472778">
      <w:pPr>
        <w:pStyle w:val="NoSpacing"/>
        <w:shd w:val="clear" w:color="auto" w:fill="FFFFFF" w:themeFill="background1"/>
        <w:rPr>
          <w:rFonts w:ascii="Times New Roman" w:hAnsi="Times New Roman" w:cs="Times New Roman"/>
          <w:noProof/>
          <w:sz w:val="24"/>
          <w:szCs w:val="24"/>
        </w:rPr>
      </w:pPr>
    </w:p>
    <w:p w:rsidR="00C0551C" w:rsidRPr="0003044B" w:rsidRDefault="00BC7607" w:rsidP="00472778">
      <w:pPr>
        <w:pStyle w:val="NoSpacing"/>
        <w:shd w:val="clear" w:color="auto" w:fill="FFFFFF" w:themeFill="background1"/>
        <w:rPr>
          <w:rFonts w:ascii="Times New Roman" w:hAnsi="Times New Roman" w:cs="Times New Roman"/>
          <w:noProof/>
          <w:sz w:val="24"/>
          <w:szCs w:val="24"/>
        </w:rPr>
      </w:pPr>
      <w:r w:rsidRPr="0003044B">
        <w:rPr>
          <w:rFonts w:ascii="Times New Roman" w:hAnsi="Times New Roman" w:cs="Times New Roman"/>
          <w:noProof/>
          <w:sz w:val="28"/>
          <w:szCs w:val="28"/>
        </w:rPr>
        <w:drawing>
          <wp:anchor distT="0" distB="0" distL="114300" distR="114300" simplePos="0" relativeHeight="251665408" behindDoc="1" locked="0" layoutInCell="1" allowOverlap="1" wp14:anchorId="1B212BF5" wp14:editId="62A00761">
            <wp:simplePos x="0" y="0"/>
            <wp:positionH relativeFrom="column">
              <wp:posOffset>-635</wp:posOffset>
            </wp:positionH>
            <wp:positionV relativeFrom="paragraph">
              <wp:posOffset>106045</wp:posOffset>
            </wp:positionV>
            <wp:extent cx="2167255" cy="2889885"/>
            <wp:effectExtent l="0" t="0" r="4445" b="5715"/>
            <wp:wrapTight wrapText="bothSides">
              <wp:wrapPolygon edited="0">
                <wp:start x="0" y="0"/>
                <wp:lineTo x="0" y="21500"/>
                <wp:lineTo x="21454" y="21500"/>
                <wp:lineTo x="2145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bmp"/>
                    <pic:cNvPicPr/>
                  </pic:nvPicPr>
                  <pic:blipFill>
                    <a:blip r:embed="rId10">
                      <a:extLst>
                        <a:ext uri="{28A0092B-C50C-407E-A947-70E740481C1C}">
                          <a14:useLocalDpi xmlns:a14="http://schemas.microsoft.com/office/drawing/2010/main" val="0"/>
                        </a:ext>
                      </a:extLst>
                    </a:blip>
                    <a:stretch>
                      <a:fillRect/>
                    </a:stretch>
                  </pic:blipFill>
                  <pic:spPr>
                    <a:xfrm>
                      <a:off x="0" y="0"/>
                      <a:ext cx="2167255" cy="2889885"/>
                    </a:xfrm>
                    <a:prstGeom prst="rect">
                      <a:avLst/>
                    </a:prstGeom>
                  </pic:spPr>
                </pic:pic>
              </a:graphicData>
            </a:graphic>
            <wp14:sizeRelH relativeFrom="page">
              <wp14:pctWidth>0</wp14:pctWidth>
            </wp14:sizeRelH>
            <wp14:sizeRelV relativeFrom="page">
              <wp14:pctHeight>0</wp14:pctHeight>
            </wp14:sizeRelV>
          </wp:anchor>
        </w:drawing>
      </w:r>
    </w:p>
    <w:p w:rsidR="00060DDA" w:rsidRPr="0003044B" w:rsidRDefault="005A0422" w:rsidP="00472778">
      <w:pPr>
        <w:pStyle w:val="NoSpacing"/>
        <w:shd w:val="clear" w:color="auto" w:fill="FFFFFF" w:themeFill="background1"/>
        <w:rPr>
          <w:rFonts w:ascii="Times New Roman" w:hAnsi="Times New Roman" w:cs="Times New Roman"/>
          <w:noProof/>
          <w:sz w:val="28"/>
          <w:szCs w:val="28"/>
        </w:rPr>
      </w:pPr>
      <w:r>
        <w:rPr>
          <w:rFonts w:ascii="Times New Roman" w:hAnsi="Times New Roman" w:cs="Times New Roman"/>
          <w:noProof/>
          <w:sz w:val="28"/>
          <w:szCs w:val="28"/>
        </w:rPr>
        <w:t>Vanda Yip Sum Wah   FCC</w:t>
      </w:r>
      <w:r w:rsidR="007B0A2F" w:rsidRPr="0003044B">
        <w:rPr>
          <w:rFonts w:ascii="Times New Roman" w:hAnsi="Times New Roman" w:cs="Times New Roman"/>
          <w:noProof/>
          <w:sz w:val="28"/>
          <w:szCs w:val="28"/>
        </w:rPr>
        <w:t>/AOS</w:t>
      </w:r>
    </w:p>
    <w:p w:rsidR="007B0A2F" w:rsidRPr="0003044B" w:rsidRDefault="007B0A2F" w:rsidP="00472778">
      <w:pPr>
        <w:pStyle w:val="NoSpacing"/>
        <w:shd w:val="clear" w:color="auto" w:fill="FFFFFF" w:themeFill="background1"/>
        <w:rPr>
          <w:rFonts w:ascii="Times New Roman" w:hAnsi="Times New Roman" w:cs="Times New Roman"/>
          <w:noProof/>
          <w:sz w:val="28"/>
          <w:szCs w:val="28"/>
        </w:rPr>
      </w:pPr>
    </w:p>
    <w:p w:rsidR="007B0A2F" w:rsidRDefault="00BC7607" w:rsidP="00472778">
      <w:pPr>
        <w:pStyle w:val="NoSpacing"/>
        <w:shd w:val="clear" w:color="auto" w:fill="FFFFFF" w:themeFill="background1"/>
        <w:rPr>
          <w:rFonts w:ascii="Times New Roman" w:hAnsi="Times New Roman" w:cs="Times New Roman"/>
          <w:noProof/>
          <w:sz w:val="24"/>
          <w:szCs w:val="24"/>
        </w:rPr>
      </w:pPr>
      <w:r>
        <w:rPr>
          <w:rFonts w:ascii="Times New Roman" w:hAnsi="Times New Roman" w:cs="Times New Roman"/>
          <w:noProof/>
          <w:sz w:val="24"/>
          <w:szCs w:val="24"/>
        </w:rPr>
        <w:t xml:space="preserve"> This hybrid</w:t>
      </w:r>
      <w:r w:rsidR="004F00BD">
        <w:rPr>
          <w:rFonts w:ascii="Times New Roman" w:hAnsi="Times New Roman" w:cs="Times New Roman"/>
          <w:noProof/>
          <w:sz w:val="24"/>
          <w:szCs w:val="24"/>
        </w:rPr>
        <w:t xml:space="preserve"> is a cross with V P</w:t>
      </w:r>
      <w:r>
        <w:rPr>
          <w:rFonts w:ascii="Times New Roman" w:hAnsi="Times New Roman" w:cs="Times New Roman"/>
          <w:noProof/>
          <w:sz w:val="24"/>
          <w:szCs w:val="24"/>
        </w:rPr>
        <w:t>u</w:t>
      </w:r>
      <w:r w:rsidR="004F00BD">
        <w:rPr>
          <w:rFonts w:ascii="Times New Roman" w:hAnsi="Times New Roman" w:cs="Times New Roman"/>
          <w:noProof/>
          <w:sz w:val="24"/>
          <w:szCs w:val="24"/>
        </w:rPr>
        <w:t>kele and is 50% curvifolia and 37% sanderiana.</w:t>
      </w:r>
      <w:r w:rsidR="002E179C">
        <w:rPr>
          <w:rFonts w:ascii="Times New Roman" w:hAnsi="Times New Roman" w:cs="Times New Roman"/>
          <w:noProof/>
          <w:sz w:val="24"/>
          <w:szCs w:val="24"/>
        </w:rPr>
        <w:t xml:space="preserve"> Along with Meda Arnold, it is the basis of the smaller flowered Ascocends type Vandas. It is noted for its brilliant color and sparkling texture. Sibling crosses and selfings have produced some great tetraploid specimens, one of which went on to produce Vanda John De Biase, a highly awarded brillient red.</w:t>
      </w:r>
    </w:p>
    <w:p w:rsidR="00BC7607" w:rsidRDefault="00BC7607" w:rsidP="00472778">
      <w:pPr>
        <w:pStyle w:val="NoSpacing"/>
        <w:shd w:val="clear" w:color="auto" w:fill="FFFFFF" w:themeFill="background1"/>
        <w:rPr>
          <w:rFonts w:ascii="Times New Roman" w:hAnsi="Times New Roman" w:cs="Times New Roman"/>
          <w:noProof/>
          <w:sz w:val="24"/>
          <w:szCs w:val="24"/>
        </w:rPr>
      </w:pPr>
    </w:p>
    <w:p w:rsidR="00BC7607" w:rsidRDefault="00BC7607" w:rsidP="00472778">
      <w:pPr>
        <w:pStyle w:val="NoSpacing"/>
        <w:shd w:val="clear" w:color="auto" w:fill="FFFFFF" w:themeFill="background1"/>
        <w:rPr>
          <w:rFonts w:ascii="Times New Roman" w:hAnsi="Times New Roman" w:cs="Times New Roman"/>
          <w:noProof/>
          <w:sz w:val="24"/>
          <w:szCs w:val="24"/>
        </w:rPr>
      </w:pPr>
    </w:p>
    <w:p w:rsidR="00BC7607" w:rsidRDefault="00BC7607" w:rsidP="00472778">
      <w:pPr>
        <w:pStyle w:val="NoSpacing"/>
        <w:shd w:val="clear" w:color="auto" w:fill="FFFFFF" w:themeFill="background1"/>
        <w:rPr>
          <w:rFonts w:ascii="Times New Roman" w:hAnsi="Times New Roman" w:cs="Times New Roman"/>
          <w:noProof/>
          <w:sz w:val="24"/>
          <w:szCs w:val="24"/>
        </w:rPr>
      </w:pPr>
    </w:p>
    <w:p w:rsidR="00BC7607" w:rsidRDefault="00BC7607" w:rsidP="00472778">
      <w:pPr>
        <w:pStyle w:val="NoSpacing"/>
        <w:shd w:val="clear" w:color="auto" w:fill="FFFFFF" w:themeFill="background1"/>
        <w:rPr>
          <w:rFonts w:ascii="Times New Roman" w:hAnsi="Times New Roman" w:cs="Times New Roman"/>
          <w:noProof/>
          <w:sz w:val="24"/>
          <w:szCs w:val="24"/>
        </w:rPr>
      </w:pPr>
    </w:p>
    <w:p w:rsidR="0010005A" w:rsidRPr="0003044B" w:rsidRDefault="0010005A" w:rsidP="00472778">
      <w:pPr>
        <w:pStyle w:val="NoSpacing"/>
        <w:shd w:val="clear" w:color="auto" w:fill="FFFFFF" w:themeFill="background1"/>
        <w:rPr>
          <w:rFonts w:ascii="Times New Roman" w:hAnsi="Times New Roman" w:cs="Times New Roman"/>
          <w:noProof/>
          <w:sz w:val="28"/>
          <w:szCs w:val="28"/>
        </w:rPr>
      </w:pPr>
    </w:p>
    <w:p w:rsidR="002E179C" w:rsidRDefault="002E179C" w:rsidP="00472778">
      <w:pPr>
        <w:pStyle w:val="NoSpacing"/>
        <w:shd w:val="clear" w:color="auto" w:fill="FFFFFF" w:themeFill="background1"/>
        <w:rPr>
          <w:rFonts w:ascii="Times New Roman" w:hAnsi="Times New Roman" w:cs="Times New Roman"/>
          <w:noProof/>
          <w:sz w:val="28"/>
          <w:szCs w:val="28"/>
        </w:rPr>
      </w:pPr>
    </w:p>
    <w:p w:rsidR="0010005A" w:rsidRPr="0003044B" w:rsidRDefault="00E00695" w:rsidP="00472778">
      <w:pPr>
        <w:pStyle w:val="NoSpacing"/>
        <w:shd w:val="clear" w:color="auto" w:fill="FFFFFF" w:themeFill="background1"/>
        <w:rPr>
          <w:rFonts w:ascii="Times New Roman" w:hAnsi="Times New Roman" w:cs="Times New Roman"/>
          <w:noProof/>
          <w:sz w:val="28"/>
          <w:szCs w:val="28"/>
        </w:rPr>
      </w:pPr>
      <w:r w:rsidRPr="0003044B">
        <w:rPr>
          <w:rFonts w:ascii="Times New Roman" w:hAnsi="Times New Roman" w:cs="Times New Roman"/>
          <w:noProof/>
          <w:sz w:val="28"/>
          <w:szCs w:val="28"/>
        </w:rPr>
        <w:drawing>
          <wp:anchor distT="0" distB="0" distL="114300" distR="114300" simplePos="0" relativeHeight="251666432" behindDoc="1" locked="0" layoutInCell="1" allowOverlap="1" wp14:anchorId="29733DDE" wp14:editId="451947B6">
            <wp:simplePos x="0" y="0"/>
            <wp:positionH relativeFrom="column">
              <wp:posOffset>-59690</wp:posOffset>
            </wp:positionH>
            <wp:positionV relativeFrom="paragraph">
              <wp:posOffset>24765</wp:posOffset>
            </wp:positionV>
            <wp:extent cx="2522855" cy="2068195"/>
            <wp:effectExtent l="0" t="0" r="0" b="8255"/>
            <wp:wrapTight wrapText="bothSides">
              <wp:wrapPolygon edited="0">
                <wp:start x="0" y="0"/>
                <wp:lineTo x="0" y="21487"/>
                <wp:lineTo x="21366" y="21487"/>
                <wp:lineTo x="2136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ston.bmp"/>
                    <pic:cNvPicPr/>
                  </pic:nvPicPr>
                  <pic:blipFill>
                    <a:blip r:embed="rId11">
                      <a:extLst>
                        <a:ext uri="{28A0092B-C50C-407E-A947-70E740481C1C}">
                          <a14:useLocalDpi xmlns:a14="http://schemas.microsoft.com/office/drawing/2010/main" val="0"/>
                        </a:ext>
                      </a:extLst>
                    </a:blip>
                    <a:stretch>
                      <a:fillRect/>
                    </a:stretch>
                  </pic:blipFill>
                  <pic:spPr>
                    <a:xfrm>
                      <a:off x="0" y="0"/>
                      <a:ext cx="2522855" cy="2068195"/>
                    </a:xfrm>
                    <a:prstGeom prst="rect">
                      <a:avLst/>
                    </a:prstGeom>
                  </pic:spPr>
                </pic:pic>
              </a:graphicData>
            </a:graphic>
            <wp14:sizeRelH relativeFrom="page">
              <wp14:pctWidth>0</wp14:pctWidth>
            </wp14:sizeRelH>
            <wp14:sizeRelV relativeFrom="page">
              <wp14:pctHeight>0</wp14:pctHeight>
            </wp14:sizeRelV>
          </wp:anchor>
        </w:drawing>
      </w:r>
      <w:r w:rsidR="00BF114C">
        <w:rPr>
          <w:rFonts w:ascii="Times New Roman" w:hAnsi="Times New Roman" w:cs="Times New Roman"/>
          <w:noProof/>
          <w:sz w:val="28"/>
          <w:szCs w:val="28"/>
        </w:rPr>
        <w:t>Vanda Meda Arnold AM</w:t>
      </w:r>
      <w:r w:rsidRPr="0003044B">
        <w:rPr>
          <w:rFonts w:ascii="Times New Roman" w:hAnsi="Times New Roman" w:cs="Times New Roman"/>
          <w:noProof/>
          <w:sz w:val="28"/>
          <w:szCs w:val="28"/>
        </w:rPr>
        <w:t>/AOS</w:t>
      </w:r>
    </w:p>
    <w:p w:rsidR="00E00695" w:rsidRPr="0003044B" w:rsidRDefault="00E00695" w:rsidP="00472778">
      <w:pPr>
        <w:pStyle w:val="NoSpacing"/>
        <w:shd w:val="clear" w:color="auto" w:fill="FFFFFF" w:themeFill="background1"/>
        <w:rPr>
          <w:rFonts w:ascii="Times New Roman" w:hAnsi="Times New Roman" w:cs="Times New Roman"/>
          <w:noProof/>
          <w:sz w:val="28"/>
          <w:szCs w:val="28"/>
        </w:rPr>
      </w:pPr>
    </w:p>
    <w:p w:rsidR="00E00695" w:rsidRDefault="00185A67" w:rsidP="00472778">
      <w:pPr>
        <w:pStyle w:val="NoSpacing"/>
        <w:shd w:val="clear" w:color="auto" w:fill="FFFFFF" w:themeFill="background1"/>
        <w:rPr>
          <w:rFonts w:ascii="Times New Roman" w:hAnsi="Times New Roman" w:cs="Times New Roman"/>
          <w:noProof/>
          <w:sz w:val="24"/>
          <w:szCs w:val="24"/>
        </w:rPr>
      </w:pPr>
      <w:r>
        <w:rPr>
          <w:rFonts w:ascii="Times New Roman" w:hAnsi="Times New Roman" w:cs="Times New Roman"/>
          <w:noProof/>
          <w:sz w:val="24"/>
          <w:szCs w:val="24"/>
        </w:rPr>
        <w:t xml:space="preserve">With </w:t>
      </w:r>
      <w:r w:rsidR="00F32B21">
        <w:rPr>
          <w:rFonts w:ascii="Times New Roman" w:hAnsi="Times New Roman" w:cs="Times New Roman"/>
          <w:noProof/>
          <w:sz w:val="24"/>
          <w:szCs w:val="24"/>
        </w:rPr>
        <w:t>207 F-1, 1,657 progeny and 66 AOS awards, Meda Arnold is a significant hybrid of sanderiana.It is a nice blend of tesselated flat standard breeding species with the smaller flowers, saturated color and sparkling texture of the Ascocends type breeding from curvifolium.</w:t>
      </w:r>
      <w:bookmarkStart w:id="0" w:name="_GoBack"/>
      <w:bookmarkEnd w:id="0"/>
    </w:p>
    <w:p w:rsidR="00BF114C" w:rsidRDefault="00BF114C" w:rsidP="00472778">
      <w:pPr>
        <w:pStyle w:val="NoSpacing"/>
        <w:shd w:val="clear" w:color="auto" w:fill="FFFFFF" w:themeFill="background1"/>
        <w:rPr>
          <w:rFonts w:ascii="Times New Roman" w:hAnsi="Times New Roman" w:cs="Times New Roman"/>
          <w:noProof/>
          <w:sz w:val="24"/>
          <w:szCs w:val="24"/>
        </w:rPr>
      </w:pPr>
    </w:p>
    <w:p w:rsidR="00BF114C" w:rsidRDefault="00BF114C" w:rsidP="00472778">
      <w:pPr>
        <w:pStyle w:val="NoSpacing"/>
        <w:shd w:val="clear" w:color="auto" w:fill="FFFFFF" w:themeFill="background1"/>
        <w:rPr>
          <w:rFonts w:ascii="Times New Roman" w:hAnsi="Times New Roman" w:cs="Times New Roman"/>
          <w:noProof/>
          <w:sz w:val="24"/>
          <w:szCs w:val="24"/>
        </w:rPr>
      </w:pPr>
    </w:p>
    <w:p w:rsidR="00BF114C" w:rsidRPr="0003044B" w:rsidRDefault="00BF114C" w:rsidP="00472778">
      <w:pPr>
        <w:pStyle w:val="NoSpacing"/>
        <w:shd w:val="clear" w:color="auto" w:fill="FFFFFF" w:themeFill="background1"/>
        <w:rPr>
          <w:rFonts w:ascii="Times New Roman" w:hAnsi="Times New Roman" w:cs="Times New Roman"/>
          <w:noProof/>
          <w:sz w:val="24"/>
          <w:szCs w:val="24"/>
        </w:rPr>
      </w:pPr>
    </w:p>
    <w:p w:rsidR="00E00695" w:rsidRPr="0003044B" w:rsidRDefault="00E00695" w:rsidP="00472778">
      <w:pPr>
        <w:pStyle w:val="NoSpacing"/>
        <w:shd w:val="clear" w:color="auto" w:fill="FFFFFF" w:themeFill="background1"/>
        <w:rPr>
          <w:rFonts w:ascii="Times New Roman" w:hAnsi="Times New Roman" w:cs="Times New Roman"/>
          <w:noProof/>
          <w:sz w:val="28"/>
          <w:szCs w:val="28"/>
        </w:rPr>
      </w:pPr>
    </w:p>
    <w:p w:rsidR="00E00695" w:rsidRPr="0003044B" w:rsidRDefault="00E00695" w:rsidP="00472778">
      <w:pPr>
        <w:pStyle w:val="NoSpacing"/>
        <w:shd w:val="clear" w:color="auto" w:fill="FFFFFF" w:themeFill="background1"/>
        <w:rPr>
          <w:rFonts w:ascii="Times New Roman" w:hAnsi="Times New Roman" w:cs="Times New Roman"/>
          <w:noProof/>
          <w:sz w:val="28"/>
          <w:szCs w:val="28"/>
        </w:rPr>
      </w:pPr>
    </w:p>
    <w:p w:rsidR="00E00695" w:rsidRPr="0003044B" w:rsidRDefault="00E00695" w:rsidP="00472778">
      <w:pPr>
        <w:pStyle w:val="NoSpacing"/>
        <w:shd w:val="clear" w:color="auto" w:fill="FFFFFF" w:themeFill="background1"/>
        <w:rPr>
          <w:rFonts w:ascii="Times New Roman" w:hAnsi="Times New Roman" w:cs="Times New Roman"/>
          <w:noProof/>
          <w:sz w:val="28"/>
          <w:szCs w:val="28"/>
        </w:rPr>
      </w:pPr>
    </w:p>
    <w:p w:rsidR="00E00695" w:rsidRPr="0003044B" w:rsidRDefault="00E00695" w:rsidP="00472778">
      <w:pPr>
        <w:pStyle w:val="NoSpacing"/>
        <w:shd w:val="clear" w:color="auto" w:fill="FFFFFF" w:themeFill="background1"/>
        <w:rPr>
          <w:rFonts w:ascii="Times New Roman" w:hAnsi="Times New Roman" w:cs="Times New Roman"/>
          <w:noProof/>
          <w:sz w:val="28"/>
          <w:szCs w:val="28"/>
        </w:rPr>
      </w:pPr>
    </w:p>
    <w:p w:rsidR="00E00695" w:rsidRPr="0003044B" w:rsidRDefault="00E00695" w:rsidP="00472778">
      <w:pPr>
        <w:pStyle w:val="NoSpacing"/>
        <w:shd w:val="clear" w:color="auto" w:fill="FFFFFF" w:themeFill="background1"/>
        <w:rPr>
          <w:rFonts w:ascii="Times New Roman" w:hAnsi="Times New Roman" w:cs="Times New Roman"/>
          <w:noProof/>
          <w:sz w:val="28"/>
          <w:szCs w:val="28"/>
        </w:rPr>
      </w:pPr>
    </w:p>
    <w:p w:rsidR="00E00695" w:rsidRPr="0003044B" w:rsidRDefault="00E00695" w:rsidP="00472778">
      <w:pPr>
        <w:pStyle w:val="NoSpacing"/>
        <w:shd w:val="clear" w:color="auto" w:fill="FFFFFF" w:themeFill="background1"/>
        <w:rPr>
          <w:rFonts w:ascii="Times New Roman" w:hAnsi="Times New Roman" w:cs="Times New Roman"/>
          <w:noProof/>
          <w:sz w:val="28"/>
          <w:szCs w:val="28"/>
        </w:rPr>
      </w:pPr>
    </w:p>
    <w:p w:rsidR="00BA12FF" w:rsidRPr="0003044B" w:rsidRDefault="00BA12FF" w:rsidP="00472778">
      <w:pPr>
        <w:pStyle w:val="NoSpacing"/>
        <w:shd w:val="clear" w:color="auto" w:fill="FFFFFF" w:themeFill="background1"/>
        <w:rPr>
          <w:rFonts w:ascii="Times New Roman" w:hAnsi="Times New Roman" w:cs="Times New Roman"/>
          <w:b/>
          <w:noProof/>
          <w:sz w:val="24"/>
          <w:szCs w:val="24"/>
        </w:rPr>
      </w:pPr>
    </w:p>
    <w:p w:rsidR="00192157" w:rsidRPr="0003044B" w:rsidRDefault="00192157" w:rsidP="00472778">
      <w:pPr>
        <w:pStyle w:val="NoSpacing"/>
        <w:shd w:val="clear" w:color="auto" w:fill="FFF2CC" w:themeFill="accent4" w:themeFillTint="33"/>
        <w:rPr>
          <w:rFonts w:ascii="Times New Roman" w:hAnsi="Times New Roman" w:cs="Times New Roman"/>
          <w:b/>
          <w:sz w:val="28"/>
          <w:szCs w:val="28"/>
        </w:rPr>
      </w:pPr>
      <w:r w:rsidRPr="0003044B">
        <w:rPr>
          <w:rFonts w:ascii="Times New Roman" w:hAnsi="Times New Roman" w:cs="Times New Roman"/>
          <w:b/>
          <w:sz w:val="28"/>
          <w:szCs w:val="28"/>
        </w:rPr>
        <w:t>Desirable characteristics which can be passed to progeny:</w:t>
      </w:r>
    </w:p>
    <w:p w:rsidR="00192157" w:rsidRPr="0003044B" w:rsidRDefault="00BE5F43" w:rsidP="00472778">
      <w:pPr>
        <w:pStyle w:val="NoSpacing"/>
        <w:shd w:val="clear" w:color="auto" w:fill="FFFFFF" w:themeFill="background1"/>
        <w:rPr>
          <w:rFonts w:ascii="Times New Roman" w:hAnsi="Times New Roman" w:cs="Times New Roman"/>
          <w:sz w:val="24"/>
          <w:szCs w:val="24"/>
          <w:vertAlign w:val="superscript"/>
        </w:rPr>
      </w:pPr>
      <w:r w:rsidRPr="00BE5F43">
        <w:rPr>
          <w:rFonts w:ascii="Times New Roman" w:hAnsi="Times New Roman" w:cs="Times New Roman"/>
          <w:i/>
          <w:sz w:val="24"/>
          <w:szCs w:val="24"/>
        </w:rPr>
        <w:t>Vanda sanderiana</w:t>
      </w:r>
      <w:r>
        <w:rPr>
          <w:rFonts w:ascii="Times New Roman" w:hAnsi="Times New Roman" w:cs="Times New Roman"/>
          <w:sz w:val="24"/>
          <w:szCs w:val="24"/>
        </w:rPr>
        <w:t xml:space="preserve"> is the base upon which most Vanda breeding relies. The flowers are naturally large,</w:t>
      </w:r>
      <w:r w:rsidR="000209E4">
        <w:rPr>
          <w:rFonts w:ascii="Times New Roman" w:hAnsi="Times New Roman" w:cs="Times New Roman"/>
          <w:sz w:val="24"/>
          <w:szCs w:val="24"/>
        </w:rPr>
        <w:t xml:space="preserve"> round and</w:t>
      </w:r>
      <w:r>
        <w:rPr>
          <w:rFonts w:ascii="Times New Roman" w:hAnsi="Times New Roman" w:cs="Times New Roman"/>
          <w:sz w:val="24"/>
          <w:szCs w:val="24"/>
        </w:rPr>
        <w:t xml:space="preserve"> flat with relatively wide segments</w:t>
      </w:r>
      <w:r w:rsidR="000209E4">
        <w:rPr>
          <w:rFonts w:ascii="Times New Roman" w:hAnsi="Times New Roman" w:cs="Times New Roman"/>
          <w:sz w:val="24"/>
          <w:szCs w:val="24"/>
        </w:rPr>
        <w:t xml:space="preserve">. The plants are relatively floriferous with 8 – 12 flowers on an inflorescence. The flowers have good substance and last for several weeks. The flowers are held above the foliage and are well arranged in a cylinder around the stem. The strong pedicels are long enough so that the flowers are not too crowded </w:t>
      </w:r>
      <w:proofErr w:type="gramStart"/>
      <w:r w:rsidR="000209E4">
        <w:rPr>
          <w:rFonts w:ascii="Times New Roman" w:hAnsi="Times New Roman" w:cs="Times New Roman"/>
          <w:sz w:val="24"/>
          <w:szCs w:val="24"/>
        </w:rPr>
        <w:t>nor</w:t>
      </w:r>
      <w:proofErr w:type="gramEnd"/>
      <w:r w:rsidR="000209E4">
        <w:rPr>
          <w:rFonts w:ascii="Times New Roman" w:hAnsi="Times New Roman" w:cs="Times New Roman"/>
          <w:sz w:val="24"/>
          <w:szCs w:val="24"/>
        </w:rPr>
        <w:t xml:space="preserve"> too dispersed. It breeds easily and grows vigorously and grows well in warm conditions.</w:t>
      </w:r>
      <w:r>
        <w:rPr>
          <w:rFonts w:ascii="Times New Roman" w:hAnsi="Times New Roman" w:cs="Times New Roman"/>
          <w:sz w:val="24"/>
          <w:szCs w:val="24"/>
          <w:vertAlign w:val="superscript"/>
        </w:rPr>
        <w:t>1</w:t>
      </w:r>
    </w:p>
    <w:p w:rsidR="000A6A2A" w:rsidRPr="0003044B" w:rsidRDefault="000A6A2A" w:rsidP="00472778">
      <w:pPr>
        <w:pStyle w:val="NoSpacing"/>
        <w:shd w:val="clear" w:color="auto" w:fill="FFFFFF" w:themeFill="background1"/>
        <w:rPr>
          <w:rFonts w:ascii="Times New Roman" w:hAnsi="Times New Roman" w:cs="Times New Roman"/>
          <w:sz w:val="24"/>
          <w:szCs w:val="24"/>
        </w:rPr>
      </w:pPr>
    </w:p>
    <w:p w:rsidR="00192157" w:rsidRPr="0003044B" w:rsidRDefault="00192157" w:rsidP="00472778">
      <w:pPr>
        <w:pStyle w:val="NoSpacing"/>
        <w:shd w:val="clear" w:color="auto" w:fill="FFF2CC" w:themeFill="accent4" w:themeFillTint="33"/>
        <w:rPr>
          <w:rFonts w:ascii="Times New Roman" w:hAnsi="Times New Roman" w:cs="Times New Roman"/>
          <w:b/>
          <w:sz w:val="28"/>
          <w:szCs w:val="28"/>
        </w:rPr>
      </w:pPr>
      <w:r w:rsidRPr="0003044B">
        <w:rPr>
          <w:rFonts w:ascii="Times New Roman" w:hAnsi="Times New Roman" w:cs="Times New Roman"/>
          <w:b/>
          <w:sz w:val="28"/>
          <w:szCs w:val="28"/>
        </w:rPr>
        <w:t>Undesirable characteristics which can be passed to progeny:</w:t>
      </w:r>
    </w:p>
    <w:p w:rsidR="000A6A2A" w:rsidRPr="0003044B" w:rsidRDefault="000209E4" w:rsidP="00472778">
      <w:pPr>
        <w:pStyle w:val="NoSpacing"/>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The petals are small in relation to the lateral sepals. The petals tend to slant upwards and are longer that wide. The species blooms only once a year</w:t>
      </w:r>
      <w:r w:rsidR="00BF114C">
        <w:rPr>
          <w:rFonts w:ascii="Times New Roman" w:hAnsi="Times New Roman" w:cs="Times New Roman"/>
          <w:sz w:val="24"/>
          <w:szCs w:val="24"/>
        </w:rPr>
        <w:t xml:space="preserve"> and blooms only when the plant is six or seven years old. The flowers bunch at the top of the inflorescence rather than being evenly spaced. Colors are dull and lack saturation and the color range is narrow.</w:t>
      </w:r>
    </w:p>
    <w:p w:rsidR="00C10E0C" w:rsidRPr="0003044B" w:rsidRDefault="00C10E0C" w:rsidP="00472778">
      <w:pPr>
        <w:pStyle w:val="NoSpacing"/>
        <w:shd w:val="clear" w:color="auto" w:fill="FFFFFF" w:themeFill="background1"/>
        <w:rPr>
          <w:rFonts w:ascii="Times New Roman" w:hAnsi="Times New Roman" w:cs="Times New Roman"/>
          <w:b/>
          <w:sz w:val="24"/>
          <w:szCs w:val="24"/>
        </w:rPr>
      </w:pPr>
    </w:p>
    <w:p w:rsidR="00940AE1" w:rsidRPr="0003044B" w:rsidRDefault="00940AE1" w:rsidP="00472778">
      <w:pPr>
        <w:pStyle w:val="NoSpacing"/>
        <w:shd w:val="clear" w:color="auto" w:fill="FFFFFF" w:themeFill="background1"/>
        <w:rPr>
          <w:rFonts w:ascii="Times New Roman" w:hAnsi="Times New Roman" w:cs="Times New Roman"/>
          <w:b/>
          <w:sz w:val="24"/>
          <w:szCs w:val="24"/>
        </w:rPr>
      </w:pPr>
      <w:r w:rsidRPr="0003044B">
        <w:rPr>
          <w:rFonts w:ascii="Times New Roman" w:hAnsi="Times New Roman" w:cs="Times New Roman"/>
          <w:b/>
          <w:sz w:val="24"/>
          <w:szCs w:val="24"/>
        </w:rPr>
        <w:t>References:</w:t>
      </w:r>
    </w:p>
    <w:p w:rsidR="00940AE1" w:rsidRPr="0003044B" w:rsidRDefault="00940AE1" w:rsidP="00472778">
      <w:pPr>
        <w:pStyle w:val="NoSpacing"/>
        <w:shd w:val="clear" w:color="auto" w:fill="FFFFFF" w:themeFill="background1"/>
        <w:rPr>
          <w:rFonts w:ascii="Times New Roman" w:hAnsi="Times New Roman" w:cs="Times New Roman"/>
          <w:b/>
          <w:sz w:val="24"/>
          <w:szCs w:val="24"/>
        </w:rPr>
      </w:pPr>
    </w:p>
    <w:p w:rsidR="006D20F4" w:rsidRPr="0003044B" w:rsidRDefault="006D20F4" w:rsidP="006D20F4">
      <w:pPr>
        <w:rPr>
          <w:rFonts w:ascii="Times New Roman" w:hAnsi="Times New Roman" w:cs="Times New Roman"/>
          <w:sz w:val="24"/>
          <w:szCs w:val="24"/>
        </w:rPr>
      </w:pPr>
      <w:r w:rsidRPr="0003044B">
        <w:rPr>
          <w:rFonts w:ascii="Times New Roman" w:hAnsi="Times New Roman" w:cs="Times New Roman"/>
          <w:b/>
          <w:sz w:val="24"/>
          <w:szCs w:val="24"/>
        </w:rPr>
        <w:t>Aldridge, Peggy. 2008</w:t>
      </w:r>
      <w:r w:rsidRPr="0003044B">
        <w:rPr>
          <w:rFonts w:ascii="Times New Roman" w:hAnsi="Times New Roman" w:cs="Times New Roman"/>
          <w:sz w:val="24"/>
          <w:szCs w:val="24"/>
        </w:rPr>
        <w:t xml:space="preserve">. </w:t>
      </w:r>
      <w:r w:rsidRPr="0003044B">
        <w:rPr>
          <w:rFonts w:ascii="Times New Roman" w:hAnsi="Times New Roman" w:cs="Times New Roman"/>
          <w:i/>
          <w:sz w:val="24"/>
          <w:szCs w:val="24"/>
        </w:rPr>
        <w:t xml:space="preserve">An Illustrated Dictionary of Orchid Genera. </w:t>
      </w:r>
      <w:proofErr w:type="gramStart"/>
      <w:r w:rsidRPr="0003044B">
        <w:rPr>
          <w:rFonts w:ascii="Times New Roman" w:hAnsi="Times New Roman" w:cs="Times New Roman"/>
          <w:sz w:val="24"/>
          <w:szCs w:val="24"/>
        </w:rPr>
        <w:t>Selby Botanical Garden Press.</w:t>
      </w:r>
      <w:proofErr w:type="gramEnd"/>
    </w:p>
    <w:p w:rsidR="00E52863" w:rsidRPr="0003044B" w:rsidRDefault="006D20F4" w:rsidP="00E52863">
      <w:pPr>
        <w:spacing w:line="240" w:lineRule="auto"/>
        <w:rPr>
          <w:rFonts w:ascii="Times New Roman" w:hAnsi="Times New Roman" w:cs="Times New Roman"/>
          <w:szCs w:val="24"/>
        </w:rPr>
      </w:pPr>
      <w:proofErr w:type="gramStart"/>
      <w:r w:rsidRPr="0003044B">
        <w:rPr>
          <w:rFonts w:ascii="Times New Roman" w:hAnsi="Times New Roman" w:cs="Times New Roman"/>
          <w:sz w:val="24"/>
          <w:szCs w:val="24"/>
          <w:vertAlign w:val="superscript"/>
        </w:rPr>
        <w:t>1</w:t>
      </w:r>
      <w:r w:rsidR="00E52863" w:rsidRPr="0003044B">
        <w:rPr>
          <w:rFonts w:ascii="Times New Roman" w:hAnsi="Times New Roman" w:cs="Times New Roman"/>
          <w:b/>
          <w:szCs w:val="24"/>
        </w:rPr>
        <w:t xml:space="preserve"> </w:t>
      </w:r>
      <w:r w:rsidR="00E52863" w:rsidRPr="0003044B">
        <w:rPr>
          <w:rFonts w:ascii="Times New Roman" w:hAnsi="Times New Roman" w:cs="Times New Roman"/>
          <w:b/>
          <w:szCs w:val="24"/>
        </w:rPr>
        <w:t>Grove, David L. 1995.</w:t>
      </w:r>
      <w:proofErr w:type="gramEnd"/>
      <w:r w:rsidR="00E52863" w:rsidRPr="0003044B">
        <w:rPr>
          <w:rFonts w:ascii="Times New Roman" w:hAnsi="Times New Roman" w:cs="Times New Roman"/>
          <w:b/>
          <w:szCs w:val="24"/>
        </w:rPr>
        <w:t xml:space="preserve"> </w:t>
      </w:r>
      <w:proofErr w:type="spellStart"/>
      <w:proofErr w:type="gramStart"/>
      <w:r w:rsidR="00E52863" w:rsidRPr="0003044B">
        <w:rPr>
          <w:rFonts w:ascii="Times New Roman" w:hAnsi="Times New Roman" w:cs="Times New Roman"/>
          <w:i/>
          <w:szCs w:val="24"/>
        </w:rPr>
        <w:t>Vandas</w:t>
      </w:r>
      <w:proofErr w:type="spellEnd"/>
      <w:r w:rsidR="00E52863" w:rsidRPr="0003044B">
        <w:rPr>
          <w:rFonts w:ascii="Times New Roman" w:hAnsi="Times New Roman" w:cs="Times New Roman"/>
          <w:i/>
          <w:szCs w:val="24"/>
        </w:rPr>
        <w:t xml:space="preserve"> and </w:t>
      </w:r>
      <w:proofErr w:type="spellStart"/>
      <w:r w:rsidR="00E52863" w:rsidRPr="0003044B">
        <w:rPr>
          <w:rFonts w:ascii="Times New Roman" w:hAnsi="Times New Roman" w:cs="Times New Roman"/>
          <w:i/>
          <w:szCs w:val="24"/>
        </w:rPr>
        <w:t>Ascocendas.</w:t>
      </w:r>
      <w:r w:rsidR="00E52863" w:rsidRPr="0003044B">
        <w:rPr>
          <w:rFonts w:ascii="Times New Roman" w:hAnsi="Times New Roman" w:cs="Times New Roman"/>
          <w:szCs w:val="24"/>
        </w:rPr>
        <w:t>Timber</w:t>
      </w:r>
      <w:proofErr w:type="spellEnd"/>
      <w:r w:rsidR="00E52863" w:rsidRPr="0003044B">
        <w:rPr>
          <w:rFonts w:ascii="Times New Roman" w:hAnsi="Times New Roman" w:cs="Times New Roman"/>
          <w:szCs w:val="24"/>
        </w:rPr>
        <w:t xml:space="preserve"> Press.</w:t>
      </w:r>
      <w:proofErr w:type="gramEnd"/>
    </w:p>
    <w:p w:rsidR="0003044B" w:rsidRPr="0003044B" w:rsidRDefault="006A7D1B" w:rsidP="0003044B">
      <w:pPr>
        <w:autoSpaceDE w:val="0"/>
        <w:autoSpaceDN w:val="0"/>
        <w:adjustRightInd w:val="0"/>
        <w:spacing w:after="0" w:line="240" w:lineRule="auto"/>
        <w:rPr>
          <w:rFonts w:ascii="Times New Roman" w:hAnsi="Times New Roman" w:cs="Times New Roman"/>
          <w:szCs w:val="24"/>
        </w:rPr>
      </w:pPr>
      <w:r w:rsidRPr="0003044B">
        <w:rPr>
          <w:rFonts w:ascii="Times New Roman" w:hAnsi="Times New Roman" w:cs="Times New Roman"/>
          <w:vertAlign w:val="superscript"/>
        </w:rPr>
        <w:t>2</w:t>
      </w:r>
      <w:r w:rsidR="00D84358" w:rsidRPr="0003044B">
        <w:rPr>
          <w:rFonts w:ascii="Times New Roman" w:hAnsi="Times New Roman" w:cs="Times New Roman"/>
          <w:vertAlign w:val="superscript"/>
        </w:rPr>
        <w:t xml:space="preserve"> </w:t>
      </w:r>
      <w:r w:rsidR="0003044B" w:rsidRPr="0003044B">
        <w:rPr>
          <w:rFonts w:ascii="Times New Roman" w:hAnsi="Times New Roman" w:cs="Times New Roman"/>
          <w:b/>
          <w:bCs/>
          <w:szCs w:val="24"/>
        </w:rPr>
        <w:t xml:space="preserve">Cribb, CJ. 2014. </w:t>
      </w:r>
      <w:proofErr w:type="spellStart"/>
      <w:r w:rsidR="0003044B" w:rsidRPr="0003044B">
        <w:rPr>
          <w:rFonts w:ascii="Times New Roman" w:hAnsi="Times New Roman" w:cs="Times New Roman"/>
          <w:szCs w:val="24"/>
        </w:rPr>
        <w:t>Epidendroidae</w:t>
      </w:r>
      <w:proofErr w:type="spellEnd"/>
      <w:r w:rsidR="0003044B" w:rsidRPr="0003044B">
        <w:rPr>
          <w:rFonts w:ascii="Times New Roman" w:hAnsi="Times New Roman" w:cs="Times New Roman"/>
          <w:szCs w:val="24"/>
        </w:rPr>
        <w:t xml:space="preserve">. In: Pridgeon AM, Cribb PJ, Chase MW, Rasmussen F, eds. </w:t>
      </w:r>
      <w:r w:rsidR="0003044B" w:rsidRPr="0003044B">
        <w:rPr>
          <w:rFonts w:ascii="Times New Roman" w:hAnsi="Times New Roman" w:cs="Times New Roman"/>
          <w:i/>
          <w:iCs/>
          <w:szCs w:val="24"/>
        </w:rPr>
        <w:t>Genera Orchidacearum,</w:t>
      </w:r>
      <w:r w:rsidR="0003044B" w:rsidRPr="0003044B">
        <w:rPr>
          <w:rFonts w:ascii="Times New Roman" w:hAnsi="Times New Roman" w:cs="Times New Roman"/>
          <w:szCs w:val="24"/>
        </w:rPr>
        <w:t xml:space="preserve"> </w:t>
      </w:r>
      <w:r w:rsidR="0003044B" w:rsidRPr="0003044B">
        <w:rPr>
          <w:rFonts w:ascii="Times New Roman" w:hAnsi="Times New Roman" w:cs="Times New Roman"/>
          <w:i/>
          <w:iCs/>
          <w:szCs w:val="24"/>
        </w:rPr>
        <w:t>Vol. 6</w:t>
      </w:r>
      <w:r w:rsidR="0003044B" w:rsidRPr="0003044B">
        <w:rPr>
          <w:rFonts w:ascii="Times New Roman" w:hAnsi="Times New Roman" w:cs="Times New Roman"/>
          <w:szCs w:val="24"/>
        </w:rPr>
        <w:t>. Oxford: Oxford University Press, 344-349.</w:t>
      </w:r>
    </w:p>
    <w:p w:rsidR="0003044B" w:rsidRDefault="0003044B" w:rsidP="000650C6">
      <w:pPr>
        <w:rPr>
          <w:rFonts w:ascii="Times New Roman" w:eastAsiaTheme="minorEastAsia" w:hAnsi="Times New Roman" w:cs="Times New Roman"/>
          <w:color w:val="000000" w:themeColor="text1"/>
          <w:kern w:val="24"/>
        </w:rPr>
      </w:pPr>
    </w:p>
    <w:p w:rsidR="006D20F4" w:rsidRPr="0003044B" w:rsidRDefault="000650C6" w:rsidP="000650C6">
      <w:pPr>
        <w:rPr>
          <w:rFonts w:ascii="Times New Roman" w:hAnsi="Times New Roman" w:cs="Times New Roman"/>
          <w:color w:val="0563C1" w:themeColor="hyperlink"/>
          <w:sz w:val="24"/>
          <w:szCs w:val="24"/>
          <w:u w:val="single"/>
        </w:rPr>
      </w:pPr>
      <w:r w:rsidRPr="0003044B">
        <w:rPr>
          <w:rFonts w:ascii="Times New Roman" w:hAnsi="Times New Roman" w:cs="Times New Roman"/>
          <w:sz w:val="24"/>
          <w:szCs w:val="24"/>
          <w:vertAlign w:val="superscript"/>
        </w:rPr>
        <w:t>3</w:t>
      </w:r>
      <w:r w:rsidRPr="0003044B">
        <w:rPr>
          <w:rFonts w:ascii="Times New Roman" w:hAnsi="Times New Roman" w:cs="Times New Roman"/>
          <w:sz w:val="24"/>
          <w:szCs w:val="24"/>
        </w:rPr>
        <w:t>Jay Pfahl's IOSPE at</w:t>
      </w:r>
      <w:r w:rsidRPr="0003044B">
        <w:rPr>
          <w:rFonts w:ascii="Times New Roman" w:hAnsi="Times New Roman" w:cs="Times New Roman"/>
          <w:sz w:val="24"/>
          <w:szCs w:val="24"/>
          <w:vertAlign w:val="subscript"/>
        </w:rPr>
        <w:t xml:space="preserve"> </w:t>
      </w:r>
      <w:hyperlink r:id="rId12" w:history="1">
        <w:r w:rsidRPr="0003044B">
          <w:rPr>
            <w:rFonts w:ascii="Times New Roman" w:hAnsi="Times New Roman" w:cs="Times New Roman"/>
            <w:color w:val="0563C1" w:themeColor="hyperlink"/>
            <w:sz w:val="24"/>
            <w:szCs w:val="24"/>
            <w:u w:val="single"/>
          </w:rPr>
          <w:t>www.orchidspecies.com</w:t>
        </w:r>
      </w:hyperlink>
    </w:p>
    <w:p w:rsidR="000650C6" w:rsidRPr="0003044B" w:rsidRDefault="000650C6" w:rsidP="000650C6">
      <w:pPr>
        <w:spacing w:line="228" w:lineRule="auto"/>
        <w:rPr>
          <w:rFonts w:ascii="Times New Roman" w:hAnsi="Times New Roman" w:cs="Times New Roman"/>
          <w:sz w:val="24"/>
          <w:szCs w:val="24"/>
        </w:rPr>
      </w:pPr>
      <w:r w:rsidRPr="0003044B">
        <w:rPr>
          <w:rFonts w:ascii="Times New Roman" w:hAnsi="Times New Roman" w:cs="Times New Roman"/>
          <w:sz w:val="24"/>
          <w:szCs w:val="24"/>
          <w:vertAlign w:val="superscript"/>
        </w:rPr>
        <w:lastRenderedPageBreak/>
        <w:t>4</w:t>
      </w:r>
      <w:r w:rsidR="00E52863" w:rsidRPr="0003044B">
        <w:rPr>
          <w:rFonts w:ascii="Times New Roman" w:hAnsi="Times New Roman" w:cs="Times New Roman"/>
          <w:sz w:val="24"/>
          <w:szCs w:val="24"/>
        </w:rPr>
        <w:t>OrchidWiz.Database X6.2</w:t>
      </w:r>
    </w:p>
    <w:p w:rsidR="006D20F4" w:rsidRPr="0003044B" w:rsidRDefault="00F651B6" w:rsidP="006D20F4">
      <w:pPr>
        <w:spacing w:after="0" w:line="228" w:lineRule="auto"/>
        <w:rPr>
          <w:rFonts w:ascii="Times New Roman" w:hAnsi="Times New Roman" w:cs="Times New Roman"/>
          <w:color w:val="0563C1" w:themeColor="hyperlink"/>
          <w:sz w:val="24"/>
          <w:szCs w:val="24"/>
          <w:u w:val="single"/>
        </w:rPr>
      </w:pPr>
      <w:hyperlink r:id="rId13" w:history="1">
        <w:r w:rsidR="006D20F4" w:rsidRPr="0003044B">
          <w:rPr>
            <w:rFonts w:ascii="Times New Roman" w:hAnsi="Times New Roman" w:cs="Times New Roman"/>
            <w:color w:val="0563C1" w:themeColor="hyperlink"/>
            <w:sz w:val="24"/>
            <w:szCs w:val="24"/>
            <w:u w:val="single"/>
          </w:rPr>
          <w:t>http://apps.kew.org/wcsp/qsearch.do</w:t>
        </w:r>
      </w:hyperlink>
    </w:p>
    <w:p w:rsidR="006D20F4" w:rsidRPr="0003044B" w:rsidRDefault="006D20F4" w:rsidP="006D20F4">
      <w:pPr>
        <w:spacing w:after="0" w:line="228" w:lineRule="auto"/>
        <w:rPr>
          <w:rFonts w:ascii="Times New Roman" w:hAnsi="Times New Roman" w:cs="Times New Roman"/>
          <w:sz w:val="24"/>
          <w:szCs w:val="24"/>
        </w:rPr>
      </w:pPr>
    </w:p>
    <w:p w:rsidR="006D20F4" w:rsidRPr="0003044B" w:rsidRDefault="00F651B6" w:rsidP="006D20F4">
      <w:pPr>
        <w:spacing w:after="0" w:line="228" w:lineRule="auto"/>
        <w:rPr>
          <w:rFonts w:ascii="Times New Roman" w:hAnsi="Times New Roman" w:cs="Times New Roman"/>
          <w:sz w:val="24"/>
          <w:szCs w:val="24"/>
        </w:rPr>
      </w:pPr>
      <w:hyperlink r:id="rId14" w:history="1">
        <w:r w:rsidR="006D20F4" w:rsidRPr="0003044B">
          <w:rPr>
            <w:rFonts w:ascii="Times New Roman" w:hAnsi="Times New Roman" w:cs="Times New Roman"/>
            <w:color w:val="0563C1" w:themeColor="hyperlink"/>
            <w:sz w:val="24"/>
            <w:szCs w:val="24"/>
            <w:u w:val="single"/>
          </w:rPr>
          <w:t>https://secure.aos.org/aqplus/SearchAwards.aspx</w:t>
        </w:r>
      </w:hyperlink>
      <w:r w:rsidR="006D20F4" w:rsidRPr="0003044B">
        <w:rPr>
          <w:rFonts w:ascii="Times New Roman" w:hAnsi="Times New Roman" w:cs="Times New Roman"/>
          <w:sz w:val="24"/>
          <w:szCs w:val="24"/>
        </w:rPr>
        <w:t xml:space="preserve"> </w:t>
      </w:r>
    </w:p>
    <w:sectPr w:rsidR="006D20F4" w:rsidRPr="0003044B">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1B6" w:rsidRDefault="00F651B6" w:rsidP="00CA6711">
      <w:pPr>
        <w:spacing w:after="0" w:line="240" w:lineRule="auto"/>
      </w:pPr>
      <w:r>
        <w:separator/>
      </w:r>
    </w:p>
  </w:endnote>
  <w:endnote w:type="continuationSeparator" w:id="0">
    <w:p w:rsidR="00F651B6" w:rsidRDefault="00F651B6" w:rsidP="00CA67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1B6" w:rsidRDefault="00F651B6" w:rsidP="00CA6711">
      <w:pPr>
        <w:spacing w:after="0" w:line="240" w:lineRule="auto"/>
      </w:pPr>
      <w:r>
        <w:separator/>
      </w:r>
    </w:p>
  </w:footnote>
  <w:footnote w:type="continuationSeparator" w:id="0">
    <w:p w:rsidR="00F651B6" w:rsidRDefault="00F651B6" w:rsidP="00CA67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711" w:rsidRPr="00A90A5E" w:rsidRDefault="00CA6711">
    <w:pPr>
      <w:pStyle w:val="Header"/>
      <w:rPr>
        <w:rFonts w:ascii="Times New Roman" w:hAnsi="Times New Roman" w:cs="Times New Roman"/>
      </w:rPr>
    </w:pPr>
    <w:r w:rsidRPr="00A90A5E">
      <w:rPr>
        <w:rFonts w:ascii="Times New Roman" w:hAnsi="Times New Roman" w:cs="Times New Roman"/>
      </w:rPr>
      <w:t>James Diffily</w:t>
    </w:r>
    <w:r w:rsidRPr="00A90A5E">
      <w:rPr>
        <w:rFonts w:ascii="Times New Roman" w:hAnsi="Times New Roman" w:cs="Times New Roman"/>
      </w:rPr>
      <w:ptab w:relativeTo="margin" w:alignment="center" w:leader="none"/>
    </w:r>
    <w:r w:rsidRPr="00A90A5E">
      <w:rPr>
        <w:rFonts w:ascii="Times New Roman" w:hAnsi="Times New Roman" w:cs="Times New Roman"/>
      </w:rPr>
      <w:t>Building Block</w:t>
    </w:r>
    <w:r w:rsidRPr="00A90A5E">
      <w:rPr>
        <w:rFonts w:ascii="Times New Roman" w:hAnsi="Times New Roman" w:cs="Times New Roman"/>
      </w:rPr>
      <w:ptab w:relativeTo="margin" w:alignment="right" w:leader="none"/>
    </w:r>
    <w:r w:rsidR="00B25EE0">
      <w:rPr>
        <w:rFonts w:ascii="Times New Roman" w:hAnsi="Times New Roman" w:cs="Times New Roman"/>
      </w:rPr>
      <w:t>April 2020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0C0"/>
    <w:rsid w:val="00000DF5"/>
    <w:rsid w:val="00013DDD"/>
    <w:rsid w:val="000209E4"/>
    <w:rsid w:val="0003044B"/>
    <w:rsid w:val="00037984"/>
    <w:rsid w:val="000454C5"/>
    <w:rsid w:val="00060DDA"/>
    <w:rsid w:val="000650C6"/>
    <w:rsid w:val="000A1556"/>
    <w:rsid w:val="000A6A2A"/>
    <w:rsid w:val="000B2E79"/>
    <w:rsid w:val="000F2393"/>
    <w:rsid w:val="000F4060"/>
    <w:rsid w:val="0010005A"/>
    <w:rsid w:val="00111D3B"/>
    <w:rsid w:val="00185A67"/>
    <w:rsid w:val="00192157"/>
    <w:rsid w:val="001A6258"/>
    <w:rsid w:val="001B1EA4"/>
    <w:rsid w:val="001D211E"/>
    <w:rsid w:val="00205CE8"/>
    <w:rsid w:val="0020663C"/>
    <w:rsid w:val="0022703B"/>
    <w:rsid w:val="00241C66"/>
    <w:rsid w:val="002510AC"/>
    <w:rsid w:val="002600ED"/>
    <w:rsid w:val="00260B87"/>
    <w:rsid w:val="00264078"/>
    <w:rsid w:val="002640EB"/>
    <w:rsid w:val="0027076B"/>
    <w:rsid w:val="0027674D"/>
    <w:rsid w:val="002972FB"/>
    <w:rsid w:val="002A3BE0"/>
    <w:rsid w:val="002B2AC7"/>
    <w:rsid w:val="002E1161"/>
    <w:rsid w:val="002E179C"/>
    <w:rsid w:val="002F1167"/>
    <w:rsid w:val="00304076"/>
    <w:rsid w:val="00310FB3"/>
    <w:rsid w:val="00311B9D"/>
    <w:rsid w:val="00330877"/>
    <w:rsid w:val="00370DB9"/>
    <w:rsid w:val="00374A60"/>
    <w:rsid w:val="00377566"/>
    <w:rsid w:val="003A2454"/>
    <w:rsid w:val="003A7E0A"/>
    <w:rsid w:val="003C45E3"/>
    <w:rsid w:val="003E19EE"/>
    <w:rsid w:val="003E7AA3"/>
    <w:rsid w:val="0040162F"/>
    <w:rsid w:val="0040208A"/>
    <w:rsid w:val="00405C0C"/>
    <w:rsid w:val="004466B1"/>
    <w:rsid w:val="00472778"/>
    <w:rsid w:val="00485361"/>
    <w:rsid w:val="004B22F3"/>
    <w:rsid w:val="004C4592"/>
    <w:rsid w:val="004D75DB"/>
    <w:rsid w:val="004F00BD"/>
    <w:rsid w:val="005133CF"/>
    <w:rsid w:val="00517EC3"/>
    <w:rsid w:val="00531CB1"/>
    <w:rsid w:val="00532AD3"/>
    <w:rsid w:val="00533B5C"/>
    <w:rsid w:val="005364AC"/>
    <w:rsid w:val="005422FE"/>
    <w:rsid w:val="00542D3D"/>
    <w:rsid w:val="00594A98"/>
    <w:rsid w:val="005A0422"/>
    <w:rsid w:val="005A1114"/>
    <w:rsid w:val="005D7D1F"/>
    <w:rsid w:val="005E561A"/>
    <w:rsid w:val="00615EDB"/>
    <w:rsid w:val="00653AF0"/>
    <w:rsid w:val="006802A4"/>
    <w:rsid w:val="00682C11"/>
    <w:rsid w:val="006A51F9"/>
    <w:rsid w:val="006A7D1B"/>
    <w:rsid w:val="006C1E42"/>
    <w:rsid w:val="006D1B6B"/>
    <w:rsid w:val="006D20F4"/>
    <w:rsid w:val="006D7075"/>
    <w:rsid w:val="007016EA"/>
    <w:rsid w:val="00727362"/>
    <w:rsid w:val="007341A3"/>
    <w:rsid w:val="00734F79"/>
    <w:rsid w:val="007359FB"/>
    <w:rsid w:val="00753C03"/>
    <w:rsid w:val="0076260F"/>
    <w:rsid w:val="00767C2C"/>
    <w:rsid w:val="0077008A"/>
    <w:rsid w:val="0077561A"/>
    <w:rsid w:val="00783C66"/>
    <w:rsid w:val="00791E2D"/>
    <w:rsid w:val="00792E97"/>
    <w:rsid w:val="0079678B"/>
    <w:rsid w:val="007A2C0C"/>
    <w:rsid w:val="007A2FB8"/>
    <w:rsid w:val="007B0A2F"/>
    <w:rsid w:val="007D0BB8"/>
    <w:rsid w:val="007E0F13"/>
    <w:rsid w:val="007F2716"/>
    <w:rsid w:val="0081437C"/>
    <w:rsid w:val="00814955"/>
    <w:rsid w:val="00852F24"/>
    <w:rsid w:val="00856B29"/>
    <w:rsid w:val="00861C84"/>
    <w:rsid w:val="00866CEC"/>
    <w:rsid w:val="008741AC"/>
    <w:rsid w:val="00893500"/>
    <w:rsid w:val="008935A9"/>
    <w:rsid w:val="00897427"/>
    <w:rsid w:val="008A22D8"/>
    <w:rsid w:val="008B5999"/>
    <w:rsid w:val="008C7480"/>
    <w:rsid w:val="008D0BB8"/>
    <w:rsid w:val="008D7BF2"/>
    <w:rsid w:val="008F411A"/>
    <w:rsid w:val="00912179"/>
    <w:rsid w:val="0092280C"/>
    <w:rsid w:val="00936657"/>
    <w:rsid w:val="00937E7E"/>
    <w:rsid w:val="00940AE1"/>
    <w:rsid w:val="00953DC6"/>
    <w:rsid w:val="00956E30"/>
    <w:rsid w:val="009620C0"/>
    <w:rsid w:val="00962C6E"/>
    <w:rsid w:val="0096625F"/>
    <w:rsid w:val="00970D61"/>
    <w:rsid w:val="009A51E9"/>
    <w:rsid w:val="009B4708"/>
    <w:rsid w:val="009B5B09"/>
    <w:rsid w:val="009E09E8"/>
    <w:rsid w:val="009E13CD"/>
    <w:rsid w:val="009F6707"/>
    <w:rsid w:val="00A1580E"/>
    <w:rsid w:val="00A45A18"/>
    <w:rsid w:val="00A5027B"/>
    <w:rsid w:val="00A57347"/>
    <w:rsid w:val="00A90A5E"/>
    <w:rsid w:val="00A95059"/>
    <w:rsid w:val="00AA1AEE"/>
    <w:rsid w:val="00AC655F"/>
    <w:rsid w:val="00AD34FA"/>
    <w:rsid w:val="00AD4138"/>
    <w:rsid w:val="00AF3518"/>
    <w:rsid w:val="00AF67DB"/>
    <w:rsid w:val="00AF72DF"/>
    <w:rsid w:val="00B15019"/>
    <w:rsid w:val="00B17B11"/>
    <w:rsid w:val="00B25EE0"/>
    <w:rsid w:val="00B52152"/>
    <w:rsid w:val="00B5438F"/>
    <w:rsid w:val="00B62839"/>
    <w:rsid w:val="00B70F9F"/>
    <w:rsid w:val="00B848C7"/>
    <w:rsid w:val="00B95E9E"/>
    <w:rsid w:val="00BA12FF"/>
    <w:rsid w:val="00BC7607"/>
    <w:rsid w:val="00BE5F43"/>
    <w:rsid w:val="00BF114C"/>
    <w:rsid w:val="00C0551C"/>
    <w:rsid w:val="00C07DCC"/>
    <w:rsid w:val="00C10E0C"/>
    <w:rsid w:val="00C46467"/>
    <w:rsid w:val="00C64203"/>
    <w:rsid w:val="00C66C4C"/>
    <w:rsid w:val="00C80205"/>
    <w:rsid w:val="00C93AC2"/>
    <w:rsid w:val="00CA441E"/>
    <w:rsid w:val="00CA6711"/>
    <w:rsid w:val="00D00737"/>
    <w:rsid w:val="00D02BA4"/>
    <w:rsid w:val="00D03A00"/>
    <w:rsid w:val="00D23443"/>
    <w:rsid w:val="00D4667E"/>
    <w:rsid w:val="00D47A53"/>
    <w:rsid w:val="00D526C0"/>
    <w:rsid w:val="00D609C8"/>
    <w:rsid w:val="00D65BEE"/>
    <w:rsid w:val="00D70FA2"/>
    <w:rsid w:val="00D77B67"/>
    <w:rsid w:val="00D81A42"/>
    <w:rsid w:val="00D84358"/>
    <w:rsid w:val="00DB36F7"/>
    <w:rsid w:val="00DC56DE"/>
    <w:rsid w:val="00DE465C"/>
    <w:rsid w:val="00DE545F"/>
    <w:rsid w:val="00DF5670"/>
    <w:rsid w:val="00E00695"/>
    <w:rsid w:val="00E01650"/>
    <w:rsid w:val="00E144A6"/>
    <w:rsid w:val="00E52863"/>
    <w:rsid w:val="00E53AFD"/>
    <w:rsid w:val="00E6158A"/>
    <w:rsid w:val="00E616B1"/>
    <w:rsid w:val="00E83797"/>
    <w:rsid w:val="00EA6743"/>
    <w:rsid w:val="00EB4860"/>
    <w:rsid w:val="00EF40D4"/>
    <w:rsid w:val="00F00EEF"/>
    <w:rsid w:val="00F14384"/>
    <w:rsid w:val="00F23019"/>
    <w:rsid w:val="00F2405B"/>
    <w:rsid w:val="00F25639"/>
    <w:rsid w:val="00F32B21"/>
    <w:rsid w:val="00F36258"/>
    <w:rsid w:val="00F37478"/>
    <w:rsid w:val="00F51249"/>
    <w:rsid w:val="00F5198C"/>
    <w:rsid w:val="00F651B6"/>
    <w:rsid w:val="00F81D1F"/>
    <w:rsid w:val="00F82750"/>
    <w:rsid w:val="00F84C15"/>
    <w:rsid w:val="00FB0196"/>
    <w:rsid w:val="00FC0185"/>
    <w:rsid w:val="00FD4239"/>
    <w:rsid w:val="00FD6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unhideWhenUsed/>
    <w:qFormat/>
    <w:rsid w:val="00D77B67"/>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620C0"/>
    <w:pPr>
      <w:spacing w:after="0" w:line="240" w:lineRule="auto"/>
    </w:pPr>
  </w:style>
  <w:style w:type="table" w:styleId="TableGrid">
    <w:name w:val="Table Grid"/>
    <w:basedOn w:val="TableNormal"/>
    <w:uiPriority w:val="39"/>
    <w:rsid w:val="00F84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2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2778"/>
    <w:rPr>
      <w:rFonts w:ascii="Tahoma" w:hAnsi="Tahoma" w:cs="Tahoma"/>
      <w:sz w:val="16"/>
      <w:szCs w:val="16"/>
    </w:rPr>
  </w:style>
  <w:style w:type="paragraph" w:styleId="Header">
    <w:name w:val="header"/>
    <w:basedOn w:val="Normal"/>
    <w:link w:val="HeaderChar"/>
    <w:uiPriority w:val="99"/>
    <w:unhideWhenUsed/>
    <w:rsid w:val="00CA67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6711"/>
  </w:style>
  <w:style w:type="paragraph" w:styleId="Footer">
    <w:name w:val="footer"/>
    <w:basedOn w:val="Normal"/>
    <w:link w:val="FooterChar"/>
    <w:uiPriority w:val="99"/>
    <w:unhideWhenUsed/>
    <w:rsid w:val="00CA67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6711"/>
  </w:style>
  <w:style w:type="character" w:customStyle="1" w:styleId="Heading4Char">
    <w:name w:val="Heading 4 Char"/>
    <w:basedOn w:val="DefaultParagraphFont"/>
    <w:link w:val="Heading4"/>
    <w:uiPriority w:val="9"/>
    <w:rsid w:val="00D77B67"/>
    <w:rPr>
      <w:rFonts w:asciiTheme="majorHAnsi" w:eastAsiaTheme="majorEastAsia" w:hAnsiTheme="majorHAnsi" w:cstheme="majorBidi"/>
      <w:b/>
      <w:bCs/>
      <w:i/>
      <w:iCs/>
      <w:color w:val="5B9BD5" w:themeColor="accent1"/>
    </w:rPr>
  </w:style>
  <w:style w:type="paragraph" w:styleId="NormalWeb">
    <w:name w:val="Normal (Web)"/>
    <w:basedOn w:val="Normal"/>
    <w:uiPriority w:val="99"/>
    <w:unhideWhenUsed/>
    <w:rsid w:val="00D8435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unhideWhenUsed/>
    <w:qFormat/>
    <w:rsid w:val="00D77B67"/>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620C0"/>
    <w:pPr>
      <w:spacing w:after="0" w:line="240" w:lineRule="auto"/>
    </w:pPr>
  </w:style>
  <w:style w:type="table" w:styleId="TableGrid">
    <w:name w:val="Table Grid"/>
    <w:basedOn w:val="TableNormal"/>
    <w:uiPriority w:val="39"/>
    <w:rsid w:val="00F84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2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2778"/>
    <w:rPr>
      <w:rFonts w:ascii="Tahoma" w:hAnsi="Tahoma" w:cs="Tahoma"/>
      <w:sz w:val="16"/>
      <w:szCs w:val="16"/>
    </w:rPr>
  </w:style>
  <w:style w:type="paragraph" w:styleId="Header">
    <w:name w:val="header"/>
    <w:basedOn w:val="Normal"/>
    <w:link w:val="HeaderChar"/>
    <w:uiPriority w:val="99"/>
    <w:unhideWhenUsed/>
    <w:rsid w:val="00CA67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6711"/>
  </w:style>
  <w:style w:type="paragraph" w:styleId="Footer">
    <w:name w:val="footer"/>
    <w:basedOn w:val="Normal"/>
    <w:link w:val="FooterChar"/>
    <w:uiPriority w:val="99"/>
    <w:unhideWhenUsed/>
    <w:rsid w:val="00CA67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6711"/>
  </w:style>
  <w:style w:type="character" w:customStyle="1" w:styleId="Heading4Char">
    <w:name w:val="Heading 4 Char"/>
    <w:basedOn w:val="DefaultParagraphFont"/>
    <w:link w:val="Heading4"/>
    <w:uiPriority w:val="9"/>
    <w:rsid w:val="00D77B67"/>
    <w:rPr>
      <w:rFonts w:asciiTheme="majorHAnsi" w:eastAsiaTheme="majorEastAsia" w:hAnsiTheme="majorHAnsi" w:cstheme="majorBidi"/>
      <w:b/>
      <w:bCs/>
      <w:i/>
      <w:iCs/>
      <w:color w:val="5B9BD5" w:themeColor="accent1"/>
    </w:rPr>
  </w:style>
  <w:style w:type="paragraph" w:styleId="NormalWeb">
    <w:name w:val="Normal (Web)"/>
    <w:basedOn w:val="Normal"/>
    <w:uiPriority w:val="99"/>
    <w:unhideWhenUsed/>
    <w:rsid w:val="00D8435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366939">
      <w:bodyDiv w:val="1"/>
      <w:marLeft w:val="0"/>
      <w:marRight w:val="0"/>
      <w:marTop w:val="0"/>
      <w:marBottom w:val="0"/>
      <w:divBdr>
        <w:top w:val="none" w:sz="0" w:space="0" w:color="auto"/>
        <w:left w:val="none" w:sz="0" w:space="0" w:color="auto"/>
        <w:bottom w:val="none" w:sz="0" w:space="0" w:color="auto"/>
        <w:right w:val="none" w:sz="0" w:space="0" w:color="auto"/>
      </w:divBdr>
      <w:divsChild>
        <w:div w:id="955327381">
          <w:marLeft w:val="0"/>
          <w:marRight w:val="0"/>
          <w:marTop w:val="0"/>
          <w:marBottom w:val="0"/>
          <w:divBdr>
            <w:top w:val="none" w:sz="0" w:space="0" w:color="auto"/>
            <w:left w:val="none" w:sz="0" w:space="0" w:color="auto"/>
            <w:bottom w:val="none" w:sz="0" w:space="0" w:color="auto"/>
            <w:right w:val="none" w:sz="0" w:space="0" w:color="auto"/>
          </w:divBdr>
          <w:divsChild>
            <w:div w:id="526791543">
              <w:marLeft w:val="0"/>
              <w:marRight w:val="0"/>
              <w:marTop w:val="0"/>
              <w:marBottom w:val="0"/>
              <w:divBdr>
                <w:top w:val="none" w:sz="0" w:space="0" w:color="auto"/>
                <w:left w:val="none" w:sz="0" w:space="0" w:color="auto"/>
                <w:bottom w:val="none" w:sz="0" w:space="0" w:color="auto"/>
                <w:right w:val="none" w:sz="0" w:space="0" w:color="auto"/>
              </w:divBdr>
              <w:divsChild>
                <w:div w:id="824972224">
                  <w:marLeft w:val="0"/>
                  <w:marRight w:val="0"/>
                  <w:marTop w:val="0"/>
                  <w:marBottom w:val="0"/>
                  <w:divBdr>
                    <w:top w:val="none" w:sz="0" w:space="0" w:color="auto"/>
                    <w:left w:val="none" w:sz="0" w:space="0" w:color="auto"/>
                    <w:bottom w:val="none" w:sz="0" w:space="0" w:color="auto"/>
                    <w:right w:val="none" w:sz="0" w:space="0" w:color="auto"/>
                  </w:divBdr>
                </w:div>
                <w:div w:id="761419416">
                  <w:marLeft w:val="0"/>
                  <w:marRight w:val="0"/>
                  <w:marTop w:val="0"/>
                  <w:marBottom w:val="0"/>
                  <w:divBdr>
                    <w:top w:val="none" w:sz="0" w:space="0" w:color="auto"/>
                    <w:left w:val="none" w:sz="0" w:space="0" w:color="auto"/>
                    <w:bottom w:val="none" w:sz="0" w:space="0" w:color="auto"/>
                    <w:right w:val="none" w:sz="0" w:space="0" w:color="auto"/>
                  </w:divBdr>
                </w:div>
              </w:divsChild>
            </w:div>
            <w:div w:id="2100785880">
              <w:marLeft w:val="0"/>
              <w:marRight w:val="0"/>
              <w:marTop w:val="0"/>
              <w:marBottom w:val="0"/>
              <w:divBdr>
                <w:top w:val="none" w:sz="0" w:space="0" w:color="auto"/>
                <w:left w:val="none" w:sz="0" w:space="0" w:color="auto"/>
                <w:bottom w:val="none" w:sz="0" w:space="0" w:color="auto"/>
                <w:right w:val="none" w:sz="0" w:space="0" w:color="auto"/>
              </w:divBdr>
              <w:divsChild>
                <w:div w:id="1649632201">
                  <w:marLeft w:val="0"/>
                  <w:marRight w:val="0"/>
                  <w:marTop w:val="0"/>
                  <w:marBottom w:val="0"/>
                  <w:divBdr>
                    <w:top w:val="none" w:sz="0" w:space="0" w:color="auto"/>
                    <w:left w:val="none" w:sz="0" w:space="0" w:color="auto"/>
                    <w:bottom w:val="none" w:sz="0" w:space="0" w:color="auto"/>
                    <w:right w:val="none" w:sz="0" w:space="0" w:color="auto"/>
                  </w:divBdr>
                </w:div>
                <w:div w:id="831028012">
                  <w:marLeft w:val="0"/>
                  <w:marRight w:val="0"/>
                  <w:marTop w:val="0"/>
                  <w:marBottom w:val="0"/>
                  <w:divBdr>
                    <w:top w:val="none" w:sz="0" w:space="0" w:color="auto"/>
                    <w:left w:val="none" w:sz="0" w:space="0" w:color="auto"/>
                    <w:bottom w:val="none" w:sz="0" w:space="0" w:color="auto"/>
                    <w:right w:val="none" w:sz="0" w:space="0" w:color="auto"/>
                  </w:divBdr>
                </w:div>
              </w:divsChild>
            </w:div>
            <w:div w:id="1507867066">
              <w:marLeft w:val="0"/>
              <w:marRight w:val="0"/>
              <w:marTop w:val="0"/>
              <w:marBottom w:val="0"/>
              <w:divBdr>
                <w:top w:val="none" w:sz="0" w:space="0" w:color="auto"/>
                <w:left w:val="none" w:sz="0" w:space="0" w:color="auto"/>
                <w:bottom w:val="none" w:sz="0" w:space="0" w:color="auto"/>
                <w:right w:val="none" w:sz="0" w:space="0" w:color="auto"/>
              </w:divBdr>
              <w:divsChild>
                <w:div w:id="2114667945">
                  <w:marLeft w:val="0"/>
                  <w:marRight w:val="0"/>
                  <w:marTop w:val="0"/>
                  <w:marBottom w:val="0"/>
                  <w:divBdr>
                    <w:top w:val="none" w:sz="0" w:space="0" w:color="auto"/>
                    <w:left w:val="none" w:sz="0" w:space="0" w:color="auto"/>
                    <w:bottom w:val="none" w:sz="0" w:space="0" w:color="auto"/>
                    <w:right w:val="none" w:sz="0" w:space="0" w:color="auto"/>
                  </w:divBdr>
                </w:div>
                <w:div w:id="15086084">
                  <w:marLeft w:val="0"/>
                  <w:marRight w:val="0"/>
                  <w:marTop w:val="0"/>
                  <w:marBottom w:val="0"/>
                  <w:divBdr>
                    <w:top w:val="none" w:sz="0" w:space="0" w:color="auto"/>
                    <w:left w:val="none" w:sz="0" w:space="0" w:color="auto"/>
                    <w:bottom w:val="none" w:sz="0" w:space="0" w:color="auto"/>
                    <w:right w:val="none" w:sz="0" w:space="0" w:color="auto"/>
                  </w:divBdr>
                </w:div>
              </w:divsChild>
            </w:div>
            <w:div w:id="209340808">
              <w:marLeft w:val="0"/>
              <w:marRight w:val="0"/>
              <w:marTop w:val="0"/>
              <w:marBottom w:val="0"/>
              <w:divBdr>
                <w:top w:val="none" w:sz="0" w:space="0" w:color="auto"/>
                <w:left w:val="none" w:sz="0" w:space="0" w:color="auto"/>
                <w:bottom w:val="none" w:sz="0" w:space="0" w:color="auto"/>
                <w:right w:val="none" w:sz="0" w:space="0" w:color="auto"/>
              </w:divBdr>
              <w:divsChild>
                <w:div w:id="753429183">
                  <w:marLeft w:val="0"/>
                  <w:marRight w:val="0"/>
                  <w:marTop w:val="0"/>
                  <w:marBottom w:val="0"/>
                  <w:divBdr>
                    <w:top w:val="none" w:sz="0" w:space="0" w:color="auto"/>
                    <w:left w:val="none" w:sz="0" w:space="0" w:color="auto"/>
                    <w:bottom w:val="none" w:sz="0" w:space="0" w:color="auto"/>
                    <w:right w:val="none" w:sz="0" w:space="0" w:color="auto"/>
                  </w:divBdr>
                </w:div>
                <w:div w:id="1246305299">
                  <w:marLeft w:val="0"/>
                  <w:marRight w:val="0"/>
                  <w:marTop w:val="0"/>
                  <w:marBottom w:val="0"/>
                  <w:divBdr>
                    <w:top w:val="none" w:sz="0" w:space="0" w:color="auto"/>
                    <w:left w:val="none" w:sz="0" w:space="0" w:color="auto"/>
                    <w:bottom w:val="none" w:sz="0" w:space="0" w:color="auto"/>
                    <w:right w:val="none" w:sz="0" w:space="0" w:color="auto"/>
                  </w:divBdr>
                </w:div>
              </w:divsChild>
            </w:div>
            <w:div w:id="293560797">
              <w:marLeft w:val="0"/>
              <w:marRight w:val="0"/>
              <w:marTop w:val="0"/>
              <w:marBottom w:val="0"/>
              <w:divBdr>
                <w:top w:val="none" w:sz="0" w:space="0" w:color="auto"/>
                <w:left w:val="none" w:sz="0" w:space="0" w:color="auto"/>
                <w:bottom w:val="none" w:sz="0" w:space="0" w:color="auto"/>
                <w:right w:val="none" w:sz="0" w:space="0" w:color="auto"/>
              </w:divBdr>
              <w:divsChild>
                <w:div w:id="245455221">
                  <w:marLeft w:val="0"/>
                  <w:marRight w:val="0"/>
                  <w:marTop w:val="0"/>
                  <w:marBottom w:val="0"/>
                  <w:divBdr>
                    <w:top w:val="none" w:sz="0" w:space="0" w:color="auto"/>
                    <w:left w:val="none" w:sz="0" w:space="0" w:color="auto"/>
                    <w:bottom w:val="none" w:sz="0" w:space="0" w:color="auto"/>
                    <w:right w:val="none" w:sz="0" w:space="0" w:color="auto"/>
                  </w:divBdr>
                </w:div>
                <w:div w:id="84500610">
                  <w:marLeft w:val="0"/>
                  <w:marRight w:val="0"/>
                  <w:marTop w:val="0"/>
                  <w:marBottom w:val="0"/>
                  <w:divBdr>
                    <w:top w:val="none" w:sz="0" w:space="0" w:color="auto"/>
                    <w:left w:val="none" w:sz="0" w:space="0" w:color="auto"/>
                    <w:bottom w:val="none" w:sz="0" w:space="0" w:color="auto"/>
                    <w:right w:val="none" w:sz="0" w:space="0" w:color="auto"/>
                  </w:divBdr>
                </w:div>
              </w:divsChild>
            </w:div>
            <w:div w:id="1056203948">
              <w:marLeft w:val="0"/>
              <w:marRight w:val="0"/>
              <w:marTop w:val="0"/>
              <w:marBottom w:val="0"/>
              <w:divBdr>
                <w:top w:val="none" w:sz="0" w:space="0" w:color="auto"/>
                <w:left w:val="none" w:sz="0" w:space="0" w:color="auto"/>
                <w:bottom w:val="none" w:sz="0" w:space="0" w:color="auto"/>
                <w:right w:val="none" w:sz="0" w:space="0" w:color="auto"/>
              </w:divBdr>
              <w:divsChild>
                <w:div w:id="292953549">
                  <w:marLeft w:val="0"/>
                  <w:marRight w:val="0"/>
                  <w:marTop w:val="0"/>
                  <w:marBottom w:val="0"/>
                  <w:divBdr>
                    <w:top w:val="none" w:sz="0" w:space="0" w:color="auto"/>
                    <w:left w:val="none" w:sz="0" w:space="0" w:color="auto"/>
                    <w:bottom w:val="none" w:sz="0" w:space="0" w:color="auto"/>
                    <w:right w:val="none" w:sz="0" w:space="0" w:color="auto"/>
                  </w:divBdr>
                </w:div>
                <w:div w:id="150524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21758">
      <w:bodyDiv w:val="1"/>
      <w:marLeft w:val="0"/>
      <w:marRight w:val="0"/>
      <w:marTop w:val="0"/>
      <w:marBottom w:val="0"/>
      <w:divBdr>
        <w:top w:val="none" w:sz="0" w:space="0" w:color="auto"/>
        <w:left w:val="none" w:sz="0" w:space="0" w:color="auto"/>
        <w:bottom w:val="none" w:sz="0" w:space="0" w:color="auto"/>
        <w:right w:val="none" w:sz="0" w:space="0" w:color="auto"/>
      </w:divBdr>
    </w:div>
    <w:div w:id="1858890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apps.kew.org/wcsp/qsearch.do"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orchidspecies.com"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ecure.aos.org/aqplus/SearchAwards.aspx%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5</Pages>
  <Words>955</Words>
  <Characters>5450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Jim D</cp:lastModifiedBy>
  <cp:revision>13</cp:revision>
  <cp:lastPrinted>2016-12-04T16:30:00Z</cp:lastPrinted>
  <dcterms:created xsi:type="dcterms:W3CDTF">2020-04-14T15:12:00Z</dcterms:created>
  <dcterms:modified xsi:type="dcterms:W3CDTF">2020-04-14T18:42:00Z</dcterms:modified>
</cp:coreProperties>
</file>