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F7" w:rsidRDefault="00E766F7" w:rsidP="009D5FD4">
      <w:pPr>
        <w:spacing w:before="100" w:beforeAutospacing="1" w:after="100" w:afterAutospacing="1" w:line="240" w:lineRule="auto"/>
        <w:outlineLvl w:val="1"/>
        <w:rPr>
          <w:rFonts w:ascii="Times New Roman" w:hAnsi="Times New Roman" w:cs="Times New Roman"/>
          <w:b/>
          <w:i/>
          <w:sz w:val="36"/>
          <w:szCs w:val="36"/>
        </w:rPr>
      </w:pPr>
    </w:p>
    <w:p w:rsidR="00E76AF9" w:rsidRPr="00E81D57" w:rsidRDefault="00407035" w:rsidP="009D5FD4">
      <w:pPr>
        <w:spacing w:before="100" w:beforeAutospacing="1" w:after="100" w:afterAutospacing="1" w:line="240" w:lineRule="auto"/>
        <w:outlineLvl w:val="1"/>
        <w:rPr>
          <w:rFonts w:ascii="Times New Roman" w:hAnsi="Times New Roman" w:cs="Times New Roman"/>
          <w:bCs/>
          <w:sz w:val="28"/>
          <w:szCs w:val="28"/>
        </w:rPr>
      </w:pPr>
      <w:r>
        <w:rPr>
          <w:rFonts w:ascii="Times New Roman" w:hAnsi="Times New Roman" w:cs="Times New Roman"/>
          <w:bCs/>
          <w:i/>
          <w:sz w:val="48"/>
          <w:szCs w:val="48"/>
        </w:rPr>
        <w:t xml:space="preserve">Dendrobium discolor </w:t>
      </w:r>
      <w:r>
        <w:rPr>
          <w:rFonts w:ascii="Times New Roman" w:hAnsi="Times New Roman" w:cs="Times New Roman"/>
          <w:bCs/>
          <w:sz w:val="28"/>
          <w:szCs w:val="28"/>
        </w:rPr>
        <w:t>Lindley 1841</w:t>
      </w:r>
    </w:p>
    <w:p w:rsidR="00E766F7" w:rsidRPr="00E766F7" w:rsidRDefault="00407035" w:rsidP="00E766F7">
      <w:pPr>
        <w:rPr>
          <w:rFonts w:ascii="Times New Roman" w:hAnsi="Times New Roman" w:cs="Times New Roman"/>
          <w:bCs/>
          <w:sz w:val="28"/>
          <w:szCs w:val="28"/>
        </w:rPr>
      </w:pPr>
      <w:r>
        <w:rPr>
          <w:rFonts w:ascii="Times New Roman" w:hAnsi="Times New Roman" w:cs="Times New Roman"/>
          <w:bCs/>
          <w:sz w:val="28"/>
          <w:szCs w:val="28"/>
        </w:rPr>
        <w:t xml:space="preserve">SECTION </w:t>
      </w:r>
      <w:proofErr w:type="spellStart"/>
      <w:r>
        <w:rPr>
          <w:rFonts w:ascii="Times New Roman" w:hAnsi="Times New Roman" w:cs="Times New Roman"/>
          <w:bCs/>
          <w:sz w:val="28"/>
          <w:szCs w:val="28"/>
        </w:rPr>
        <w:t>Spatulata</w:t>
      </w:r>
      <w:proofErr w:type="spellEnd"/>
    </w:p>
    <w:p w:rsidR="00E766F7" w:rsidRPr="00E766F7" w:rsidRDefault="00E766F7">
      <w:pPr>
        <w:rPr>
          <w:rFonts w:ascii="Times New Roman" w:hAnsi="Times New Roman" w:cs="Times New Roman"/>
          <w:bCs/>
          <w:sz w:val="32"/>
          <w:szCs w:val="32"/>
        </w:rPr>
      </w:pPr>
      <w:r>
        <w:rPr>
          <w:rFonts w:ascii="Times New Roman" w:hAnsi="Times New Roman" w:cs="Times New Roman"/>
          <w:bCs/>
          <w:sz w:val="32"/>
          <w:szCs w:val="32"/>
        </w:rPr>
        <w:t xml:space="preserve">Common Name: </w:t>
      </w:r>
      <w:r w:rsidR="00407035">
        <w:rPr>
          <w:rFonts w:ascii="Times New Roman" w:hAnsi="Times New Roman" w:cs="Times New Roman"/>
          <w:bCs/>
          <w:sz w:val="32"/>
          <w:szCs w:val="32"/>
        </w:rPr>
        <w:t>Golden Antler Orchid</w:t>
      </w:r>
    </w:p>
    <w:p w:rsidR="0088592E" w:rsidRDefault="0088592E">
      <w:pPr>
        <w:rPr>
          <w:rFonts w:ascii="Times New Roman" w:hAnsi="Times New Roman" w:cs="Times New Roman"/>
          <w:sz w:val="24"/>
          <w:szCs w:val="24"/>
        </w:rPr>
      </w:pPr>
      <w:r>
        <w:rPr>
          <w:noProof/>
        </w:rPr>
        <w:drawing>
          <wp:inline distT="0" distB="0" distL="0" distR="0" wp14:anchorId="379EEC37" wp14:editId="66D8CEDF">
            <wp:extent cx="3907821" cy="26045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7821" cy="2604501"/>
                    </a:xfrm>
                    <a:prstGeom prst="rect">
                      <a:avLst/>
                    </a:prstGeom>
                  </pic:spPr>
                </pic:pic>
              </a:graphicData>
            </a:graphic>
          </wp:inline>
        </w:drawing>
      </w:r>
    </w:p>
    <w:p w:rsidR="00A966A0" w:rsidRDefault="00A966A0" w:rsidP="00A966A0">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02078F" w:rsidRPr="00DA508D" w:rsidRDefault="00407035" w:rsidP="00A966A0">
      <w:pPr>
        <w:rPr>
          <w:rFonts w:ascii="Times New Roman" w:hAnsi="Times New Roman" w:cs="Times New Roman"/>
          <w:sz w:val="24"/>
          <w:szCs w:val="24"/>
        </w:rPr>
      </w:pPr>
      <w:proofErr w:type="spellStart"/>
      <w:proofErr w:type="gramStart"/>
      <w:r w:rsidRPr="00407035">
        <w:rPr>
          <w:rFonts w:ascii="Times New Roman" w:hAnsi="Times New Roman" w:cs="Times New Roman"/>
          <w:bCs/>
          <w:i/>
          <w:sz w:val="24"/>
          <w:szCs w:val="24"/>
        </w:rPr>
        <w:t>Callista</w:t>
      </w:r>
      <w:proofErr w:type="spellEnd"/>
      <w:r w:rsidRPr="00407035">
        <w:rPr>
          <w:rFonts w:ascii="Times New Roman" w:hAnsi="Times New Roman" w:cs="Times New Roman"/>
          <w:bCs/>
          <w:i/>
          <w:sz w:val="24"/>
          <w:szCs w:val="24"/>
        </w:rPr>
        <w:t xml:space="preserve"> undulatum</w:t>
      </w:r>
      <w:r w:rsidRPr="00407035">
        <w:rPr>
          <w:rFonts w:ascii="Times New Roman" w:hAnsi="Times New Roman" w:cs="Times New Roman"/>
          <w:bCs/>
          <w:sz w:val="24"/>
          <w:szCs w:val="24"/>
        </w:rPr>
        <w:t xml:space="preserve"> [R. Br.]</w:t>
      </w:r>
      <w:proofErr w:type="gramEnd"/>
      <w:r w:rsidRPr="00407035">
        <w:rPr>
          <w:rFonts w:ascii="Times New Roman" w:hAnsi="Times New Roman" w:cs="Times New Roman"/>
          <w:bCs/>
          <w:sz w:val="24"/>
          <w:szCs w:val="24"/>
        </w:rPr>
        <w:t xml:space="preserve"> </w:t>
      </w:r>
      <w:proofErr w:type="gramStart"/>
      <w:r w:rsidRPr="00407035">
        <w:rPr>
          <w:rFonts w:ascii="Times New Roman" w:hAnsi="Times New Roman" w:cs="Times New Roman"/>
          <w:bCs/>
          <w:sz w:val="24"/>
          <w:szCs w:val="24"/>
        </w:rPr>
        <w:t xml:space="preserve">Kuntze 1891; </w:t>
      </w:r>
      <w:r w:rsidRPr="00407035">
        <w:rPr>
          <w:rFonts w:ascii="Times New Roman" w:hAnsi="Times New Roman" w:cs="Times New Roman"/>
          <w:bCs/>
          <w:i/>
          <w:sz w:val="24"/>
          <w:szCs w:val="24"/>
        </w:rPr>
        <w:t xml:space="preserve">Dendrobium </w:t>
      </w:r>
      <w:proofErr w:type="spellStart"/>
      <w:r w:rsidRPr="00407035">
        <w:rPr>
          <w:rFonts w:ascii="Times New Roman" w:hAnsi="Times New Roman" w:cs="Times New Roman"/>
          <w:bCs/>
          <w:i/>
          <w:sz w:val="24"/>
          <w:szCs w:val="24"/>
        </w:rPr>
        <w:t>arachnanthe</w:t>
      </w:r>
      <w:proofErr w:type="spellEnd"/>
      <w:r w:rsidRPr="00407035">
        <w:rPr>
          <w:rFonts w:ascii="Times New Roman" w:hAnsi="Times New Roman" w:cs="Times New Roman"/>
          <w:bCs/>
          <w:sz w:val="24"/>
          <w:szCs w:val="24"/>
        </w:rPr>
        <w:t xml:space="preserve"> Kraenzl.</w:t>
      </w:r>
      <w:proofErr w:type="gramEnd"/>
      <w:r w:rsidRPr="00407035">
        <w:rPr>
          <w:rFonts w:ascii="Times New Roman" w:hAnsi="Times New Roman" w:cs="Times New Roman"/>
          <w:bCs/>
          <w:sz w:val="24"/>
          <w:szCs w:val="24"/>
        </w:rPr>
        <w:t xml:space="preserve"> </w:t>
      </w:r>
      <w:proofErr w:type="gramStart"/>
      <w:r w:rsidRPr="00407035">
        <w:rPr>
          <w:rFonts w:ascii="Times New Roman" w:hAnsi="Times New Roman" w:cs="Times New Roman"/>
          <w:bCs/>
          <w:sz w:val="24"/>
          <w:szCs w:val="24"/>
        </w:rPr>
        <w:t xml:space="preserve">1910; </w:t>
      </w:r>
      <w:r w:rsidRPr="00407035">
        <w:rPr>
          <w:rFonts w:ascii="Times New Roman" w:hAnsi="Times New Roman" w:cs="Times New Roman"/>
          <w:bCs/>
          <w:i/>
          <w:sz w:val="24"/>
          <w:szCs w:val="24"/>
        </w:rPr>
        <w:t xml:space="preserve">Dendrobium </w:t>
      </w:r>
      <w:proofErr w:type="spellStart"/>
      <w:r w:rsidRPr="00407035">
        <w:rPr>
          <w:rFonts w:ascii="Times New Roman" w:hAnsi="Times New Roman" w:cs="Times New Roman"/>
          <w:bCs/>
          <w:i/>
          <w:sz w:val="24"/>
          <w:szCs w:val="24"/>
        </w:rPr>
        <w:t>broomfeildii</w:t>
      </w:r>
      <w:proofErr w:type="spellEnd"/>
      <w:r w:rsidRPr="00407035">
        <w:rPr>
          <w:rFonts w:ascii="Times New Roman" w:hAnsi="Times New Roman" w:cs="Times New Roman"/>
          <w:bCs/>
          <w:sz w:val="24"/>
          <w:szCs w:val="24"/>
        </w:rPr>
        <w:t xml:space="preserve"> [Fitz.]Fitzgerald 1888; </w:t>
      </w:r>
      <w:r w:rsidRPr="00407035">
        <w:rPr>
          <w:rFonts w:ascii="Times New Roman" w:hAnsi="Times New Roman" w:cs="Times New Roman"/>
          <w:bCs/>
          <w:i/>
          <w:sz w:val="24"/>
          <w:szCs w:val="24"/>
        </w:rPr>
        <w:t>Dendrobium discolor</w:t>
      </w:r>
      <w:r w:rsidRPr="00407035">
        <w:rPr>
          <w:rFonts w:ascii="Times New Roman" w:hAnsi="Times New Roman" w:cs="Times New Roman"/>
          <w:bCs/>
          <w:sz w:val="24"/>
          <w:szCs w:val="24"/>
        </w:rPr>
        <w:t xml:space="preserve"> f. </w:t>
      </w:r>
      <w:proofErr w:type="spellStart"/>
      <w:r w:rsidRPr="00407035">
        <w:rPr>
          <w:rFonts w:ascii="Times New Roman" w:hAnsi="Times New Roman" w:cs="Times New Roman"/>
          <w:bCs/>
          <w:sz w:val="24"/>
          <w:szCs w:val="24"/>
        </w:rPr>
        <w:t>broomfieldii</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Fitzg</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Dockrill</w:t>
      </w:r>
      <w:proofErr w:type="spellEnd"/>
      <w:r w:rsidRPr="00407035">
        <w:rPr>
          <w:rFonts w:ascii="Times New Roman" w:hAnsi="Times New Roman" w:cs="Times New Roman"/>
          <w:bCs/>
          <w:sz w:val="24"/>
          <w:szCs w:val="24"/>
        </w:rPr>
        <w:t xml:space="preserve"> 1964; </w:t>
      </w:r>
      <w:r w:rsidRPr="00407035">
        <w:rPr>
          <w:rFonts w:ascii="Times New Roman" w:hAnsi="Times New Roman" w:cs="Times New Roman"/>
          <w:bCs/>
          <w:i/>
          <w:sz w:val="24"/>
          <w:szCs w:val="24"/>
        </w:rPr>
        <w:t>Dendrobium discolor</w:t>
      </w:r>
      <w:r w:rsidRPr="00407035">
        <w:rPr>
          <w:rFonts w:ascii="Times New Roman" w:hAnsi="Times New Roman" w:cs="Times New Roman"/>
          <w:bCs/>
          <w:sz w:val="24"/>
          <w:szCs w:val="24"/>
        </w:rPr>
        <w:t xml:space="preserve"> subsp. </w:t>
      </w:r>
      <w:proofErr w:type="spellStart"/>
      <w:r w:rsidRPr="00407035">
        <w:rPr>
          <w:rFonts w:ascii="Times New Roman" w:hAnsi="Times New Roman" w:cs="Times New Roman"/>
          <w:bCs/>
          <w:sz w:val="24"/>
          <w:szCs w:val="24"/>
        </w:rPr>
        <w:t>incurvata</w:t>
      </w:r>
      <w:proofErr w:type="spellEnd"/>
      <w:r w:rsidRPr="00407035">
        <w:rPr>
          <w:rFonts w:ascii="Times New Roman" w:hAnsi="Times New Roman" w:cs="Times New Roman"/>
          <w:bCs/>
          <w:sz w:val="24"/>
          <w:szCs w:val="24"/>
        </w:rPr>
        <w:t xml:space="preserve"> Liddle &amp; </w:t>
      </w:r>
      <w:proofErr w:type="spellStart"/>
      <w:r w:rsidRPr="00407035">
        <w:rPr>
          <w:rFonts w:ascii="Times New Roman" w:hAnsi="Times New Roman" w:cs="Times New Roman"/>
          <w:bCs/>
          <w:sz w:val="24"/>
          <w:szCs w:val="24"/>
        </w:rPr>
        <w:t>P.I.Forst</w:t>
      </w:r>
      <w:proofErr w:type="spellEnd"/>
      <w:r w:rsidRPr="00407035">
        <w:rPr>
          <w:rFonts w:ascii="Times New Roman" w:hAnsi="Times New Roman" w:cs="Times New Roman"/>
          <w:bCs/>
          <w:sz w:val="24"/>
          <w:szCs w:val="24"/>
        </w:rPr>
        <w:t xml:space="preserve">. 1990; </w:t>
      </w:r>
      <w:r w:rsidRPr="00407035">
        <w:rPr>
          <w:rFonts w:ascii="Times New Roman" w:hAnsi="Times New Roman" w:cs="Times New Roman"/>
          <w:bCs/>
          <w:i/>
          <w:sz w:val="24"/>
          <w:szCs w:val="24"/>
        </w:rPr>
        <w:t>Dendrobium discolor</w:t>
      </w:r>
      <w:r w:rsidRPr="00407035">
        <w:rPr>
          <w:rFonts w:ascii="Times New Roman" w:hAnsi="Times New Roman" w:cs="Times New Roman"/>
          <w:bCs/>
          <w:sz w:val="24"/>
          <w:szCs w:val="24"/>
        </w:rPr>
        <w:t xml:space="preserve"> var. </w:t>
      </w:r>
      <w:proofErr w:type="spellStart"/>
      <w:r w:rsidRPr="00407035">
        <w:rPr>
          <w:rFonts w:ascii="Times New Roman" w:hAnsi="Times New Roman" w:cs="Times New Roman"/>
          <w:bCs/>
          <w:sz w:val="24"/>
          <w:szCs w:val="24"/>
        </w:rPr>
        <w:t>broomfieldii</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Fitzg</w:t>
      </w:r>
      <w:proofErr w:type="spellEnd"/>
      <w:r w:rsidRPr="00407035">
        <w:rPr>
          <w:rFonts w:ascii="Times New Roman" w:hAnsi="Times New Roman" w:cs="Times New Roman"/>
          <w:bCs/>
          <w:sz w:val="24"/>
          <w:szCs w:val="24"/>
        </w:rPr>
        <w:t xml:space="preserve">.) </w:t>
      </w:r>
      <w:proofErr w:type="spellStart"/>
      <w:proofErr w:type="gram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 xml:space="preserve">. &amp;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1989; </w:t>
      </w:r>
      <w:r w:rsidRPr="00407035">
        <w:rPr>
          <w:rFonts w:ascii="Times New Roman" w:hAnsi="Times New Roman" w:cs="Times New Roman"/>
          <w:bCs/>
          <w:i/>
          <w:sz w:val="24"/>
          <w:szCs w:val="24"/>
        </w:rPr>
        <w:t>Dendrobium discolor</w:t>
      </w:r>
      <w:r w:rsidRPr="00407035">
        <w:rPr>
          <w:rFonts w:ascii="Times New Roman" w:hAnsi="Times New Roman" w:cs="Times New Roman"/>
          <w:bCs/>
          <w:sz w:val="24"/>
          <w:szCs w:val="24"/>
        </w:rPr>
        <w:t xml:space="preserve"> var. </w:t>
      </w:r>
      <w:proofErr w:type="spellStart"/>
      <w:r w:rsidRPr="00407035">
        <w:rPr>
          <w:rFonts w:ascii="Times New Roman" w:hAnsi="Times New Roman" w:cs="Times New Roman"/>
          <w:bCs/>
          <w:sz w:val="24"/>
          <w:szCs w:val="24"/>
        </w:rPr>
        <w:t>fimbrilabium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Rchb.f</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Dockrill</w:t>
      </w:r>
      <w:proofErr w:type="spellEnd"/>
      <w:r w:rsidRPr="00407035">
        <w:rPr>
          <w:rFonts w:ascii="Times New Roman" w:hAnsi="Times New Roman" w:cs="Times New Roman"/>
          <w:bCs/>
          <w:sz w:val="24"/>
          <w:szCs w:val="24"/>
        </w:rPr>
        <w:t xml:space="preserve"> 1964; </w:t>
      </w:r>
      <w:r w:rsidRPr="00407035">
        <w:rPr>
          <w:rFonts w:ascii="Times New Roman" w:hAnsi="Times New Roman" w:cs="Times New Roman"/>
          <w:bCs/>
          <w:i/>
          <w:sz w:val="24"/>
          <w:szCs w:val="24"/>
        </w:rPr>
        <w:t>Dendrobium discolor</w:t>
      </w:r>
      <w:r w:rsidRPr="00407035">
        <w:rPr>
          <w:rFonts w:ascii="Times New Roman" w:hAnsi="Times New Roman" w:cs="Times New Roman"/>
          <w:bCs/>
          <w:sz w:val="24"/>
          <w:szCs w:val="24"/>
        </w:rPr>
        <w:t xml:space="preserve"> var. </w:t>
      </w:r>
      <w:proofErr w:type="spellStart"/>
      <w:r w:rsidRPr="00407035">
        <w:rPr>
          <w:rFonts w:ascii="Times New Roman" w:hAnsi="Times New Roman" w:cs="Times New Roman"/>
          <w:bCs/>
          <w:sz w:val="24"/>
          <w:szCs w:val="24"/>
        </w:rPr>
        <w:t>fuscum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Fitzg</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spellStart"/>
      <w:proofErr w:type="gramStart"/>
      <w:r w:rsidRPr="00407035">
        <w:rPr>
          <w:rFonts w:ascii="Times New Roman" w:hAnsi="Times New Roman" w:cs="Times New Roman"/>
          <w:bCs/>
          <w:sz w:val="24"/>
          <w:szCs w:val="24"/>
        </w:rPr>
        <w:t>Dockrill</w:t>
      </w:r>
      <w:proofErr w:type="spellEnd"/>
      <w:r w:rsidRPr="00407035">
        <w:rPr>
          <w:rFonts w:ascii="Times New Roman" w:hAnsi="Times New Roman" w:cs="Times New Roman"/>
          <w:bCs/>
          <w:sz w:val="24"/>
          <w:szCs w:val="24"/>
        </w:rPr>
        <w:t xml:space="preserve"> 1964; </w:t>
      </w:r>
      <w:r w:rsidRPr="00407035">
        <w:rPr>
          <w:rFonts w:ascii="Times New Roman" w:hAnsi="Times New Roman" w:cs="Times New Roman"/>
          <w:bCs/>
          <w:i/>
          <w:sz w:val="24"/>
          <w:szCs w:val="24"/>
        </w:rPr>
        <w:t xml:space="preserve">Dendrobium </w:t>
      </w:r>
      <w:proofErr w:type="spellStart"/>
      <w:r w:rsidRPr="00407035">
        <w:rPr>
          <w:rFonts w:ascii="Times New Roman" w:hAnsi="Times New Roman" w:cs="Times New Roman"/>
          <w:bCs/>
          <w:i/>
          <w:sz w:val="24"/>
          <w:szCs w:val="24"/>
        </w:rPr>
        <w:t>elobatum</w:t>
      </w:r>
      <w:proofErr w:type="spellEnd"/>
      <w:r w:rsidRPr="00407035">
        <w:rPr>
          <w:rFonts w:ascii="Times New Roman" w:hAnsi="Times New Roman" w:cs="Times New Roman"/>
          <w:bCs/>
          <w:sz w:val="24"/>
          <w:szCs w:val="24"/>
        </w:rPr>
        <w:t xml:space="preserve"> Rupp 1953; </w:t>
      </w:r>
      <w:r w:rsidRPr="00407035">
        <w:rPr>
          <w:rFonts w:ascii="Times New Roman" w:hAnsi="Times New Roman" w:cs="Times New Roman"/>
          <w:bCs/>
          <w:i/>
          <w:sz w:val="24"/>
          <w:szCs w:val="24"/>
        </w:rPr>
        <w:t xml:space="preserve">Dendrobium </w:t>
      </w:r>
      <w:proofErr w:type="spellStart"/>
      <w:r w:rsidRPr="00407035">
        <w:rPr>
          <w:rFonts w:ascii="Times New Roman" w:hAnsi="Times New Roman" w:cs="Times New Roman"/>
          <w:bCs/>
          <w:i/>
          <w:sz w:val="24"/>
          <w:szCs w:val="24"/>
        </w:rPr>
        <w:t>fuscum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Fitzg</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gramStart"/>
      <w:r w:rsidRPr="00407035">
        <w:rPr>
          <w:rFonts w:ascii="Times New Roman" w:hAnsi="Times New Roman" w:cs="Times New Roman"/>
          <w:bCs/>
          <w:sz w:val="24"/>
          <w:szCs w:val="24"/>
        </w:rPr>
        <w:t xml:space="preserve">1879; Dendrobium </w:t>
      </w:r>
      <w:proofErr w:type="spellStart"/>
      <w:r w:rsidRPr="00407035">
        <w:rPr>
          <w:rFonts w:ascii="Times New Roman" w:hAnsi="Times New Roman" w:cs="Times New Roman"/>
          <w:bCs/>
          <w:sz w:val="24"/>
          <w:szCs w:val="24"/>
        </w:rPr>
        <w:t>undulans</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Bakh.f</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gramStart"/>
      <w:r w:rsidRPr="00407035">
        <w:rPr>
          <w:rFonts w:ascii="Times New Roman" w:hAnsi="Times New Roman" w:cs="Times New Roman"/>
          <w:bCs/>
          <w:sz w:val="24"/>
          <w:szCs w:val="24"/>
        </w:rPr>
        <w:t xml:space="preserve">1963; </w:t>
      </w:r>
      <w:r w:rsidRPr="00407035">
        <w:rPr>
          <w:rFonts w:ascii="Times New Roman" w:hAnsi="Times New Roman" w:cs="Times New Roman"/>
          <w:bCs/>
          <w:i/>
          <w:sz w:val="24"/>
          <w:szCs w:val="24"/>
        </w:rPr>
        <w:t>Dendrobium undulatum</w:t>
      </w:r>
      <w:r w:rsidRPr="00407035">
        <w:rPr>
          <w:rFonts w:ascii="Times New Roman" w:hAnsi="Times New Roman" w:cs="Times New Roman"/>
          <w:bCs/>
          <w:sz w:val="24"/>
          <w:szCs w:val="24"/>
        </w:rPr>
        <w:t xml:space="preserve"> R. Brown 1810; </w:t>
      </w:r>
      <w:r w:rsidRPr="00407035">
        <w:rPr>
          <w:rFonts w:ascii="Times New Roman" w:hAnsi="Times New Roman" w:cs="Times New Roman"/>
          <w:bCs/>
          <w:i/>
          <w:sz w:val="24"/>
          <w:szCs w:val="24"/>
        </w:rPr>
        <w:t>Dendrobium undulatum</w:t>
      </w:r>
      <w:r w:rsidRPr="00407035">
        <w:rPr>
          <w:rFonts w:ascii="Times New Roman" w:hAnsi="Times New Roman" w:cs="Times New Roman"/>
          <w:bCs/>
          <w:sz w:val="24"/>
          <w:szCs w:val="24"/>
        </w:rPr>
        <w:t xml:space="preserve"> var. </w:t>
      </w:r>
      <w:proofErr w:type="spellStart"/>
      <w:r w:rsidRPr="00407035">
        <w:rPr>
          <w:rFonts w:ascii="Times New Roman" w:hAnsi="Times New Roman" w:cs="Times New Roman"/>
          <w:bCs/>
          <w:sz w:val="24"/>
          <w:szCs w:val="24"/>
        </w:rPr>
        <w:t>albertisianum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F.Muell</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1875; </w:t>
      </w:r>
      <w:r w:rsidRPr="00407035">
        <w:rPr>
          <w:rFonts w:ascii="Times New Roman" w:hAnsi="Times New Roman" w:cs="Times New Roman"/>
          <w:bCs/>
          <w:i/>
          <w:sz w:val="24"/>
          <w:szCs w:val="24"/>
        </w:rPr>
        <w:t>Dendrobium undulatum</w:t>
      </w:r>
      <w:r w:rsidRPr="00407035">
        <w:rPr>
          <w:rFonts w:ascii="Times New Roman" w:hAnsi="Times New Roman" w:cs="Times New Roman"/>
          <w:bCs/>
          <w:sz w:val="24"/>
          <w:szCs w:val="24"/>
        </w:rPr>
        <w:t xml:space="preserve"> R. Br. </w:t>
      </w:r>
      <w:proofErr w:type="spellStart"/>
      <w:proofErr w:type="gramStart"/>
      <w:r w:rsidRPr="00407035">
        <w:rPr>
          <w:rFonts w:ascii="Times New Roman" w:hAnsi="Times New Roman" w:cs="Times New Roman"/>
          <w:bCs/>
          <w:sz w:val="24"/>
          <w:szCs w:val="24"/>
        </w:rPr>
        <w:t>var</w:t>
      </w:r>
      <w:proofErr w:type="spellEnd"/>
      <w:proofErr w:type="gram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broomfeildii</w:t>
      </w:r>
      <w:proofErr w:type="spellEnd"/>
      <w:r w:rsidRPr="00407035">
        <w:rPr>
          <w:rFonts w:ascii="Times New Roman" w:hAnsi="Times New Roman" w:cs="Times New Roman"/>
          <w:bCs/>
          <w:sz w:val="24"/>
          <w:szCs w:val="24"/>
        </w:rPr>
        <w:t xml:space="preserve"> Fitz. 1888; </w:t>
      </w:r>
      <w:r w:rsidRPr="00407035">
        <w:rPr>
          <w:rFonts w:ascii="Times New Roman" w:hAnsi="Times New Roman" w:cs="Times New Roman"/>
          <w:bCs/>
          <w:i/>
          <w:sz w:val="24"/>
          <w:szCs w:val="24"/>
        </w:rPr>
        <w:t>Dendrobium undulatum</w:t>
      </w:r>
      <w:r w:rsidRPr="00407035">
        <w:rPr>
          <w:rFonts w:ascii="Times New Roman" w:hAnsi="Times New Roman" w:cs="Times New Roman"/>
          <w:bCs/>
          <w:sz w:val="24"/>
          <w:szCs w:val="24"/>
        </w:rPr>
        <w:t xml:space="preserve"> R. Br. </w:t>
      </w:r>
      <w:proofErr w:type="spellStart"/>
      <w:proofErr w:type="gramStart"/>
      <w:r w:rsidRPr="00407035">
        <w:rPr>
          <w:rFonts w:ascii="Times New Roman" w:hAnsi="Times New Roman" w:cs="Times New Roman"/>
          <w:bCs/>
          <w:sz w:val="24"/>
          <w:szCs w:val="24"/>
        </w:rPr>
        <w:t>var</w:t>
      </w:r>
      <w:proofErr w:type="spellEnd"/>
      <w:proofErr w:type="gram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carterae</w:t>
      </w:r>
      <w:proofErr w:type="spellEnd"/>
      <w:r w:rsidRPr="00407035">
        <w:rPr>
          <w:rFonts w:ascii="Times New Roman" w:hAnsi="Times New Roman" w:cs="Times New Roman"/>
          <w:bCs/>
          <w:sz w:val="24"/>
          <w:szCs w:val="24"/>
        </w:rPr>
        <w:t xml:space="preserve"> 1911; </w:t>
      </w:r>
      <w:r w:rsidRPr="00407035">
        <w:rPr>
          <w:rFonts w:ascii="Times New Roman" w:hAnsi="Times New Roman" w:cs="Times New Roman"/>
          <w:bCs/>
          <w:i/>
          <w:sz w:val="24"/>
          <w:szCs w:val="24"/>
        </w:rPr>
        <w:t>Dendrobium undulatum</w:t>
      </w:r>
      <w:r w:rsidRPr="00407035">
        <w:rPr>
          <w:rFonts w:ascii="Times New Roman" w:hAnsi="Times New Roman" w:cs="Times New Roman"/>
          <w:bCs/>
          <w:sz w:val="24"/>
          <w:szCs w:val="24"/>
        </w:rPr>
        <w:t xml:space="preserve"> var. </w:t>
      </w:r>
      <w:proofErr w:type="spellStart"/>
      <w:r w:rsidRPr="00407035">
        <w:rPr>
          <w:rFonts w:ascii="Times New Roman" w:hAnsi="Times New Roman" w:cs="Times New Roman"/>
          <w:bCs/>
          <w:sz w:val="24"/>
          <w:szCs w:val="24"/>
        </w:rPr>
        <w:t>fimbrilabium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Rchb.f</w:t>
      </w:r>
      <w:proofErr w:type="spellEnd"/>
      <w:r w:rsidRPr="00407035">
        <w:rPr>
          <w:rFonts w:ascii="Times New Roman" w:hAnsi="Times New Roman" w:cs="Times New Roman"/>
          <w:bCs/>
          <w:sz w:val="24"/>
          <w:szCs w:val="24"/>
        </w:rPr>
        <w:t xml:space="preserve">. 1878; </w:t>
      </w:r>
      <w:proofErr w:type="spellStart"/>
      <w:r w:rsidRPr="00407035">
        <w:rPr>
          <w:rFonts w:ascii="Times New Roman" w:hAnsi="Times New Roman" w:cs="Times New Roman"/>
          <w:bCs/>
          <w:i/>
          <w:sz w:val="24"/>
          <w:szCs w:val="24"/>
        </w:rPr>
        <w:t>Durabaculum</w:t>
      </w:r>
      <w:proofErr w:type="spellEnd"/>
      <w:r w:rsidRPr="00407035">
        <w:rPr>
          <w:rFonts w:ascii="Times New Roman" w:hAnsi="Times New Roman" w:cs="Times New Roman"/>
          <w:bCs/>
          <w:i/>
          <w:sz w:val="24"/>
          <w:szCs w:val="24"/>
        </w:rPr>
        <w:t xml:space="preserve"> </w:t>
      </w:r>
      <w:proofErr w:type="spellStart"/>
      <w:r w:rsidRPr="00407035">
        <w:rPr>
          <w:rFonts w:ascii="Times New Roman" w:hAnsi="Times New Roman" w:cs="Times New Roman"/>
          <w:bCs/>
          <w:i/>
          <w:sz w:val="24"/>
          <w:szCs w:val="24"/>
        </w:rPr>
        <w:t>albertisiana</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F.Muell</w:t>
      </w:r>
      <w:proofErr w:type="spellEnd"/>
      <w:r w:rsidRPr="00407035">
        <w:rPr>
          <w:rFonts w:ascii="Times New Roman" w:hAnsi="Times New Roman" w:cs="Times New Roman"/>
          <w:bCs/>
          <w:sz w:val="24"/>
          <w:szCs w:val="24"/>
        </w:rPr>
        <w:t xml:space="preserve">.) </w:t>
      </w:r>
      <w:proofErr w:type="spellStart"/>
      <w:proofErr w:type="gram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 xml:space="preserve">. &amp;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2002; </w:t>
      </w:r>
      <w:proofErr w:type="spellStart"/>
      <w:r w:rsidRPr="00407035">
        <w:rPr>
          <w:rFonts w:ascii="Times New Roman" w:hAnsi="Times New Roman" w:cs="Times New Roman"/>
          <w:bCs/>
          <w:i/>
          <w:sz w:val="24"/>
          <w:szCs w:val="24"/>
        </w:rPr>
        <w:t>Durabaculum</w:t>
      </w:r>
      <w:proofErr w:type="spellEnd"/>
      <w:r w:rsidRPr="00407035">
        <w:rPr>
          <w:rFonts w:ascii="Times New Roman" w:hAnsi="Times New Roman" w:cs="Times New Roman"/>
          <w:bCs/>
          <w:i/>
          <w:sz w:val="24"/>
          <w:szCs w:val="24"/>
        </w:rPr>
        <w:t xml:space="preserve"> </w:t>
      </w:r>
      <w:proofErr w:type="spellStart"/>
      <w:r w:rsidRPr="00407035">
        <w:rPr>
          <w:rFonts w:ascii="Times New Roman" w:hAnsi="Times New Roman" w:cs="Times New Roman"/>
          <w:bCs/>
          <w:i/>
          <w:sz w:val="24"/>
          <w:szCs w:val="24"/>
        </w:rPr>
        <w:t>arachnanthe</w:t>
      </w:r>
      <w:proofErr w:type="spellEnd"/>
      <w:r w:rsidRPr="00407035">
        <w:rPr>
          <w:rFonts w:ascii="Times New Roman" w:hAnsi="Times New Roman" w:cs="Times New Roman"/>
          <w:bCs/>
          <w:sz w:val="24"/>
          <w:szCs w:val="24"/>
        </w:rPr>
        <w:t xml:space="preserve"> (Kraenzl.)</w:t>
      </w:r>
      <w:proofErr w:type="gramEnd"/>
      <w:r w:rsidRPr="00407035">
        <w:rPr>
          <w:rFonts w:ascii="Times New Roman" w:hAnsi="Times New Roman" w:cs="Times New Roman"/>
          <w:bCs/>
          <w:sz w:val="24"/>
          <w:szCs w:val="24"/>
        </w:rPr>
        <w:t xml:space="preserve"> </w:t>
      </w:r>
      <w:proofErr w:type="spellStart"/>
      <w:proofErr w:type="gram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 xml:space="preserve">. &amp;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2002; </w:t>
      </w:r>
      <w:proofErr w:type="spellStart"/>
      <w:r w:rsidRPr="00407035">
        <w:rPr>
          <w:rFonts w:ascii="Times New Roman" w:hAnsi="Times New Roman" w:cs="Times New Roman"/>
          <w:bCs/>
          <w:i/>
          <w:sz w:val="24"/>
          <w:szCs w:val="24"/>
        </w:rPr>
        <w:t>Durabaculum</w:t>
      </w:r>
      <w:proofErr w:type="spellEnd"/>
      <w:r w:rsidRPr="00407035">
        <w:rPr>
          <w:rFonts w:ascii="Times New Roman" w:hAnsi="Times New Roman" w:cs="Times New Roman"/>
          <w:bCs/>
          <w:i/>
          <w:sz w:val="24"/>
          <w:szCs w:val="24"/>
        </w:rPr>
        <w:t xml:space="preserve"> </w:t>
      </w:r>
      <w:proofErr w:type="spellStart"/>
      <w:r w:rsidRPr="00407035">
        <w:rPr>
          <w:rFonts w:ascii="Times New Roman" w:hAnsi="Times New Roman" w:cs="Times New Roman"/>
          <w:bCs/>
          <w:i/>
          <w:sz w:val="24"/>
          <w:szCs w:val="24"/>
        </w:rPr>
        <w:t>fimbrilabium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Rchb.f</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gramStart"/>
      <w:r w:rsidRPr="00407035">
        <w:rPr>
          <w:rFonts w:ascii="Times New Roman" w:hAnsi="Times New Roman" w:cs="Times New Roman"/>
          <w:bCs/>
          <w:sz w:val="24"/>
          <w:szCs w:val="24"/>
        </w:rPr>
        <w:t xml:space="preserve">&amp;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2002; </w:t>
      </w:r>
      <w:proofErr w:type="spellStart"/>
      <w:r w:rsidRPr="00407035">
        <w:rPr>
          <w:rFonts w:ascii="Times New Roman" w:hAnsi="Times New Roman" w:cs="Times New Roman"/>
          <w:bCs/>
          <w:i/>
          <w:sz w:val="24"/>
          <w:szCs w:val="24"/>
        </w:rPr>
        <w:t>Durabaculum</w:t>
      </w:r>
      <w:proofErr w:type="spellEnd"/>
      <w:r w:rsidRPr="00407035">
        <w:rPr>
          <w:rFonts w:ascii="Times New Roman" w:hAnsi="Times New Roman" w:cs="Times New Roman"/>
          <w:bCs/>
          <w:i/>
          <w:sz w:val="24"/>
          <w:szCs w:val="24"/>
        </w:rPr>
        <w:t xml:space="preserve"> </w:t>
      </w:r>
      <w:proofErr w:type="spellStart"/>
      <w:r w:rsidRPr="00407035">
        <w:rPr>
          <w:rFonts w:ascii="Times New Roman" w:hAnsi="Times New Roman" w:cs="Times New Roman"/>
          <w:bCs/>
          <w:i/>
          <w:sz w:val="24"/>
          <w:szCs w:val="24"/>
        </w:rPr>
        <w:t>fuscum</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Fitzg</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spellStart"/>
      <w:proofErr w:type="gram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 xml:space="preserve">. &amp;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2002; </w:t>
      </w:r>
      <w:proofErr w:type="spellStart"/>
      <w:r w:rsidRPr="00407035">
        <w:rPr>
          <w:rFonts w:ascii="Times New Roman" w:hAnsi="Times New Roman" w:cs="Times New Roman"/>
          <w:bCs/>
          <w:i/>
          <w:sz w:val="24"/>
          <w:szCs w:val="24"/>
        </w:rPr>
        <w:t>Durabaculum</w:t>
      </w:r>
      <w:proofErr w:type="spellEnd"/>
      <w:r w:rsidRPr="00407035">
        <w:rPr>
          <w:rFonts w:ascii="Times New Roman" w:hAnsi="Times New Roman" w:cs="Times New Roman"/>
          <w:bCs/>
          <w:i/>
          <w:sz w:val="24"/>
          <w:szCs w:val="24"/>
        </w:rPr>
        <w:t xml:space="preserve"> undulatum</w:t>
      </w:r>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w:t>
      </w:r>
      <w:proofErr w:type="gramStart"/>
      <w:r w:rsidRPr="00407035">
        <w:rPr>
          <w:rFonts w:ascii="Times New Roman" w:hAnsi="Times New Roman" w:cs="Times New Roman"/>
          <w:bCs/>
          <w:sz w:val="24"/>
          <w:szCs w:val="24"/>
        </w:rPr>
        <w:t xml:space="preserve">&amp;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2002; </w:t>
      </w:r>
      <w:proofErr w:type="spellStart"/>
      <w:r w:rsidRPr="00407035">
        <w:rPr>
          <w:rFonts w:ascii="Times New Roman" w:hAnsi="Times New Roman" w:cs="Times New Roman"/>
          <w:bCs/>
          <w:i/>
          <w:sz w:val="24"/>
          <w:szCs w:val="24"/>
        </w:rPr>
        <w:t>Durabaculum</w:t>
      </w:r>
      <w:proofErr w:type="spellEnd"/>
      <w:r w:rsidRPr="00407035">
        <w:rPr>
          <w:rFonts w:ascii="Times New Roman" w:hAnsi="Times New Roman" w:cs="Times New Roman"/>
          <w:bCs/>
          <w:i/>
          <w:sz w:val="24"/>
          <w:szCs w:val="24"/>
        </w:rPr>
        <w:t xml:space="preserve"> undulatum </w:t>
      </w:r>
      <w:proofErr w:type="spellStart"/>
      <w:r w:rsidRPr="00407035">
        <w:rPr>
          <w:rFonts w:ascii="Times New Roman" w:hAnsi="Times New Roman" w:cs="Times New Roman"/>
          <w:bCs/>
          <w:sz w:val="24"/>
          <w:szCs w:val="24"/>
        </w:rPr>
        <w:t>var</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broomfieldii</w:t>
      </w:r>
      <w:proofErr w:type="spellEnd"/>
      <w:r w:rsidRPr="00407035">
        <w:rPr>
          <w:rFonts w:ascii="Times New Roman" w:hAnsi="Times New Roman" w:cs="Times New Roman"/>
          <w:bCs/>
          <w:sz w:val="24"/>
          <w:szCs w:val="24"/>
        </w:rPr>
        <w:t xml:space="preserve"> </w:t>
      </w:r>
      <w:proofErr w:type="spellStart"/>
      <w:r w:rsidRPr="00407035">
        <w:rPr>
          <w:rFonts w:ascii="Times New Roman" w:hAnsi="Times New Roman" w:cs="Times New Roman"/>
          <w:bCs/>
          <w:sz w:val="24"/>
          <w:szCs w:val="24"/>
        </w:rPr>
        <w:t>M.A.Clem</w:t>
      </w:r>
      <w:proofErr w:type="spellEnd"/>
      <w:r w:rsidRPr="00407035">
        <w:rPr>
          <w:rFonts w:ascii="Times New Roman" w:hAnsi="Times New Roman" w:cs="Times New Roman"/>
          <w:bCs/>
          <w:sz w:val="24"/>
          <w:szCs w:val="24"/>
        </w:rPr>
        <w:t>.</w:t>
      </w:r>
      <w:proofErr w:type="gramEnd"/>
      <w:r w:rsidRPr="00407035">
        <w:rPr>
          <w:rFonts w:ascii="Times New Roman" w:hAnsi="Times New Roman" w:cs="Times New Roman"/>
          <w:bCs/>
          <w:sz w:val="24"/>
          <w:szCs w:val="24"/>
        </w:rPr>
        <w:t xml:space="preserve"> &amp; </w:t>
      </w:r>
      <w:proofErr w:type="spellStart"/>
      <w:r w:rsidRPr="00407035">
        <w:rPr>
          <w:rFonts w:ascii="Times New Roman" w:hAnsi="Times New Roman" w:cs="Times New Roman"/>
          <w:bCs/>
          <w:sz w:val="24"/>
          <w:szCs w:val="24"/>
        </w:rPr>
        <w:t>D.L.Jones</w:t>
      </w:r>
      <w:proofErr w:type="spellEnd"/>
      <w:r w:rsidRPr="00407035">
        <w:rPr>
          <w:rFonts w:ascii="Times New Roman" w:hAnsi="Times New Roman" w:cs="Times New Roman"/>
          <w:bCs/>
          <w:sz w:val="24"/>
          <w:szCs w:val="24"/>
        </w:rPr>
        <w:t xml:space="preserve"> 2002</w:t>
      </w:r>
      <w:r>
        <w:rPr>
          <w:b/>
          <w:bCs/>
        </w:rPr>
        <w:t xml:space="preserve"> </w:t>
      </w:r>
      <w:r w:rsidR="00DA508D">
        <w:rPr>
          <w:rFonts w:ascii="Times New Roman" w:hAnsi="Times New Roman" w:cs="Times New Roman"/>
          <w:bCs/>
          <w:sz w:val="24"/>
          <w:szCs w:val="24"/>
          <w:vertAlign w:val="superscript"/>
        </w:rPr>
        <w:t>3</w:t>
      </w:r>
    </w:p>
    <w:p w:rsidR="00736C81" w:rsidRDefault="0002078F" w:rsidP="00736C81">
      <w:pPr>
        <w:rPr>
          <w:rFonts w:ascii="Times New Roman" w:hAnsi="Times New Roman" w:cs="Times New Roman"/>
          <w:b/>
          <w:sz w:val="28"/>
          <w:szCs w:val="28"/>
        </w:rPr>
      </w:pPr>
      <w:r>
        <w:rPr>
          <w:rFonts w:ascii="Times New Roman" w:hAnsi="Times New Roman" w:cs="Times New Roman"/>
          <w:b/>
          <w:sz w:val="28"/>
          <w:szCs w:val="28"/>
        </w:rPr>
        <w:t>Description</w:t>
      </w:r>
      <w:r w:rsidR="00D71286">
        <w:rPr>
          <w:rFonts w:ascii="Times New Roman" w:hAnsi="Times New Roman" w:cs="Times New Roman"/>
          <w:b/>
          <w:sz w:val="28"/>
          <w:szCs w:val="28"/>
        </w:rPr>
        <w:t>/Range</w:t>
      </w:r>
    </w:p>
    <w:p w:rsidR="009034C8" w:rsidRDefault="00407035" w:rsidP="00407035">
      <w:pPr>
        <w:rPr>
          <w:rFonts w:ascii="Times New Roman" w:hAnsi="Times New Roman" w:cs="Times New Roman"/>
          <w:bCs/>
          <w:sz w:val="24"/>
          <w:szCs w:val="24"/>
        </w:rPr>
      </w:pPr>
      <w:r w:rsidRPr="00407035">
        <w:rPr>
          <w:rFonts w:ascii="Times New Roman" w:hAnsi="Times New Roman" w:cs="Times New Roman"/>
          <w:bCs/>
          <w:sz w:val="24"/>
          <w:szCs w:val="24"/>
        </w:rPr>
        <w:t xml:space="preserve">The largest of the Australian Dendrobium, it has 3 varieties with 1 being extremely variable in size and color, with few to numerous, cylindrical stems that are leafy in the upper two thirds and carries distichous, ovate to elliptic, leathery, obtuse leaves that can bloom at any time of the year, with the maximum </w:t>
      </w:r>
      <w:proofErr w:type="spellStart"/>
      <w:r w:rsidRPr="00407035">
        <w:rPr>
          <w:rFonts w:ascii="Times New Roman" w:hAnsi="Times New Roman" w:cs="Times New Roman"/>
          <w:bCs/>
          <w:sz w:val="24"/>
          <w:szCs w:val="24"/>
        </w:rPr>
        <w:t>occuring</w:t>
      </w:r>
      <w:proofErr w:type="spellEnd"/>
      <w:r w:rsidRPr="00407035">
        <w:rPr>
          <w:rFonts w:ascii="Times New Roman" w:hAnsi="Times New Roman" w:cs="Times New Roman"/>
          <w:bCs/>
          <w:sz w:val="24"/>
          <w:szCs w:val="24"/>
        </w:rPr>
        <w:t xml:space="preserve"> in the spring on an axillary, arched, to 2' [to 60 cm] long, densely 10 to 80, fragrant flowered raceme arising from the upper portion of an old cane as the new growth arises, which is found in Queensland Australia and New Guinea and </w:t>
      </w:r>
    </w:p>
    <w:p w:rsidR="009034C8" w:rsidRDefault="009034C8" w:rsidP="00407035">
      <w:pPr>
        <w:rPr>
          <w:rFonts w:ascii="Times New Roman" w:hAnsi="Times New Roman" w:cs="Times New Roman"/>
          <w:bCs/>
          <w:sz w:val="24"/>
          <w:szCs w:val="24"/>
        </w:rPr>
      </w:pPr>
    </w:p>
    <w:p w:rsidR="00D64E60" w:rsidRDefault="00407035" w:rsidP="00407035">
      <w:pPr>
        <w:rPr>
          <w:rFonts w:ascii="Times New Roman" w:hAnsi="Times New Roman" w:cs="Times New Roman"/>
          <w:bCs/>
          <w:sz w:val="24"/>
          <w:szCs w:val="24"/>
        </w:rPr>
      </w:pPr>
      <w:proofErr w:type="gramStart"/>
      <w:r w:rsidRPr="00407035">
        <w:rPr>
          <w:rFonts w:ascii="Times New Roman" w:hAnsi="Times New Roman" w:cs="Times New Roman"/>
          <w:bCs/>
          <w:sz w:val="24"/>
          <w:szCs w:val="24"/>
        </w:rPr>
        <w:t>grows</w:t>
      </w:r>
      <w:proofErr w:type="gramEnd"/>
      <w:r w:rsidRPr="00407035">
        <w:rPr>
          <w:rFonts w:ascii="Times New Roman" w:hAnsi="Times New Roman" w:cs="Times New Roman"/>
          <w:bCs/>
          <w:sz w:val="24"/>
          <w:szCs w:val="24"/>
        </w:rPr>
        <w:t xml:space="preserve"> warm to hot as an epiphyte, as well as a lithophyte, directly on the coast in mangroves or behind dunes, where they can have salt spray as well as on cliffs and rock faces up to an altitude of 550 meters.</w:t>
      </w:r>
      <w:r w:rsidR="00E766F7" w:rsidRPr="00E766F7">
        <w:rPr>
          <w:rFonts w:ascii="Times New Roman" w:hAnsi="Times New Roman" w:cs="Times New Roman"/>
          <w:bCs/>
          <w:sz w:val="24"/>
          <w:szCs w:val="24"/>
        </w:rPr>
        <w:t xml:space="preserve"> </w:t>
      </w:r>
      <w:r w:rsidR="00E766F7" w:rsidRPr="00E766F7">
        <w:rPr>
          <w:rFonts w:ascii="Times New Roman" w:hAnsi="Times New Roman" w:cs="Times New Roman"/>
          <w:bCs/>
          <w:sz w:val="24"/>
          <w:szCs w:val="24"/>
          <w:vertAlign w:val="superscript"/>
        </w:rPr>
        <w:t>3</w:t>
      </w:r>
    </w:p>
    <w:p w:rsidR="00407035" w:rsidRPr="009034C8" w:rsidRDefault="00407035" w:rsidP="00407035">
      <w:pPr>
        <w:rPr>
          <w:rFonts w:ascii="Times New Roman" w:hAnsi="Times New Roman" w:cs="Times New Roman"/>
          <w:bCs/>
          <w:sz w:val="24"/>
          <w:szCs w:val="24"/>
          <w:vertAlign w:val="superscript"/>
        </w:rPr>
      </w:pPr>
      <w:proofErr w:type="gramStart"/>
      <w:r w:rsidRPr="00407035">
        <w:rPr>
          <w:rFonts w:ascii="Times New Roman" w:hAnsi="Times New Roman" w:cs="Times New Roman"/>
          <w:bCs/>
          <w:sz w:val="24"/>
          <w:szCs w:val="24"/>
        </w:rPr>
        <w:t>Northeastern Australia and New Guinea.</w:t>
      </w:r>
      <w:proofErr w:type="gramEnd"/>
      <w:r w:rsidRPr="00407035">
        <w:rPr>
          <w:rFonts w:ascii="Times New Roman" w:hAnsi="Times New Roman" w:cs="Times New Roman"/>
          <w:bCs/>
          <w:sz w:val="24"/>
          <w:szCs w:val="24"/>
        </w:rPr>
        <w:t xml:space="preserve"> The habitat extends from near </w:t>
      </w:r>
      <w:proofErr w:type="spellStart"/>
      <w:r w:rsidRPr="00407035">
        <w:rPr>
          <w:rFonts w:ascii="Times New Roman" w:hAnsi="Times New Roman" w:cs="Times New Roman"/>
          <w:bCs/>
          <w:sz w:val="24"/>
          <w:szCs w:val="24"/>
        </w:rPr>
        <w:t>Rockhampton</w:t>
      </w:r>
      <w:proofErr w:type="spellEnd"/>
      <w:r w:rsidRPr="00407035">
        <w:rPr>
          <w:rFonts w:ascii="Times New Roman" w:hAnsi="Times New Roman" w:cs="Times New Roman"/>
          <w:bCs/>
          <w:sz w:val="24"/>
          <w:szCs w:val="24"/>
        </w:rPr>
        <w:t xml:space="preserve"> to the tip of the Cape York Peninsula and includes the islands of the Torres Striates and the lowlands of southern </w:t>
      </w:r>
      <w:proofErr w:type="gramStart"/>
      <w:r w:rsidRPr="00407035">
        <w:rPr>
          <w:rFonts w:ascii="Times New Roman" w:hAnsi="Times New Roman" w:cs="Times New Roman"/>
          <w:bCs/>
          <w:sz w:val="24"/>
          <w:szCs w:val="24"/>
        </w:rPr>
        <w:t>New</w:t>
      </w:r>
      <w:proofErr w:type="gramEnd"/>
      <w:r w:rsidRPr="00407035">
        <w:rPr>
          <w:rFonts w:ascii="Times New Roman" w:hAnsi="Times New Roman" w:cs="Times New Roman"/>
          <w:bCs/>
          <w:sz w:val="24"/>
          <w:szCs w:val="24"/>
        </w:rPr>
        <w:t xml:space="preserve"> Guinea, particularly the region near </w:t>
      </w:r>
      <w:proofErr w:type="spellStart"/>
      <w:r w:rsidRPr="00407035">
        <w:rPr>
          <w:rFonts w:ascii="Times New Roman" w:hAnsi="Times New Roman" w:cs="Times New Roman"/>
          <w:bCs/>
          <w:sz w:val="24"/>
          <w:szCs w:val="24"/>
        </w:rPr>
        <w:t>Merauke</w:t>
      </w:r>
      <w:proofErr w:type="spellEnd"/>
      <w:r w:rsidRPr="00407035">
        <w:rPr>
          <w:rFonts w:ascii="Times New Roman" w:hAnsi="Times New Roman" w:cs="Times New Roman"/>
          <w:bCs/>
          <w:sz w:val="24"/>
          <w:szCs w:val="24"/>
        </w:rPr>
        <w:t>, Irian Jaya. Plants grow on trees and rocks in exposed situations. They often grow on trees in coastal swamps where they tolerate salt spray, but plants are also found on cliffs and rock faces from sea level to 1800 ft. (0-550 m). In the western part of the habitat, conditions are hot and dry. -- Source: Charles Baker</w:t>
      </w:r>
      <w:r w:rsidR="009034C8">
        <w:rPr>
          <w:rFonts w:ascii="Times New Roman" w:hAnsi="Times New Roman" w:cs="Times New Roman"/>
          <w:bCs/>
          <w:sz w:val="24"/>
          <w:szCs w:val="24"/>
          <w:vertAlign w:val="superscript"/>
        </w:rPr>
        <w:t>4</w:t>
      </w:r>
    </w:p>
    <w:p w:rsidR="00995E74" w:rsidRDefault="00995E74" w:rsidP="00995E74">
      <w:pPr>
        <w:rPr>
          <w:rFonts w:ascii="Times New Roman" w:hAnsi="Times New Roman" w:cs="Times New Roman"/>
          <w:b/>
          <w:sz w:val="28"/>
          <w:szCs w:val="28"/>
        </w:rPr>
      </w:pPr>
      <w:r w:rsidRPr="00833C7A">
        <w:rPr>
          <w:rFonts w:ascii="Times New Roman" w:hAnsi="Times New Roman" w:cs="Times New Roman"/>
          <w:b/>
          <w:sz w:val="28"/>
          <w:szCs w:val="28"/>
        </w:rPr>
        <w:t>F-1 Hybrids</w:t>
      </w:r>
      <w:r w:rsidR="00833C7A" w:rsidRPr="00833C7A">
        <w:rPr>
          <w:rFonts w:ascii="Times New Roman" w:hAnsi="Times New Roman" w:cs="Times New Roman"/>
          <w:b/>
          <w:sz w:val="28"/>
          <w:szCs w:val="28"/>
        </w:rPr>
        <w:t xml:space="preserve"> and Progeny</w:t>
      </w:r>
    </w:p>
    <w:p w:rsidR="0071206B" w:rsidRPr="00D71286" w:rsidRDefault="000A719F" w:rsidP="0071206B">
      <w:pPr>
        <w:spacing w:line="360" w:lineRule="auto"/>
        <w:rPr>
          <w:rFonts w:ascii="Times New Roman" w:hAnsi="Times New Roman" w:cs="Times New Roman"/>
          <w:b/>
          <w:sz w:val="28"/>
          <w:szCs w:val="28"/>
        </w:rPr>
      </w:pPr>
      <w:r>
        <w:rPr>
          <w:rStyle w:val="Emphasis"/>
          <w:rFonts w:ascii="Times New Roman" w:hAnsi="Times New Roman" w:cs="Times New Roman"/>
          <w:sz w:val="24"/>
          <w:szCs w:val="24"/>
        </w:rPr>
        <w:t xml:space="preserve">Dendrobium discolor </w:t>
      </w:r>
      <w:r w:rsidR="00D71286">
        <w:rPr>
          <w:rStyle w:val="Emphasis"/>
          <w:rFonts w:ascii="Times New Roman" w:hAnsi="Times New Roman" w:cs="Times New Roman"/>
          <w:i w:val="0"/>
          <w:sz w:val="24"/>
          <w:szCs w:val="24"/>
        </w:rPr>
        <w:t xml:space="preserve">has </w:t>
      </w:r>
      <w:r>
        <w:rPr>
          <w:rStyle w:val="Emphasis"/>
          <w:rFonts w:ascii="Times New Roman" w:hAnsi="Times New Roman" w:cs="Times New Roman"/>
          <w:i w:val="0"/>
          <w:sz w:val="24"/>
          <w:szCs w:val="24"/>
        </w:rPr>
        <w:t>157</w:t>
      </w:r>
      <w:r w:rsidR="00D71286">
        <w:rPr>
          <w:rStyle w:val="Emphasis"/>
          <w:rFonts w:ascii="Times New Roman" w:hAnsi="Times New Roman" w:cs="Times New Roman"/>
          <w:i w:val="0"/>
          <w:sz w:val="24"/>
          <w:szCs w:val="24"/>
        </w:rPr>
        <w:t xml:space="preserve"> F</w:t>
      </w:r>
      <w:r>
        <w:rPr>
          <w:rStyle w:val="Emphasis"/>
          <w:rFonts w:ascii="Times New Roman" w:hAnsi="Times New Roman" w:cs="Times New Roman"/>
          <w:i w:val="0"/>
          <w:sz w:val="24"/>
          <w:szCs w:val="24"/>
        </w:rPr>
        <w:t>-1 hybrids registered since 1932</w:t>
      </w:r>
      <w:r w:rsidR="00910481">
        <w:rPr>
          <w:rStyle w:val="Emphasis"/>
          <w:rFonts w:ascii="Times New Roman" w:hAnsi="Times New Roman" w:cs="Times New Roman"/>
          <w:i w:val="0"/>
          <w:sz w:val="24"/>
          <w:szCs w:val="24"/>
        </w:rPr>
        <w:t>. It has receive12</w:t>
      </w:r>
      <w:r w:rsidR="00D71286">
        <w:rPr>
          <w:rStyle w:val="Emphasis"/>
          <w:rFonts w:ascii="Times New Roman" w:hAnsi="Times New Roman" w:cs="Times New Roman"/>
          <w:i w:val="0"/>
          <w:sz w:val="24"/>
          <w:szCs w:val="24"/>
        </w:rPr>
        <w:t xml:space="preserve"> </w:t>
      </w:r>
      <w:r w:rsidR="00910481">
        <w:rPr>
          <w:rStyle w:val="Emphasis"/>
          <w:rFonts w:ascii="Times New Roman" w:hAnsi="Times New Roman" w:cs="Times New Roman"/>
          <w:i w:val="0"/>
          <w:sz w:val="24"/>
          <w:szCs w:val="24"/>
        </w:rPr>
        <w:t xml:space="preserve">AOS </w:t>
      </w:r>
      <w:r w:rsidR="00D71286">
        <w:rPr>
          <w:rStyle w:val="Emphasis"/>
          <w:rFonts w:ascii="Times New Roman" w:hAnsi="Times New Roman" w:cs="Times New Roman"/>
          <w:i w:val="0"/>
          <w:sz w:val="24"/>
          <w:szCs w:val="24"/>
        </w:rPr>
        <w:t>awards</w:t>
      </w:r>
      <w:r w:rsidR="00910481">
        <w:rPr>
          <w:rStyle w:val="Emphasis"/>
          <w:rFonts w:ascii="Times New Roman" w:hAnsi="Times New Roman" w:cs="Times New Roman"/>
          <w:i w:val="0"/>
          <w:sz w:val="24"/>
          <w:szCs w:val="24"/>
        </w:rPr>
        <w:t xml:space="preserve">, evenly split between cultural and quality. D. </w:t>
      </w:r>
      <w:proofErr w:type="gramStart"/>
      <w:r w:rsidR="00910481">
        <w:rPr>
          <w:rStyle w:val="Emphasis"/>
          <w:rFonts w:ascii="Times New Roman" w:hAnsi="Times New Roman" w:cs="Times New Roman"/>
          <w:i w:val="0"/>
          <w:sz w:val="24"/>
          <w:szCs w:val="24"/>
        </w:rPr>
        <w:t>discolor</w:t>
      </w:r>
      <w:proofErr w:type="gramEnd"/>
      <w:r w:rsidR="00910481">
        <w:rPr>
          <w:rStyle w:val="Emphasis"/>
          <w:rFonts w:ascii="Times New Roman" w:hAnsi="Times New Roman" w:cs="Times New Roman"/>
          <w:i w:val="0"/>
          <w:sz w:val="24"/>
          <w:szCs w:val="24"/>
        </w:rPr>
        <w:t xml:space="preserve"> and its progeny have been used extensively with</w:t>
      </w:r>
      <w:r w:rsidR="00D71286">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3,710 progeny in 11</w:t>
      </w:r>
      <w:r w:rsidR="00D71286">
        <w:rPr>
          <w:rStyle w:val="Emphasis"/>
          <w:rFonts w:ascii="Times New Roman" w:hAnsi="Times New Roman" w:cs="Times New Roman"/>
          <w:i w:val="0"/>
          <w:sz w:val="24"/>
          <w:szCs w:val="24"/>
        </w:rPr>
        <w:t xml:space="preserve"> generations.</w:t>
      </w:r>
      <w:r w:rsidR="00910481">
        <w:rPr>
          <w:rStyle w:val="Emphasis"/>
          <w:rFonts w:ascii="Times New Roman" w:hAnsi="Times New Roman" w:cs="Times New Roman"/>
          <w:i w:val="0"/>
          <w:sz w:val="24"/>
          <w:szCs w:val="24"/>
        </w:rPr>
        <w:t xml:space="preserve"> </w:t>
      </w:r>
      <w:proofErr w:type="spellStart"/>
      <w:r w:rsidR="00910481">
        <w:rPr>
          <w:rStyle w:val="Emphasis"/>
          <w:rFonts w:ascii="Times New Roman" w:hAnsi="Times New Roman" w:cs="Times New Roman"/>
          <w:i w:val="0"/>
          <w:sz w:val="24"/>
          <w:szCs w:val="24"/>
        </w:rPr>
        <w:t>Kaede</w:t>
      </w:r>
      <w:proofErr w:type="spellEnd"/>
      <w:r w:rsidR="00910481">
        <w:rPr>
          <w:rStyle w:val="Emphasis"/>
          <w:rFonts w:ascii="Times New Roman" w:hAnsi="Times New Roman" w:cs="Times New Roman"/>
          <w:i w:val="0"/>
          <w:sz w:val="24"/>
          <w:szCs w:val="24"/>
        </w:rPr>
        <w:t xml:space="preserve"> has 26 Australian awards and Pixie Princess has 16, 7 of which are AOS.</w:t>
      </w:r>
    </w:p>
    <w:p w:rsidR="0071206B" w:rsidRDefault="0071206B" w:rsidP="00995E74">
      <w:pPr>
        <w:rPr>
          <w:noProof/>
        </w:rPr>
      </w:pPr>
    </w:p>
    <w:p w:rsidR="00995E74" w:rsidRDefault="0088632C" w:rsidP="00995E74">
      <w:pPr>
        <w:rPr>
          <w:noProof/>
        </w:rPr>
      </w:pPr>
      <w:r>
        <w:rPr>
          <w:noProof/>
        </w:rPr>
        <w:drawing>
          <wp:inline distT="0" distB="0" distL="0" distR="0">
            <wp:extent cx="2941855" cy="1946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24.jpg"/>
                    <pic:cNvPicPr/>
                  </pic:nvPicPr>
                  <pic:blipFill>
                    <a:blip r:embed="rId9">
                      <a:extLst>
                        <a:ext uri="{28A0092B-C50C-407E-A947-70E740481C1C}">
                          <a14:useLocalDpi xmlns:a14="http://schemas.microsoft.com/office/drawing/2010/main" val="0"/>
                        </a:ext>
                      </a:extLst>
                    </a:blip>
                    <a:stretch>
                      <a:fillRect/>
                    </a:stretch>
                  </pic:blipFill>
                  <pic:spPr>
                    <a:xfrm>
                      <a:off x="0" y="0"/>
                      <a:ext cx="2941855" cy="1946886"/>
                    </a:xfrm>
                    <a:prstGeom prst="rect">
                      <a:avLst/>
                    </a:prstGeom>
                  </pic:spPr>
                </pic:pic>
              </a:graphicData>
            </a:graphic>
          </wp:inline>
        </w:drawing>
      </w:r>
      <w:r>
        <w:rPr>
          <w:noProof/>
        </w:rPr>
        <w:t xml:space="preserve">      </w:t>
      </w:r>
      <w:r w:rsidR="00D71286">
        <w:rPr>
          <w:noProof/>
        </w:rPr>
        <w:t xml:space="preserve">     </w:t>
      </w:r>
      <w:r>
        <w:rPr>
          <w:noProof/>
        </w:rPr>
        <w:t xml:space="preserve">   </w:t>
      </w:r>
      <w:r w:rsidR="000A719F">
        <w:rPr>
          <w:noProof/>
        </w:rPr>
        <w:drawing>
          <wp:inline distT="0" distB="0" distL="0" distR="0" wp14:anchorId="51FA0E29" wp14:editId="00FE2479">
            <wp:extent cx="3324961" cy="1808778"/>
            <wp:effectExtent l="0" t="0" r="889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23008" cy="1807716"/>
                    </a:xfrm>
                    <a:prstGeom prst="rect">
                      <a:avLst/>
                    </a:prstGeom>
                  </pic:spPr>
                </pic:pic>
              </a:graphicData>
            </a:graphic>
          </wp:inline>
        </w:drawing>
      </w:r>
      <w:r>
        <w:rPr>
          <w:noProof/>
        </w:rPr>
        <w:t xml:space="preserve">       </w:t>
      </w:r>
    </w:p>
    <w:p w:rsidR="000518D8" w:rsidRDefault="00667BF2" w:rsidP="00C00C13">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C00C13">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C00C13">
        <w:rPr>
          <w:rFonts w:ascii="Times New Roman" w:hAnsi="Times New Roman" w:cs="Times New Roman"/>
          <w:noProof/>
          <w:sz w:val="24"/>
          <w:szCs w:val="24"/>
        </w:rPr>
        <w:t>Dendrobium Kaede</w:t>
      </w:r>
      <w:r w:rsidR="00955E8A">
        <w:rPr>
          <w:rFonts w:ascii="Times New Roman" w:hAnsi="Times New Roman" w:cs="Times New Roman"/>
          <w:noProof/>
          <w:sz w:val="24"/>
          <w:szCs w:val="24"/>
        </w:rPr>
        <w:t xml:space="preserve">                      </w:t>
      </w:r>
      <w:r w:rsidR="005F41B9">
        <w:rPr>
          <w:rFonts w:ascii="Times New Roman" w:hAnsi="Times New Roman" w:cs="Times New Roman"/>
          <w:noProof/>
          <w:sz w:val="24"/>
          <w:szCs w:val="24"/>
        </w:rPr>
        <w:t xml:space="preserve">                </w:t>
      </w:r>
      <w:r w:rsidR="000A719F">
        <w:rPr>
          <w:rFonts w:ascii="Times New Roman" w:hAnsi="Times New Roman" w:cs="Times New Roman"/>
          <w:noProof/>
          <w:sz w:val="24"/>
          <w:szCs w:val="24"/>
        </w:rPr>
        <w:t xml:space="preserve">              Dendrobium Pixie Princess</w:t>
      </w:r>
      <w:r w:rsidR="005F41B9">
        <w:rPr>
          <w:rFonts w:ascii="Times New Roman" w:hAnsi="Times New Roman" w:cs="Times New Roman"/>
          <w:noProof/>
          <w:sz w:val="24"/>
          <w:szCs w:val="24"/>
        </w:rPr>
        <w:t xml:space="preserve">  AM/AOS</w:t>
      </w:r>
      <w:r w:rsidR="003D6CF4">
        <w:rPr>
          <w:rFonts w:ascii="Times New Roman" w:hAnsi="Times New Roman" w:cs="Times New Roman"/>
          <w:noProof/>
          <w:sz w:val="24"/>
          <w:szCs w:val="24"/>
        </w:rPr>
        <w:t xml:space="preserve">      </w:t>
      </w:r>
    </w:p>
    <w:p w:rsidR="00C00C13" w:rsidRPr="000A719F" w:rsidRDefault="00C00C13" w:rsidP="00C00C13">
      <w:pPr>
        <w:spacing w:line="240" w:lineRule="auto"/>
        <w:rPr>
          <w:rFonts w:ascii="Times New Roman" w:hAnsi="Times New Roman" w:cs="Times New Roman"/>
          <w:noProof/>
          <w:sz w:val="24"/>
          <w:szCs w:val="24"/>
        </w:rPr>
      </w:pPr>
      <w:r>
        <w:rPr>
          <w:rFonts w:ascii="Times New Roman" w:hAnsi="Times New Roman" w:cs="Times New Roman"/>
          <w:i/>
          <w:noProof/>
          <w:sz w:val="24"/>
          <w:szCs w:val="24"/>
        </w:rPr>
        <w:t xml:space="preserve">                D. helix x D. discolor</w:t>
      </w:r>
      <w:r w:rsidR="000A719F">
        <w:rPr>
          <w:rFonts w:ascii="Times New Roman" w:hAnsi="Times New Roman" w:cs="Times New Roman"/>
          <w:i/>
          <w:noProof/>
          <w:sz w:val="24"/>
          <w:szCs w:val="24"/>
        </w:rPr>
        <w:t xml:space="preserve">                                                  </w:t>
      </w:r>
      <w:r w:rsidR="000A719F">
        <w:rPr>
          <w:rFonts w:ascii="Times New Roman" w:hAnsi="Times New Roman" w:cs="Times New Roman"/>
          <w:noProof/>
          <w:sz w:val="24"/>
          <w:szCs w:val="24"/>
        </w:rPr>
        <w:t xml:space="preserve">Sixth Generation </w:t>
      </w:r>
      <w:r w:rsidR="000A719F" w:rsidRPr="000A719F">
        <w:rPr>
          <w:rFonts w:ascii="Times New Roman" w:hAnsi="Times New Roman" w:cs="Times New Roman"/>
          <w:i/>
          <w:noProof/>
          <w:sz w:val="24"/>
          <w:szCs w:val="24"/>
        </w:rPr>
        <w:t>D. discolor</w:t>
      </w:r>
      <w:r w:rsidR="000A719F">
        <w:rPr>
          <w:rFonts w:ascii="Times New Roman" w:hAnsi="Times New Roman" w:cs="Times New Roman"/>
          <w:noProof/>
          <w:sz w:val="24"/>
          <w:szCs w:val="24"/>
        </w:rPr>
        <w:t xml:space="preserve"> Hybrid</w:t>
      </w:r>
    </w:p>
    <w:p w:rsidR="00754748" w:rsidRDefault="00E91D52" w:rsidP="00E91D52">
      <w:pPr>
        <w:rPr>
          <w:rFonts w:ascii="Times New Roman" w:hAnsi="Times New Roman" w:cs="Times New Roman"/>
          <w:b/>
          <w:sz w:val="28"/>
          <w:szCs w:val="28"/>
        </w:rPr>
      </w:pPr>
      <w:r>
        <w:rPr>
          <w:rFonts w:ascii="Times New Roman" w:hAnsi="Times New Roman" w:cs="Times New Roman"/>
          <w:b/>
          <w:sz w:val="28"/>
          <w:szCs w:val="28"/>
        </w:rPr>
        <w:t>Awards</w:t>
      </w:r>
    </w:p>
    <w:tbl>
      <w:tblPr>
        <w:tblStyle w:val="TableGrid"/>
        <w:tblW w:w="0" w:type="auto"/>
        <w:tblInd w:w="0" w:type="dxa"/>
        <w:tblLook w:val="04A0" w:firstRow="1" w:lastRow="0" w:firstColumn="1" w:lastColumn="0" w:noHBand="0" w:noVBand="1"/>
      </w:tblPr>
      <w:tblGrid>
        <w:gridCol w:w="1198"/>
        <w:gridCol w:w="1199"/>
        <w:gridCol w:w="1199"/>
        <w:gridCol w:w="1199"/>
        <w:gridCol w:w="1199"/>
      </w:tblGrid>
      <w:tr w:rsidR="00C00C13" w:rsidRPr="00D3781E" w:rsidTr="006D124E">
        <w:tc>
          <w:tcPr>
            <w:tcW w:w="1198" w:type="dxa"/>
            <w:tcBorders>
              <w:top w:val="single" w:sz="4" w:space="0" w:color="auto"/>
              <w:left w:val="single" w:sz="4" w:space="0" w:color="auto"/>
              <w:bottom w:val="single" w:sz="4" w:space="0" w:color="auto"/>
              <w:right w:val="single" w:sz="4" w:space="0" w:color="auto"/>
            </w:tcBorders>
            <w:hideMark/>
          </w:tcPr>
          <w:p w:rsidR="00C00C13" w:rsidRPr="00D3781E" w:rsidRDefault="00C00C13" w:rsidP="001B33FC">
            <w:pPr>
              <w:pStyle w:val="NoSpacing"/>
              <w:rPr>
                <w:sz w:val="24"/>
                <w:szCs w:val="24"/>
              </w:rPr>
            </w:pPr>
            <w:r w:rsidRPr="00D3781E">
              <w:rPr>
                <w:sz w:val="24"/>
                <w:szCs w:val="24"/>
              </w:rPr>
              <w:t>AM</w:t>
            </w:r>
          </w:p>
        </w:tc>
        <w:tc>
          <w:tcPr>
            <w:tcW w:w="1199" w:type="dxa"/>
            <w:tcBorders>
              <w:top w:val="single" w:sz="4" w:space="0" w:color="auto"/>
              <w:left w:val="single" w:sz="4" w:space="0" w:color="auto"/>
              <w:bottom w:val="single" w:sz="4" w:space="0" w:color="auto"/>
              <w:right w:val="single" w:sz="4" w:space="0" w:color="auto"/>
            </w:tcBorders>
            <w:hideMark/>
          </w:tcPr>
          <w:p w:rsidR="00C00C13" w:rsidRPr="00D3781E" w:rsidRDefault="00C00C13" w:rsidP="001B33FC">
            <w:pPr>
              <w:pStyle w:val="NoSpacing"/>
              <w:rPr>
                <w:sz w:val="24"/>
                <w:szCs w:val="24"/>
              </w:rPr>
            </w:pPr>
            <w:r w:rsidRPr="00D3781E">
              <w:rPr>
                <w:sz w:val="24"/>
                <w:szCs w:val="24"/>
              </w:rPr>
              <w:t>HCC</w:t>
            </w:r>
          </w:p>
        </w:tc>
        <w:tc>
          <w:tcPr>
            <w:tcW w:w="1199" w:type="dxa"/>
            <w:tcBorders>
              <w:top w:val="single" w:sz="4" w:space="0" w:color="auto"/>
              <w:left w:val="single" w:sz="4" w:space="0" w:color="auto"/>
              <w:bottom w:val="single" w:sz="4" w:space="0" w:color="auto"/>
              <w:right w:val="single" w:sz="4" w:space="0" w:color="auto"/>
            </w:tcBorders>
          </w:tcPr>
          <w:p w:rsidR="00C00C13" w:rsidRDefault="00C00C13" w:rsidP="001B33FC">
            <w:pPr>
              <w:pStyle w:val="NoSpacing"/>
              <w:rPr>
                <w:sz w:val="24"/>
                <w:szCs w:val="24"/>
              </w:rPr>
            </w:pPr>
            <w:r>
              <w:rPr>
                <w:sz w:val="24"/>
                <w:szCs w:val="24"/>
              </w:rPr>
              <w:t>CCM</w:t>
            </w:r>
          </w:p>
        </w:tc>
        <w:tc>
          <w:tcPr>
            <w:tcW w:w="1199" w:type="dxa"/>
            <w:tcBorders>
              <w:top w:val="single" w:sz="4" w:space="0" w:color="auto"/>
              <w:left w:val="single" w:sz="4" w:space="0" w:color="auto"/>
              <w:bottom w:val="single" w:sz="4" w:space="0" w:color="auto"/>
              <w:right w:val="single" w:sz="4" w:space="0" w:color="auto"/>
            </w:tcBorders>
            <w:hideMark/>
          </w:tcPr>
          <w:p w:rsidR="00C00C13" w:rsidRPr="00D3781E" w:rsidRDefault="00C00C13" w:rsidP="001B33FC">
            <w:pPr>
              <w:pStyle w:val="NoSpacing"/>
              <w:rPr>
                <w:sz w:val="24"/>
                <w:szCs w:val="24"/>
              </w:rPr>
            </w:pPr>
            <w:r>
              <w:rPr>
                <w:sz w:val="24"/>
                <w:szCs w:val="24"/>
              </w:rPr>
              <w:t>CCE</w:t>
            </w:r>
          </w:p>
        </w:tc>
        <w:tc>
          <w:tcPr>
            <w:tcW w:w="1199" w:type="dxa"/>
            <w:tcBorders>
              <w:top w:val="single" w:sz="4" w:space="0" w:color="auto"/>
              <w:left w:val="single" w:sz="4" w:space="0" w:color="auto"/>
              <w:bottom w:val="single" w:sz="4" w:space="0" w:color="auto"/>
              <w:right w:val="single" w:sz="4" w:space="0" w:color="auto"/>
            </w:tcBorders>
          </w:tcPr>
          <w:p w:rsidR="00C00C13" w:rsidRPr="00D3781E" w:rsidRDefault="00C00C13" w:rsidP="001B33FC">
            <w:pPr>
              <w:pStyle w:val="NoSpacing"/>
              <w:rPr>
                <w:sz w:val="24"/>
                <w:szCs w:val="24"/>
              </w:rPr>
            </w:pPr>
            <w:r w:rsidRPr="00D3781E">
              <w:rPr>
                <w:sz w:val="24"/>
                <w:szCs w:val="24"/>
              </w:rPr>
              <w:t>Total</w:t>
            </w:r>
          </w:p>
        </w:tc>
      </w:tr>
      <w:tr w:rsidR="00C00C13" w:rsidRPr="00D3781E" w:rsidTr="006D124E">
        <w:tc>
          <w:tcPr>
            <w:tcW w:w="1198" w:type="dxa"/>
            <w:tcBorders>
              <w:top w:val="single" w:sz="4" w:space="0" w:color="auto"/>
              <w:left w:val="single" w:sz="4" w:space="0" w:color="auto"/>
              <w:bottom w:val="single" w:sz="4" w:space="0" w:color="auto"/>
              <w:right w:val="single" w:sz="4" w:space="0" w:color="auto"/>
            </w:tcBorders>
            <w:hideMark/>
          </w:tcPr>
          <w:p w:rsidR="00C00C13" w:rsidRPr="00D3781E" w:rsidRDefault="00C00C13" w:rsidP="001B33FC">
            <w:pPr>
              <w:pStyle w:val="NoSpacing"/>
              <w:rPr>
                <w:sz w:val="24"/>
                <w:szCs w:val="24"/>
              </w:rPr>
            </w:pPr>
            <w:r>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00C13" w:rsidRPr="00D3781E" w:rsidRDefault="00C00C13" w:rsidP="001B33FC">
            <w:pPr>
              <w:pStyle w:val="NoSpacing"/>
              <w:rPr>
                <w:sz w:val="24"/>
                <w:szCs w:val="24"/>
              </w:rPr>
            </w:pPr>
            <w:r>
              <w:rPr>
                <w:sz w:val="24"/>
                <w:szCs w:val="24"/>
              </w:rPr>
              <w:t>2</w:t>
            </w:r>
          </w:p>
        </w:tc>
        <w:tc>
          <w:tcPr>
            <w:tcW w:w="1199" w:type="dxa"/>
            <w:tcBorders>
              <w:top w:val="single" w:sz="4" w:space="0" w:color="auto"/>
              <w:left w:val="single" w:sz="4" w:space="0" w:color="auto"/>
              <w:bottom w:val="single" w:sz="4" w:space="0" w:color="auto"/>
              <w:right w:val="single" w:sz="4" w:space="0" w:color="auto"/>
            </w:tcBorders>
          </w:tcPr>
          <w:p w:rsidR="00C00C13" w:rsidRDefault="00C00C13" w:rsidP="001B33FC">
            <w:pPr>
              <w:pStyle w:val="NoSpacing"/>
              <w:rPr>
                <w:sz w:val="24"/>
                <w:szCs w:val="24"/>
              </w:rPr>
            </w:pPr>
            <w:r>
              <w:rPr>
                <w:sz w:val="24"/>
                <w:szCs w:val="24"/>
              </w:rPr>
              <w:t>5</w:t>
            </w:r>
          </w:p>
        </w:tc>
        <w:tc>
          <w:tcPr>
            <w:tcW w:w="1199" w:type="dxa"/>
            <w:tcBorders>
              <w:top w:val="single" w:sz="4" w:space="0" w:color="auto"/>
              <w:left w:val="single" w:sz="4" w:space="0" w:color="auto"/>
              <w:bottom w:val="single" w:sz="4" w:space="0" w:color="auto"/>
              <w:right w:val="single" w:sz="4" w:space="0" w:color="auto"/>
            </w:tcBorders>
            <w:hideMark/>
          </w:tcPr>
          <w:p w:rsidR="00C00C13" w:rsidRPr="00D3781E" w:rsidRDefault="00C00C13" w:rsidP="001B33FC">
            <w:pPr>
              <w:pStyle w:val="NoSpacing"/>
              <w:rPr>
                <w:sz w:val="24"/>
                <w:szCs w:val="24"/>
              </w:rPr>
            </w:pPr>
            <w:r>
              <w:rPr>
                <w:sz w:val="24"/>
                <w:szCs w:val="24"/>
              </w:rPr>
              <w:t>1</w:t>
            </w:r>
          </w:p>
        </w:tc>
        <w:tc>
          <w:tcPr>
            <w:tcW w:w="1199" w:type="dxa"/>
            <w:tcBorders>
              <w:top w:val="single" w:sz="4" w:space="0" w:color="auto"/>
              <w:left w:val="single" w:sz="4" w:space="0" w:color="auto"/>
              <w:bottom w:val="single" w:sz="4" w:space="0" w:color="auto"/>
              <w:right w:val="single" w:sz="4" w:space="0" w:color="auto"/>
            </w:tcBorders>
          </w:tcPr>
          <w:p w:rsidR="00C00C13" w:rsidRDefault="00C00C13" w:rsidP="001B33FC">
            <w:pPr>
              <w:pStyle w:val="NoSpacing"/>
              <w:rPr>
                <w:sz w:val="24"/>
                <w:szCs w:val="24"/>
              </w:rPr>
            </w:pPr>
          </w:p>
        </w:tc>
      </w:tr>
    </w:tbl>
    <w:p w:rsidR="00D64E60" w:rsidRDefault="00D64E60" w:rsidP="00D64E60">
      <w:pPr>
        <w:spacing w:before="100" w:beforeAutospacing="1" w:after="100" w:afterAutospacing="1" w:line="240" w:lineRule="auto"/>
        <w:outlineLvl w:val="3"/>
        <w:rPr>
          <w:rFonts w:ascii="Times New Roman" w:eastAsia="Times New Roman" w:hAnsi="Times New Roman" w:cs="Times New Roman"/>
          <w:b/>
          <w:bCs/>
          <w:sz w:val="28"/>
          <w:szCs w:val="28"/>
        </w:rPr>
      </w:pPr>
      <w:r w:rsidRPr="00D64E60">
        <w:rPr>
          <w:rFonts w:ascii="Times New Roman" w:eastAsia="Times New Roman" w:hAnsi="Times New Roman" w:cs="Times New Roman"/>
          <w:b/>
          <w:bCs/>
          <w:sz w:val="28"/>
          <w:szCs w:val="28"/>
        </w:rPr>
        <w:t>Culture</w:t>
      </w: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Light:</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Dendrobium discolor do best in full sunshine (25000-50000 lux), close to the glass where glasshouse treatment is required. In addition to the natural light, you will have to use artificial light lamps.</w:t>
      </w:r>
    </w:p>
    <w:p w:rsidR="00682DFE" w:rsidRDefault="00682DFE" w:rsidP="009034C8">
      <w:pPr>
        <w:spacing w:before="100" w:beforeAutospacing="1" w:after="100" w:afterAutospacing="1" w:line="240" w:lineRule="auto"/>
        <w:outlineLvl w:val="3"/>
        <w:rPr>
          <w:rFonts w:ascii="Times New Roman" w:eastAsia="Times New Roman" w:hAnsi="Times New Roman" w:cs="Times New Roman"/>
          <w:b/>
          <w:bCs/>
          <w:sz w:val="24"/>
          <w:szCs w:val="24"/>
        </w:rPr>
      </w:pPr>
    </w:p>
    <w:p w:rsidR="00682DFE" w:rsidRDefault="00682DFE" w:rsidP="009034C8">
      <w:pPr>
        <w:spacing w:before="100" w:beforeAutospacing="1" w:after="100" w:afterAutospacing="1" w:line="240" w:lineRule="auto"/>
        <w:outlineLvl w:val="3"/>
        <w:rPr>
          <w:rFonts w:ascii="Times New Roman" w:eastAsia="Times New Roman" w:hAnsi="Times New Roman" w:cs="Times New Roman"/>
          <w:b/>
          <w:bCs/>
          <w:sz w:val="24"/>
          <w:szCs w:val="24"/>
        </w:rPr>
      </w:pP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Temperature:</w:t>
      </w:r>
    </w:p>
    <w:p w:rsid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The average temperature of the summer day is 25-26 ° C, night 21 ° C, giving a daily difference of 4-6 ° C. In winter, the average day temperature is 27-30 ° C, night 16-17 ° C, giving a daily difference of 13 ° C.</w:t>
      </w:r>
    </w:p>
    <w:p w:rsidR="009034C8" w:rsidRPr="009034C8" w:rsidRDefault="009034C8" w:rsidP="009034C8">
      <w:pPr>
        <w:spacing w:after="0" w:line="240" w:lineRule="auto"/>
        <w:jc w:val="both"/>
        <w:rPr>
          <w:rFonts w:ascii="Times New Roman" w:eastAsia="Times New Roman" w:hAnsi="Times New Roman" w:cs="Times New Roman"/>
          <w:sz w:val="24"/>
          <w:szCs w:val="24"/>
        </w:rPr>
      </w:pP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Humidity:</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xml:space="preserve"> The Antler Orchid </w:t>
      </w:r>
      <w:proofErr w:type="gramStart"/>
      <w:r w:rsidRPr="009034C8">
        <w:rPr>
          <w:rFonts w:ascii="Times New Roman" w:eastAsia="Times New Roman" w:hAnsi="Times New Roman" w:cs="Times New Roman"/>
          <w:sz w:val="24"/>
          <w:szCs w:val="24"/>
        </w:rPr>
        <w:t>need</w:t>
      </w:r>
      <w:proofErr w:type="gramEnd"/>
      <w:r w:rsidRPr="009034C8">
        <w:rPr>
          <w:rFonts w:ascii="Times New Roman" w:eastAsia="Times New Roman" w:hAnsi="Times New Roman" w:cs="Times New Roman"/>
          <w:sz w:val="24"/>
          <w:szCs w:val="24"/>
        </w:rPr>
        <w:t xml:space="preserve"> the humidity of 80-90% throughout the growing period (i.e. from the time the first shoots of Spring show themselves until the last pseudobulb in Summer has grown to its maximum). In winter, the humidity drops to 65%.</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Too dry air has a negative effect on the development of the plant: its growth is inhibited, and the leaves begin to turn yellow and dry out. The higher temperature, the higher the humidity should be, and the higher the humidity, the more often and longer it is necessary to ventilate the room where the plants are contained, otherwise the probability of rotting and various kinds of fungal diseases.</w:t>
      </w: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Substrate, growing media and repotting:</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xml:space="preserve"> Dendrobium discolor grows best in pots with staghorn peat as substrate (crocks and charcoal at the bottom </w:t>
      </w:r>
      <w:proofErr w:type="spellStart"/>
      <w:proofErr w:type="gramStart"/>
      <w:r w:rsidRPr="009034C8">
        <w:rPr>
          <w:rFonts w:ascii="Times New Roman" w:eastAsia="Times New Roman" w:hAnsi="Times New Roman" w:cs="Times New Roman"/>
          <w:sz w:val="24"/>
          <w:szCs w:val="24"/>
        </w:rPr>
        <w:t>ot</w:t>
      </w:r>
      <w:proofErr w:type="spellEnd"/>
      <w:proofErr w:type="gramEnd"/>
      <w:r w:rsidRPr="009034C8">
        <w:rPr>
          <w:rFonts w:ascii="Times New Roman" w:eastAsia="Times New Roman" w:hAnsi="Times New Roman" w:cs="Times New Roman"/>
          <w:sz w:val="24"/>
          <w:szCs w:val="24"/>
        </w:rPr>
        <w:t xml:space="preserve"> the pot). After potting, keep the plant in a cool, shady place for a few days before placing it in its growing position. Do not overpot. Use the smallest pot that will accommodate your plant.</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It does not need frequent repot, therefore, it is desirable to transplant only when it is really necessary, for example, in cases of strong salinization or compaction of the substrate, at its critically high or low pH (the norm is from 5.5 to 6.5) or when the plant grows very strongly and the pot becomes cramped to it (pseudobulbs begin to hang from the edges of the pot). Repotting is best done immediately after flowering when new roots and new growth begin to grow.</w:t>
      </w: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Watering:</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Water must be literally poured on throughout the summer season right up to the time when the season's growths have reached full development; with the coming of autumn the quantity of water should be appreciably diminished, but this plant should not be allowed to dry out, and even in midwinter watering should be continued by giving the compost a good soaking once a fortnight-choosing a bright, clear morning for the purpose.</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xml:space="preserve"> Watering is directly dependent on the temperature of the content, the higher it is, </w:t>
      </w:r>
      <w:proofErr w:type="gramStart"/>
      <w:r w:rsidRPr="009034C8">
        <w:rPr>
          <w:rFonts w:ascii="Times New Roman" w:eastAsia="Times New Roman" w:hAnsi="Times New Roman" w:cs="Times New Roman"/>
          <w:sz w:val="24"/>
          <w:szCs w:val="24"/>
        </w:rPr>
        <w:t>the</w:t>
      </w:r>
      <w:proofErr w:type="gramEnd"/>
      <w:r w:rsidRPr="009034C8">
        <w:rPr>
          <w:rFonts w:ascii="Times New Roman" w:eastAsia="Times New Roman" w:hAnsi="Times New Roman" w:cs="Times New Roman"/>
          <w:sz w:val="24"/>
          <w:szCs w:val="24"/>
        </w:rPr>
        <w:t xml:space="preserve"> more often it needs to be watered. When watering, excess water should flow freely from the pot, since stagnation of water both inside the pot and in its pan can very quickly lead to rotting of the roots and the lower part of the plant.</w:t>
      </w: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Fertilizer:</w:t>
      </w:r>
    </w:p>
    <w:p w:rsidR="009034C8" w:rsidRPr="009034C8" w:rsidRDefault="009034C8" w:rsidP="009034C8">
      <w:pPr>
        <w:spacing w:after="0" w:line="240" w:lineRule="auto"/>
        <w:jc w:val="both"/>
        <w:rPr>
          <w:rFonts w:ascii="Times New Roman" w:eastAsia="Times New Roman" w:hAnsi="Times New Roman" w:cs="Times New Roman"/>
          <w:sz w:val="24"/>
          <w:szCs w:val="24"/>
        </w:rPr>
      </w:pPr>
      <w:r w:rsidRPr="009034C8">
        <w:rPr>
          <w:rFonts w:ascii="Times New Roman" w:eastAsia="Times New Roman" w:hAnsi="Times New Roman" w:cs="Times New Roman"/>
          <w:sz w:val="24"/>
          <w:szCs w:val="24"/>
        </w:rPr>
        <w:t> It is recommended to use a 1/4-1/2 dose of orchid fertilizer weekly. You can use the balanced fertilizer throughout the year or from spring to mid-summer use high-nitrogen fertilizer, and then until the end of autumn high-phosphoric fertilizer to stimulate flowering.</w:t>
      </w:r>
    </w:p>
    <w:p w:rsidR="009034C8" w:rsidRPr="009034C8" w:rsidRDefault="009034C8" w:rsidP="009034C8">
      <w:pPr>
        <w:spacing w:before="100" w:beforeAutospacing="1" w:after="100" w:afterAutospacing="1" w:line="240" w:lineRule="auto"/>
        <w:outlineLvl w:val="3"/>
        <w:rPr>
          <w:rFonts w:ascii="Times New Roman" w:eastAsia="Times New Roman" w:hAnsi="Times New Roman" w:cs="Times New Roman"/>
          <w:b/>
          <w:bCs/>
          <w:sz w:val="24"/>
          <w:szCs w:val="24"/>
        </w:rPr>
      </w:pPr>
      <w:r w:rsidRPr="009034C8">
        <w:rPr>
          <w:rFonts w:ascii="Times New Roman" w:eastAsia="Times New Roman" w:hAnsi="Times New Roman" w:cs="Times New Roman"/>
          <w:b/>
          <w:bCs/>
          <w:sz w:val="24"/>
          <w:szCs w:val="24"/>
        </w:rPr>
        <w:t>Rest period:</w:t>
      </w:r>
    </w:p>
    <w:p w:rsidR="009034C8" w:rsidRPr="009034C8" w:rsidRDefault="009034C8" w:rsidP="009034C8">
      <w:pPr>
        <w:spacing w:after="0" w:line="240" w:lineRule="auto"/>
        <w:jc w:val="both"/>
        <w:rPr>
          <w:rFonts w:ascii="Times New Roman" w:eastAsia="Times New Roman" w:hAnsi="Times New Roman" w:cs="Times New Roman"/>
          <w:sz w:val="24"/>
          <w:szCs w:val="24"/>
          <w:vertAlign w:val="superscript"/>
        </w:rPr>
      </w:pPr>
      <w:r w:rsidRPr="009034C8">
        <w:rPr>
          <w:rFonts w:ascii="Times New Roman" w:eastAsia="Times New Roman" w:hAnsi="Times New Roman" w:cs="Times New Roman"/>
          <w:sz w:val="24"/>
          <w:szCs w:val="24"/>
        </w:rPr>
        <w:t> </w:t>
      </w:r>
      <w:proofErr w:type="gramStart"/>
      <w:r w:rsidRPr="009034C8">
        <w:rPr>
          <w:rFonts w:ascii="Times New Roman" w:eastAsia="Times New Roman" w:hAnsi="Times New Roman" w:cs="Times New Roman"/>
          <w:sz w:val="24"/>
          <w:szCs w:val="24"/>
        </w:rPr>
        <w:t>Dendrobium discolor</w:t>
      </w:r>
      <w:proofErr w:type="gramEnd"/>
      <w:r w:rsidRPr="009034C8">
        <w:rPr>
          <w:rFonts w:ascii="Times New Roman" w:eastAsia="Times New Roman" w:hAnsi="Times New Roman" w:cs="Times New Roman"/>
          <w:sz w:val="24"/>
          <w:szCs w:val="24"/>
        </w:rPr>
        <w:t xml:space="preserve"> need less water in the winter, especially if they grow under the conditions of a dark, short day that occurs at moderate latitudes. They should dry somewhat between </w:t>
      </w:r>
      <w:proofErr w:type="spellStart"/>
      <w:r w:rsidRPr="009034C8">
        <w:rPr>
          <w:rFonts w:ascii="Times New Roman" w:eastAsia="Times New Roman" w:hAnsi="Times New Roman" w:cs="Times New Roman"/>
          <w:sz w:val="24"/>
          <w:szCs w:val="24"/>
        </w:rPr>
        <w:t>waterings</w:t>
      </w:r>
      <w:proofErr w:type="spellEnd"/>
      <w:r w:rsidRPr="009034C8">
        <w:rPr>
          <w:rFonts w:ascii="Times New Roman" w:eastAsia="Times New Roman" w:hAnsi="Times New Roman" w:cs="Times New Roman"/>
          <w:sz w:val="24"/>
          <w:szCs w:val="24"/>
        </w:rPr>
        <w:t>, but they should not be dry for a longer period. Frequent morning fogging and rare, economical watering should allow the plant to go through a dry period of rest, while providing it with sufficient humidity. Fertilization should be reduced or eliminated until new growths appear and a more abundant spring watering begins.</w:t>
      </w:r>
      <w:r>
        <w:rPr>
          <w:rFonts w:ascii="Times New Roman" w:eastAsia="Times New Roman" w:hAnsi="Times New Roman" w:cs="Times New Roman"/>
          <w:sz w:val="24"/>
          <w:szCs w:val="24"/>
          <w:vertAlign w:val="superscript"/>
        </w:rPr>
        <w:t>2</w:t>
      </w:r>
    </w:p>
    <w:p w:rsidR="009034C8" w:rsidRPr="009034C8" w:rsidRDefault="009034C8" w:rsidP="009034C8">
      <w:pPr>
        <w:spacing w:after="0" w:line="240" w:lineRule="auto"/>
        <w:jc w:val="both"/>
        <w:rPr>
          <w:rFonts w:ascii="Times New Roman" w:eastAsia="Times New Roman" w:hAnsi="Times New Roman" w:cs="Times New Roman"/>
          <w:sz w:val="24"/>
          <w:szCs w:val="24"/>
        </w:rPr>
      </w:pPr>
    </w:p>
    <w:p w:rsidR="00407035" w:rsidRPr="009034C8" w:rsidRDefault="00995E74" w:rsidP="002A1B9B">
      <w:pPr>
        <w:rPr>
          <w:rFonts w:ascii="Times New Roman" w:hAnsi="Times New Roman" w:cs="Times New Roman"/>
          <w:b/>
          <w:sz w:val="28"/>
          <w:szCs w:val="28"/>
        </w:rPr>
      </w:pPr>
      <w:r>
        <w:rPr>
          <w:rFonts w:ascii="Times New Roman" w:hAnsi="Times New Roman" w:cs="Times New Roman"/>
          <w:b/>
          <w:sz w:val="28"/>
          <w:szCs w:val="28"/>
        </w:rPr>
        <w:t>References</w:t>
      </w:r>
    </w:p>
    <w:p w:rsidR="009034C8" w:rsidRPr="002A1B9B" w:rsidRDefault="009034C8" w:rsidP="009034C8">
      <w:pPr>
        <w:spacing w:line="240" w:lineRule="auto"/>
        <w:rPr>
          <w:rFonts w:ascii="Times New Roman" w:hAnsi="Times New Roman" w:cs="Times New Roman"/>
          <w:sz w:val="24"/>
          <w:szCs w:val="24"/>
        </w:rPr>
      </w:pPr>
      <w:r w:rsidRPr="002A1B9B">
        <w:rPr>
          <w:rFonts w:ascii="Times New Roman" w:hAnsi="Times New Roman" w:cs="Times New Roman"/>
          <w:b/>
          <w:sz w:val="24"/>
          <w:szCs w:val="24"/>
        </w:rPr>
        <w:t>Aldridge, Peggy.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An Illustrated Dictionary of Orchid Genera. </w:t>
      </w:r>
      <w:proofErr w:type="gramStart"/>
      <w:r w:rsidRPr="002A1B9B">
        <w:rPr>
          <w:rFonts w:ascii="Times New Roman" w:hAnsi="Times New Roman" w:cs="Times New Roman"/>
          <w:sz w:val="24"/>
          <w:szCs w:val="24"/>
        </w:rPr>
        <w:t>Selby Botanical Garden Press.</w:t>
      </w:r>
      <w:proofErr w:type="gramEnd"/>
    </w:p>
    <w:p w:rsidR="009034C8" w:rsidRPr="002A1B9B" w:rsidRDefault="009034C8" w:rsidP="009034C8">
      <w:pPr>
        <w:spacing w:line="240" w:lineRule="auto"/>
        <w:rPr>
          <w:rFonts w:ascii="Times New Roman" w:hAnsi="Times New Roman" w:cs="Times New Roman"/>
          <w:sz w:val="24"/>
          <w:szCs w:val="24"/>
        </w:rPr>
      </w:pPr>
      <w:r w:rsidRPr="002A1B9B">
        <w:rPr>
          <w:rFonts w:ascii="Times New Roman" w:hAnsi="Times New Roman" w:cs="Times New Roman"/>
          <w:sz w:val="24"/>
          <w:szCs w:val="24"/>
          <w:vertAlign w:val="superscript"/>
        </w:rPr>
        <w:t>1</w:t>
      </w:r>
      <w:r w:rsidRPr="002A1B9B">
        <w:rPr>
          <w:rFonts w:ascii="Times New Roman" w:hAnsi="Times New Roman" w:cs="Times New Roman"/>
          <w:b/>
          <w:sz w:val="24"/>
          <w:szCs w:val="24"/>
        </w:rPr>
        <w:t xml:space="preserve">la Croix, </w:t>
      </w:r>
      <w:proofErr w:type="spellStart"/>
      <w:r w:rsidRPr="002A1B9B">
        <w:rPr>
          <w:rFonts w:ascii="Times New Roman" w:hAnsi="Times New Roman" w:cs="Times New Roman"/>
          <w:b/>
          <w:sz w:val="24"/>
          <w:szCs w:val="24"/>
        </w:rPr>
        <w:t>Isobyl</w:t>
      </w:r>
      <w:proofErr w:type="spellEnd"/>
      <w:r w:rsidRPr="002A1B9B">
        <w:rPr>
          <w:rFonts w:ascii="Times New Roman" w:hAnsi="Times New Roman" w:cs="Times New Roman"/>
          <w:b/>
          <w:sz w:val="24"/>
          <w:szCs w:val="24"/>
        </w:rPr>
        <w:t>.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The New Encyclopedia of Orchids. </w:t>
      </w:r>
      <w:r w:rsidRPr="002A1B9B">
        <w:rPr>
          <w:rFonts w:ascii="Times New Roman" w:hAnsi="Times New Roman" w:cs="Times New Roman"/>
          <w:sz w:val="24"/>
          <w:szCs w:val="24"/>
        </w:rPr>
        <w:t>Timber Press</w:t>
      </w:r>
    </w:p>
    <w:p w:rsidR="009034C8" w:rsidRDefault="009034C8" w:rsidP="009034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Cribb, CJ. </w:t>
      </w:r>
      <w:r>
        <w:rPr>
          <w:rFonts w:ascii="Times New Roman" w:hAnsi="Times New Roman" w:cs="Times New Roman"/>
          <w:i/>
          <w:iCs/>
          <w:sz w:val="24"/>
          <w:szCs w:val="24"/>
        </w:rPr>
        <w:t>Genera Orchidacearum,</w:t>
      </w:r>
      <w:r>
        <w:rPr>
          <w:rFonts w:ascii="Times New Roman" w:hAnsi="Times New Roman" w:cs="Times New Roman"/>
          <w:sz w:val="24"/>
          <w:szCs w:val="24"/>
        </w:rPr>
        <w:t xml:space="preserve"> </w:t>
      </w:r>
      <w:r>
        <w:rPr>
          <w:rFonts w:ascii="Times New Roman" w:hAnsi="Times New Roman" w:cs="Times New Roman"/>
          <w:i/>
          <w:iCs/>
          <w:sz w:val="24"/>
          <w:szCs w:val="24"/>
        </w:rPr>
        <w:t>Vol. 6</w:t>
      </w:r>
      <w:r>
        <w:rPr>
          <w:rFonts w:ascii="Times New Roman" w:hAnsi="Times New Roman" w:cs="Times New Roman"/>
          <w:sz w:val="24"/>
          <w:szCs w:val="24"/>
        </w:rPr>
        <w:t>. Oxfo</w:t>
      </w:r>
      <w:r>
        <w:rPr>
          <w:rFonts w:ascii="Times New Roman" w:hAnsi="Times New Roman" w:cs="Times New Roman"/>
          <w:sz w:val="24"/>
          <w:szCs w:val="24"/>
        </w:rPr>
        <w:t>rd: Oxford University Press</w:t>
      </w:r>
      <w:r>
        <w:rPr>
          <w:rFonts w:ascii="Times New Roman" w:hAnsi="Times New Roman" w:cs="Times New Roman"/>
          <w:sz w:val="24"/>
          <w:szCs w:val="24"/>
        </w:rPr>
        <w:t>.</w:t>
      </w:r>
      <w:r>
        <w:rPr>
          <w:rFonts w:ascii="Times New Roman" w:hAnsi="Times New Roman" w:cs="Times New Roman"/>
          <w:b/>
          <w:bCs/>
          <w:sz w:val="24"/>
          <w:szCs w:val="24"/>
        </w:rPr>
        <w:t xml:space="preserve">2014. </w:t>
      </w:r>
      <w:proofErr w:type="spellStart"/>
      <w:proofErr w:type="gramStart"/>
      <w:r>
        <w:rPr>
          <w:rFonts w:ascii="Times New Roman" w:hAnsi="Times New Roman" w:cs="Times New Roman"/>
          <w:sz w:val="24"/>
          <w:szCs w:val="24"/>
        </w:rPr>
        <w:t>Epidendroidae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 Pridgeon AM, Cribb PJ, Chase MW, Rasmussen F,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
    <w:p w:rsidR="009034C8" w:rsidRDefault="009034C8" w:rsidP="009034C8">
      <w:pPr>
        <w:autoSpaceDE w:val="0"/>
        <w:autoSpaceDN w:val="0"/>
        <w:adjustRightInd w:val="0"/>
        <w:spacing w:after="0" w:line="240" w:lineRule="auto"/>
        <w:rPr>
          <w:rFonts w:ascii="Times New Roman" w:hAnsi="Times New Roman" w:cs="Times New Roman"/>
          <w:sz w:val="24"/>
          <w:szCs w:val="24"/>
        </w:rPr>
      </w:pPr>
    </w:p>
    <w:p w:rsidR="009034C8" w:rsidRPr="00641501" w:rsidRDefault="009034C8" w:rsidP="009034C8">
      <w:pPr>
        <w:spacing w:after="0" w:line="240" w:lineRule="auto"/>
        <w:rPr>
          <w:rFonts w:ascii="Times New Roman" w:eastAsia="Times New Roman" w:hAnsi="Times New Roman" w:cs="Times New Roman"/>
          <w:sz w:val="24"/>
          <w:szCs w:val="24"/>
        </w:rPr>
      </w:pPr>
      <w:proofErr w:type="spellStart"/>
      <w:proofErr w:type="gramStart"/>
      <w:r w:rsidRPr="00641501">
        <w:rPr>
          <w:rFonts w:ascii="Times New Roman" w:eastAsiaTheme="minorEastAsia" w:hAnsi="Times New Roman" w:cs="Times New Roman"/>
          <w:b/>
          <w:color w:val="000000" w:themeColor="text1"/>
          <w:kern w:val="24"/>
          <w:sz w:val="24"/>
          <w:szCs w:val="24"/>
        </w:rPr>
        <w:t>Lavarak</w:t>
      </w:r>
      <w:proofErr w:type="spellEnd"/>
      <w:r w:rsidRPr="00641501">
        <w:rPr>
          <w:rFonts w:ascii="Times New Roman" w:eastAsiaTheme="minorEastAsia" w:hAnsi="Times New Roman" w:cs="Times New Roman"/>
          <w:b/>
          <w:color w:val="000000" w:themeColor="text1"/>
          <w:kern w:val="24"/>
          <w:sz w:val="24"/>
          <w:szCs w:val="24"/>
        </w:rPr>
        <w:t>, Bill; Harris, Wayne; Stocker, Geoff.</w:t>
      </w:r>
      <w:proofErr w:type="gramEnd"/>
      <w:r w:rsidRPr="00641501">
        <w:rPr>
          <w:rFonts w:ascii="Times New Roman" w:eastAsiaTheme="minorEastAsia" w:hAnsi="Times New Roman" w:cs="Times New Roman"/>
          <w:b/>
          <w:color w:val="000000" w:themeColor="text1"/>
          <w:kern w:val="24"/>
          <w:sz w:val="24"/>
          <w:szCs w:val="24"/>
        </w:rPr>
        <w:t xml:space="preserve"> 2000</w:t>
      </w:r>
      <w:r w:rsidRPr="00641501">
        <w:rPr>
          <w:rFonts w:ascii="Times New Roman" w:eastAsiaTheme="minorEastAsia" w:hAnsi="Times New Roman" w:cs="Times New Roman"/>
          <w:color w:val="000000" w:themeColor="text1"/>
          <w:kern w:val="24"/>
          <w:sz w:val="24"/>
          <w:szCs w:val="24"/>
        </w:rPr>
        <w:t xml:space="preserve">. </w:t>
      </w:r>
      <w:r w:rsidRPr="00641501">
        <w:rPr>
          <w:rFonts w:ascii="Times New Roman" w:eastAsiaTheme="minorEastAsia" w:hAnsi="Times New Roman" w:cs="Times New Roman"/>
          <w:i/>
          <w:iCs/>
          <w:color w:val="000000" w:themeColor="text1"/>
          <w:kern w:val="24"/>
          <w:sz w:val="24"/>
          <w:szCs w:val="24"/>
        </w:rPr>
        <w:t xml:space="preserve">Dendrobium and its Relatives, </w:t>
      </w:r>
    </w:p>
    <w:p w:rsidR="009034C8" w:rsidRDefault="009034C8" w:rsidP="009034C8">
      <w:pPr>
        <w:spacing w:after="0" w:line="240" w:lineRule="auto"/>
        <w:rPr>
          <w:rFonts w:ascii="Times New Roman" w:eastAsiaTheme="minorEastAsia" w:hAnsi="Times New Roman" w:cs="Times New Roman"/>
          <w:color w:val="000000" w:themeColor="text1"/>
          <w:kern w:val="24"/>
          <w:sz w:val="24"/>
          <w:szCs w:val="24"/>
        </w:rPr>
      </w:pPr>
      <w:r w:rsidRPr="00641501">
        <w:rPr>
          <w:rFonts w:ascii="Times New Roman" w:eastAsiaTheme="minorEastAsia" w:hAnsi="Times New Roman" w:cs="Times New Roman"/>
          <w:color w:val="000000" w:themeColor="text1"/>
          <w:kern w:val="24"/>
          <w:sz w:val="24"/>
          <w:szCs w:val="24"/>
        </w:rPr>
        <w:t>Timber Press.</w:t>
      </w:r>
    </w:p>
    <w:p w:rsidR="009034C8" w:rsidRPr="00641501" w:rsidRDefault="009034C8" w:rsidP="009034C8">
      <w:pPr>
        <w:spacing w:after="0" w:line="240" w:lineRule="auto"/>
        <w:rPr>
          <w:rFonts w:ascii="Times New Roman" w:eastAsia="Times New Roman" w:hAnsi="Times New Roman" w:cs="Times New Roman"/>
          <w:sz w:val="24"/>
          <w:szCs w:val="24"/>
        </w:rPr>
      </w:pPr>
    </w:p>
    <w:p w:rsidR="009034C8" w:rsidRPr="00641501" w:rsidRDefault="009034C8" w:rsidP="009034C8">
      <w:pPr>
        <w:spacing w:after="0" w:line="240" w:lineRule="auto"/>
        <w:rPr>
          <w:rFonts w:ascii="Times New Roman" w:eastAsia="Times New Roman" w:hAnsi="Times New Roman" w:cs="Times New Roman"/>
          <w:sz w:val="24"/>
          <w:szCs w:val="24"/>
        </w:rPr>
      </w:pPr>
      <w:proofErr w:type="spellStart"/>
      <w:proofErr w:type="gramStart"/>
      <w:r w:rsidRPr="00641501">
        <w:rPr>
          <w:rFonts w:ascii="Times New Roman" w:eastAsiaTheme="minorEastAsia" w:hAnsi="Times New Roman" w:cs="Times New Roman"/>
          <w:b/>
          <w:color w:val="000000" w:themeColor="text1"/>
          <w:kern w:val="24"/>
          <w:sz w:val="24"/>
          <w:szCs w:val="24"/>
        </w:rPr>
        <w:t>Schelpe</w:t>
      </w:r>
      <w:proofErr w:type="spellEnd"/>
      <w:r w:rsidRPr="00641501">
        <w:rPr>
          <w:rFonts w:ascii="Times New Roman" w:eastAsiaTheme="minorEastAsia" w:hAnsi="Times New Roman" w:cs="Times New Roman"/>
          <w:b/>
          <w:color w:val="000000" w:themeColor="text1"/>
          <w:kern w:val="24"/>
          <w:sz w:val="24"/>
          <w:szCs w:val="24"/>
        </w:rPr>
        <w:t xml:space="preserve">, </w:t>
      </w:r>
      <w:proofErr w:type="spellStart"/>
      <w:r w:rsidRPr="00641501">
        <w:rPr>
          <w:rFonts w:ascii="Times New Roman" w:eastAsiaTheme="minorEastAsia" w:hAnsi="Times New Roman" w:cs="Times New Roman"/>
          <w:b/>
          <w:color w:val="000000" w:themeColor="text1"/>
          <w:kern w:val="24"/>
          <w:sz w:val="24"/>
          <w:szCs w:val="24"/>
        </w:rPr>
        <w:t>Sybella</w:t>
      </w:r>
      <w:proofErr w:type="spellEnd"/>
      <w:r w:rsidRPr="00641501">
        <w:rPr>
          <w:rFonts w:ascii="Times New Roman" w:eastAsiaTheme="minorEastAsia" w:hAnsi="Times New Roman" w:cs="Times New Roman"/>
          <w:b/>
          <w:color w:val="000000" w:themeColor="text1"/>
          <w:kern w:val="24"/>
          <w:sz w:val="24"/>
          <w:szCs w:val="24"/>
        </w:rPr>
        <w:t>; Stewart, J. 1990.</w:t>
      </w:r>
      <w:proofErr w:type="gramEnd"/>
      <w:r w:rsidRPr="00641501">
        <w:rPr>
          <w:rFonts w:ascii="Times New Roman" w:eastAsiaTheme="minorEastAsia" w:hAnsi="Times New Roman" w:cs="Times New Roman"/>
          <w:color w:val="000000" w:themeColor="text1"/>
          <w:kern w:val="24"/>
          <w:sz w:val="24"/>
          <w:szCs w:val="24"/>
        </w:rPr>
        <w:t xml:space="preserve"> </w:t>
      </w:r>
      <w:r w:rsidRPr="00641501">
        <w:rPr>
          <w:rFonts w:ascii="Times New Roman" w:eastAsiaTheme="minorEastAsia" w:hAnsi="Times New Roman" w:cs="Times New Roman"/>
          <w:i/>
          <w:iCs/>
          <w:color w:val="000000" w:themeColor="text1"/>
          <w:kern w:val="24"/>
          <w:sz w:val="24"/>
          <w:szCs w:val="24"/>
        </w:rPr>
        <w:t xml:space="preserve">Dendrobiums: An Introduction to the Species </w:t>
      </w:r>
    </w:p>
    <w:p w:rsidR="009034C8" w:rsidRPr="00641501" w:rsidRDefault="009034C8" w:rsidP="009034C8">
      <w:pPr>
        <w:spacing w:after="0" w:line="240" w:lineRule="auto"/>
        <w:rPr>
          <w:rFonts w:ascii="Times New Roman" w:eastAsia="Times New Roman" w:hAnsi="Times New Roman" w:cs="Times New Roman"/>
          <w:sz w:val="24"/>
          <w:szCs w:val="24"/>
        </w:rPr>
      </w:pPr>
      <w:proofErr w:type="gramStart"/>
      <w:r w:rsidRPr="00641501">
        <w:rPr>
          <w:rFonts w:ascii="Times New Roman" w:eastAsiaTheme="minorEastAsia" w:hAnsi="Times New Roman" w:cs="Times New Roman"/>
          <w:i/>
          <w:iCs/>
          <w:color w:val="000000" w:themeColor="text1"/>
          <w:kern w:val="24"/>
          <w:sz w:val="24"/>
          <w:szCs w:val="24"/>
        </w:rPr>
        <w:t>in</w:t>
      </w:r>
      <w:proofErr w:type="gramEnd"/>
      <w:r w:rsidRPr="00641501">
        <w:rPr>
          <w:rFonts w:ascii="Times New Roman" w:eastAsiaTheme="minorEastAsia" w:hAnsi="Times New Roman" w:cs="Times New Roman"/>
          <w:i/>
          <w:iCs/>
          <w:color w:val="000000" w:themeColor="text1"/>
          <w:kern w:val="24"/>
          <w:sz w:val="24"/>
          <w:szCs w:val="24"/>
        </w:rPr>
        <w:t xml:space="preserve"> Cultivation. </w:t>
      </w:r>
      <w:r w:rsidRPr="00641501">
        <w:rPr>
          <w:rFonts w:ascii="Times New Roman" w:eastAsiaTheme="minorEastAsia" w:hAnsi="Times New Roman" w:cs="Times New Roman"/>
          <w:color w:val="000000" w:themeColor="text1"/>
          <w:kern w:val="24"/>
          <w:sz w:val="24"/>
          <w:szCs w:val="24"/>
        </w:rPr>
        <w:t>Orchid Sundries Ltd.</w:t>
      </w:r>
    </w:p>
    <w:p w:rsidR="009034C8" w:rsidRDefault="009034C8" w:rsidP="009034C8">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9034C8" w:rsidRPr="002A1B9B" w:rsidRDefault="009034C8" w:rsidP="009034C8">
      <w:pPr>
        <w:spacing w:line="240" w:lineRule="auto"/>
        <w:rPr>
          <w:rFonts w:ascii="Times New Roman" w:hAnsi="Times New Roman" w:cs="Times New Roman"/>
          <w:color w:val="0000FF" w:themeColor="hyperlink"/>
          <w:sz w:val="24"/>
          <w:szCs w:val="24"/>
          <w:u w:val="single"/>
        </w:rPr>
      </w:pPr>
      <w:r w:rsidRPr="002A1B9B">
        <w:rPr>
          <w:rFonts w:ascii="Times New Roman" w:hAnsi="Times New Roman" w:cs="Times New Roman"/>
          <w:sz w:val="24"/>
          <w:szCs w:val="24"/>
          <w:vertAlign w:val="superscript"/>
        </w:rPr>
        <w:t>3</w:t>
      </w:r>
      <w:r w:rsidRPr="002A1B9B">
        <w:rPr>
          <w:rFonts w:ascii="Times New Roman" w:hAnsi="Times New Roman" w:cs="Times New Roman"/>
          <w:sz w:val="24"/>
          <w:szCs w:val="24"/>
        </w:rPr>
        <w:t xml:space="preserve"> Jay Pfahl's IOSPE at</w:t>
      </w:r>
      <w:r w:rsidRPr="002A1B9B">
        <w:rPr>
          <w:rFonts w:ascii="Times New Roman" w:hAnsi="Times New Roman" w:cs="Times New Roman"/>
          <w:sz w:val="24"/>
          <w:szCs w:val="24"/>
          <w:vertAlign w:val="subscript"/>
        </w:rPr>
        <w:t xml:space="preserve"> </w:t>
      </w:r>
      <w:hyperlink r:id="rId11" w:history="1">
        <w:r w:rsidRPr="002A1B9B">
          <w:rPr>
            <w:rFonts w:ascii="Times New Roman" w:hAnsi="Times New Roman" w:cs="Times New Roman"/>
            <w:color w:val="0000FF" w:themeColor="hyperlink"/>
            <w:sz w:val="24"/>
            <w:szCs w:val="24"/>
            <w:u w:val="single"/>
          </w:rPr>
          <w:t>www.orchidspecies.com</w:t>
        </w:r>
      </w:hyperlink>
    </w:p>
    <w:p w:rsidR="009034C8" w:rsidRPr="002A1B9B" w:rsidRDefault="009034C8" w:rsidP="009034C8">
      <w:pPr>
        <w:spacing w:line="240" w:lineRule="auto"/>
        <w:rPr>
          <w:rFonts w:ascii="Times New Roman" w:hAnsi="Times New Roman" w:cs="Times New Roman"/>
          <w:sz w:val="24"/>
          <w:szCs w:val="24"/>
        </w:rPr>
      </w:pPr>
      <w:r w:rsidRPr="002A1B9B">
        <w:rPr>
          <w:rFonts w:ascii="Times New Roman" w:hAnsi="Times New Roman" w:cs="Times New Roman"/>
          <w:sz w:val="24"/>
          <w:szCs w:val="24"/>
          <w:vertAlign w:val="superscript"/>
        </w:rPr>
        <w:t>4</w:t>
      </w:r>
      <w:r w:rsidRPr="002A1B9B">
        <w:rPr>
          <w:rFonts w:ascii="Times New Roman" w:hAnsi="Times New Roman" w:cs="Times New Roman"/>
          <w:sz w:val="24"/>
          <w:szCs w:val="24"/>
        </w:rPr>
        <w:t>OrchidWiz</w:t>
      </w:r>
      <w:r>
        <w:rPr>
          <w:rFonts w:ascii="Times New Roman" w:hAnsi="Times New Roman" w:cs="Times New Roman"/>
          <w:sz w:val="24"/>
          <w:szCs w:val="24"/>
        </w:rPr>
        <w:t>.Database X7.0</w:t>
      </w:r>
    </w:p>
    <w:p w:rsidR="009034C8" w:rsidRPr="002A1B9B" w:rsidRDefault="009034C8" w:rsidP="009034C8">
      <w:pPr>
        <w:spacing w:line="240" w:lineRule="auto"/>
        <w:rPr>
          <w:rFonts w:ascii="Times New Roman" w:hAnsi="Times New Roman" w:cs="Times New Roman"/>
          <w:color w:val="0000FF" w:themeColor="hyperlink"/>
          <w:sz w:val="24"/>
          <w:szCs w:val="24"/>
          <w:u w:val="single"/>
        </w:rPr>
      </w:pPr>
      <w:hyperlink r:id="rId12" w:history="1">
        <w:r w:rsidRPr="002A1B9B">
          <w:rPr>
            <w:rFonts w:ascii="Times New Roman" w:hAnsi="Times New Roman" w:cs="Times New Roman"/>
            <w:color w:val="0000FF" w:themeColor="hyperlink"/>
            <w:sz w:val="24"/>
            <w:szCs w:val="24"/>
            <w:u w:val="single"/>
          </w:rPr>
          <w:t>http://apps.kew.org/wcsp/qsearch.do</w:t>
        </w:r>
      </w:hyperlink>
    </w:p>
    <w:p w:rsidR="009034C8" w:rsidRPr="00E02F27" w:rsidRDefault="009034C8" w:rsidP="009034C8">
      <w:pPr>
        <w:spacing w:line="240" w:lineRule="auto"/>
        <w:rPr>
          <w:rFonts w:ascii="Times New Roman" w:hAnsi="Times New Roman" w:cs="Times New Roman"/>
          <w:sz w:val="24"/>
          <w:szCs w:val="24"/>
        </w:rPr>
      </w:pPr>
      <w:hyperlink r:id="rId13" w:history="1">
        <w:r w:rsidRPr="00E02F27">
          <w:rPr>
            <w:rFonts w:ascii="Times New Roman" w:hAnsi="Times New Roman" w:cs="Times New Roman"/>
            <w:color w:val="0000FF" w:themeColor="hyperlink"/>
            <w:sz w:val="24"/>
            <w:szCs w:val="24"/>
            <w:u w:val="single"/>
          </w:rPr>
          <w:t>https://secure.aos.org/aqplus/SearchAwards.aspx</w:t>
        </w:r>
      </w:hyperlink>
      <w:r w:rsidRPr="00E02F27">
        <w:rPr>
          <w:rFonts w:ascii="Times New Roman" w:hAnsi="Times New Roman" w:cs="Times New Roman"/>
          <w:sz w:val="24"/>
          <w:szCs w:val="24"/>
        </w:rPr>
        <w:t xml:space="preserve"> </w:t>
      </w:r>
    </w:p>
    <w:p w:rsidR="009034C8" w:rsidRPr="00E02F27" w:rsidRDefault="009034C8" w:rsidP="009034C8">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E02F27">
        <w:rPr>
          <w:rFonts w:ascii="Times New Roman" w:hAnsi="Times New Roman" w:cs="Times New Roman"/>
          <w:sz w:val="24"/>
          <w:szCs w:val="24"/>
        </w:rPr>
        <w:t>https://travaldo.blogspot.com</w:t>
      </w:r>
    </w:p>
    <w:p w:rsidR="00407035" w:rsidRPr="002A1B9B" w:rsidRDefault="00407035" w:rsidP="002A1B9B">
      <w:pPr>
        <w:rPr>
          <w:rFonts w:ascii="Times New Roman" w:hAnsi="Times New Roman" w:cs="Times New Roman"/>
          <w:sz w:val="24"/>
          <w:szCs w:val="24"/>
        </w:rPr>
      </w:pPr>
    </w:p>
    <w:p w:rsidR="00AF45D4" w:rsidRPr="001E2C28" w:rsidRDefault="00AF45D4" w:rsidP="002A1B9B"/>
    <w:p w:rsidR="00AF45D4" w:rsidRPr="00213A05" w:rsidRDefault="00AF45D4" w:rsidP="00213A05">
      <w:pPr>
        <w:spacing w:after="0" w:line="228" w:lineRule="auto"/>
        <w:rPr>
          <w:rFonts w:ascii="Times New Roman" w:hAnsi="Times New Roman" w:cs="Times New Roman"/>
        </w:rPr>
      </w:pPr>
    </w:p>
    <w:p w:rsidR="00213A05" w:rsidRPr="006F65D6" w:rsidRDefault="0013655C" w:rsidP="0013655C">
      <w:pPr>
        <w:tabs>
          <w:tab w:val="left" w:pos="6165"/>
        </w:tabs>
        <w:rPr>
          <w:rFonts w:ascii="Times New Roman" w:hAnsi="Times New Roman" w:cs="Times New Roman"/>
          <w:iCs/>
          <w:sz w:val="24"/>
          <w:szCs w:val="24"/>
        </w:rPr>
      </w:pPr>
      <w:r>
        <w:rPr>
          <w:rFonts w:ascii="Times New Roman" w:hAnsi="Times New Roman" w:cs="Times New Roman"/>
          <w:iCs/>
          <w:sz w:val="24"/>
          <w:szCs w:val="24"/>
        </w:rPr>
        <w:tab/>
      </w:r>
    </w:p>
    <w:p w:rsidR="006F65D6" w:rsidRPr="00AA0C4F" w:rsidRDefault="006F65D6" w:rsidP="003D6CF4">
      <w:pPr>
        <w:rPr>
          <w:rFonts w:ascii="Times New Roman" w:hAnsi="Times New Roman" w:cs="Times New Roman"/>
          <w:sz w:val="24"/>
          <w:szCs w:val="24"/>
        </w:rPr>
      </w:pPr>
    </w:p>
    <w:p w:rsidR="00E42761" w:rsidRPr="0088592E" w:rsidRDefault="00E42761" w:rsidP="00E42761">
      <w:pPr>
        <w:spacing w:line="480" w:lineRule="auto"/>
        <w:rPr>
          <w:rFonts w:ascii="Times New Roman" w:hAnsi="Times New Roman" w:cs="Times New Roman"/>
          <w:sz w:val="24"/>
          <w:szCs w:val="24"/>
        </w:rPr>
      </w:pPr>
    </w:p>
    <w:sectPr w:rsidR="00E42761" w:rsidRPr="0088592E" w:rsidSect="0088632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9D" w:rsidRDefault="0070659D" w:rsidP="0088592E">
      <w:pPr>
        <w:spacing w:after="0" w:line="240" w:lineRule="auto"/>
      </w:pPr>
      <w:r>
        <w:separator/>
      </w:r>
    </w:p>
  </w:endnote>
  <w:endnote w:type="continuationSeparator" w:id="0">
    <w:p w:rsidR="0070659D" w:rsidRDefault="0070659D"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9D" w:rsidRDefault="0070659D" w:rsidP="0088592E">
      <w:pPr>
        <w:spacing w:after="0" w:line="240" w:lineRule="auto"/>
      </w:pPr>
      <w:r>
        <w:separator/>
      </w:r>
    </w:p>
  </w:footnote>
  <w:footnote w:type="continuationSeparator" w:id="0">
    <w:p w:rsidR="0070659D" w:rsidRDefault="0070659D"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E" w:rsidRPr="00F44C81" w:rsidRDefault="0088592E">
    <w:pPr>
      <w:pStyle w:val="Header"/>
      <w:rPr>
        <w:rFonts w:ascii="Times New Roman" w:hAnsi="Times New Roman" w:cs="Times New Roman"/>
        <w:sz w:val="24"/>
        <w:szCs w:val="24"/>
      </w:rPr>
    </w:pPr>
    <w:r w:rsidRPr="00F44C81">
      <w:rPr>
        <w:rFonts w:ascii="Times New Roman" w:hAnsi="Times New Roman" w:cs="Times New Roman"/>
        <w:sz w:val="24"/>
        <w:szCs w:val="24"/>
      </w:rPr>
      <w:t>James Diffily</w:t>
    </w:r>
    <w:r w:rsidRPr="00F44C81">
      <w:rPr>
        <w:rFonts w:ascii="Times New Roman" w:hAnsi="Times New Roman" w:cs="Times New Roman"/>
        <w:sz w:val="24"/>
        <w:szCs w:val="24"/>
      </w:rPr>
      <w:ptab w:relativeTo="margin" w:alignment="center" w:leader="none"/>
    </w:r>
    <w:r w:rsidR="00C65A9F">
      <w:rPr>
        <w:rFonts w:ascii="Times New Roman" w:hAnsi="Times New Roman" w:cs="Times New Roman"/>
        <w:sz w:val="24"/>
        <w:szCs w:val="24"/>
      </w:rPr>
      <w:t>Species</w:t>
    </w:r>
    <w:r w:rsidR="006B6221" w:rsidRPr="00F44C81">
      <w:rPr>
        <w:rFonts w:ascii="Times New Roman" w:hAnsi="Times New Roman" w:cs="Times New Roman"/>
        <w:sz w:val="24"/>
        <w:szCs w:val="24"/>
      </w:rPr>
      <w:t xml:space="preserve"> Report</w:t>
    </w:r>
    <w:r w:rsidRPr="00F44C81">
      <w:rPr>
        <w:rFonts w:ascii="Times New Roman" w:hAnsi="Times New Roman" w:cs="Times New Roman"/>
        <w:sz w:val="24"/>
        <w:szCs w:val="24"/>
      </w:rPr>
      <w:ptab w:relativeTo="margin" w:alignment="right" w:leader="none"/>
    </w:r>
    <w:r w:rsidR="00407035">
      <w:rPr>
        <w:rFonts w:ascii="Times New Roman" w:hAnsi="Times New Roman" w:cs="Times New Roman"/>
        <w:sz w:val="24"/>
        <w:szCs w:val="24"/>
      </w:rPr>
      <w:t>October</w:t>
    </w:r>
    <w:r w:rsidR="00C65A9F">
      <w:rPr>
        <w:rFonts w:ascii="Times New Roman" w:hAnsi="Times New Roman" w:cs="Times New Roman"/>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6EB"/>
    <w:multiLevelType w:val="multilevel"/>
    <w:tmpl w:val="5A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2"/>
    <w:rsid w:val="0002078F"/>
    <w:rsid w:val="00042DE4"/>
    <w:rsid w:val="000518D8"/>
    <w:rsid w:val="000766BB"/>
    <w:rsid w:val="000A719F"/>
    <w:rsid w:val="000C071C"/>
    <w:rsid w:val="0013655C"/>
    <w:rsid w:val="00171EF4"/>
    <w:rsid w:val="00175EDA"/>
    <w:rsid w:val="001B6BF1"/>
    <w:rsid w:val="001D604C"/>
    <w:rsid w:val="001E0168"/>
    <w:rsid w:val="001E2C28"/>
    <w:rsid w:val="001E6E92"/>
    <w:rsid w:val="00213A05"/>
    <w:rsid w:val="00220831"/>
    <w:rsid w:val="002774DB"/>
    <w:rsid w:val="002A1B9B"/>
    <w:rsid w:val="002E07B1"/>
    <w:rsid w:val="003350F9"/>
    <w:rsid w:val="003D1EDA"/>
    <w:rsid w:val="003D6CF4"/>
    <w:rsid w:val="003E5730"/>
    <w:rsid w:val="003E67F1"/>
    <w:rsid w:val="00407035"/>
    <w:rsid w:val="00445830"/>
    <w:rsid w:val="00480E7E"/>
    <w:rsid w:val="004857FE"/>
    <w:rsid w:val="004B3895"/>
    <w:rsid w:val="004D271A"/>
    <w:rsid w:val="004E5080"/>
    <w:rsid w:val="00532E2F"/>
    <w:rsid w:val="005B1FFC"/>
    <w:rsid w:val="005B244C"/>
    <w:rsid w:val="005B7A5C"/>
    <w:rsid w:val="005F41B9"/>
    <w:rsid w:val="005F66DE"/>
    <w:rsid w:val="00667BF2"/>
    <w:rsid w:val="00682DFE"/>
    <w:rsid w:val="006A5A6A"/>
    <w:rsid w:val="006B6221"/>
    <w:rsid w:val="006B7CA2"/>
    <w:rsid w:val="006D2745"/>
    <w:rsid w:val="006F65D6"/>
    <w:rsid w:val="0070659D"/>
    <w:rsid w:val="0071206B"/>
    <w:rsid w:val="00736C81"/>
    <w:rsid w:val="00754748"/>
    <w:rsid w:val="00773303"/>
    <w:rsid w:val="007818EA"/>
    <w:rsid w:val="007842C2"/>
    <w:rsid w:val="007B6BD2"/>
    <w:rsid w:val="00833C7A"/>
    <w:rsid w:val="0088592E"/>
    <w:rsid w:val="0088632C"/>
    <w:rsid w:val="008917B5"/>
    <w:rsid w:val="008B0F8D"/>
    <w:rsid w:val="008B57C3"/>
    <w:rsid w:val="009034C8"/>
    <w:rsid w:val="00910481"/>
    <w:rsid w:val="0094244F"/>
    <w:rsid w:val="00955E8A"/>
    <w:rsid w:val="00995E74"/>
    <w:rsid w:val="00996602"/>
    <w:rsid w:val="009B02B1"/>
    <w:rsid w:val="009D5FD4"/>
    <w:rsid w:val="009F27DA"/>
    <w:rsid w:val="009F4511"/>
    <w:rsid w:val="009F7A98"/>
    <w:rsid w:val="00A11B0B"/>
    <w:rsid w:val="00A12B56"/>
    <w:rsid w:val="00A7261C"/>
    <w:rsid w:val="00A966A0"/>
    <w:rsid w:val="00AD1C0D"/>
    <w:rsid w:val="00AF45D4"/>
    <w:rsid w:val="00B212D9"/>
    <w:rsid w:val="00B36C60"/>
    <w:rsid w:val="00B56EC9"/>
    <w:rsid w:val="00B62023"/>
    <w:rsid w:val="00B67C7D"/>
    <w:rsid w:val="00B8402E"/>
    <w:rsid w:val="00BA145A"/>
    <w:rsid w:val="00BC197B"/>
    <w:rsid w:val="00BD0FEE"/>
    <w:rsid w:val="00C00C13"/>
    <w:rsid w:val="00C2085F"/>
    <w:rsid w:val="00C26FD7"/>
    <w:rsid w:val="00C65A9F"/>
    <w:rsid w:val="00C737FF"/>
    <w:rsid w:val="00D07734"/>
    <w:rsid w:val="00D50E20"/>
    <w:rsid w:val="00D64E60"/>
    <w:rsid w:val="00D71286"/>
    <w:rsid w:val="00D85842"/>
    <w:rsid w:val="00DA508D"/>
    <w:rsid w:val="00DF193F"/>
    <w:rsid w:val="00E0432C"/>
    <w:rsid w:val="00E124DA"/>
    <w:rsid w:val="00E42761"/>
    <w:rsid w:val="00E43C79"/>
    <w:rsid w:val="00E641E5"/>
    <w:rsid w:val="00E766F7"/>
    <w:rsid w:val="00E76AF9"/>
    <w:rsid w:val="00E81D57"/>
    <w:rsid w:val="00E91D52"/>
    <w:rsid w:val="00ED78E3"/>
    <w:rsid w:val="00F44C81"/>
    <w:rsid w:val="00F5065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
      <w:bodyDiv w:val="1"/>
      <w:marLeft w:val="0"/>
      <w:marRight w:val="0"/>
      <w:marTop w:val="0"/>
      <w:marBottom w:val="0"/>
      <w:divBdr>
        <w:top w:val="none" w:sz="0" w:space="0" w:color="auto"/>
        <w:left w:val="none" w:sz="0" w:space="0" w:color="auto"/>
        <w:bottom w:val="none" w:sz="0" w:space="0" w:color="auto"/>
        <w:right w:val="none" w:sz="0" w:space="0" w:color="auto"/>
      </w:divBdr>
      <w:divsChild>
        <w:div w:id="1470974691">
          <w:marLeft w:val="0"/>
          <w:marRight w:val="0"/>
          <w:marTop w:val="0"/>
          <w:marBottom w:val="0"/>
          <w:divBdr>
            <w:top w:val="none" w:sz="0" w:space="0" w:color="auto"/>
            <w:left w:val="none" w:sz="0" w:space="0" w:color="auto"/>
            <w:bottom w:val="none" w:sz="0" w:space="0" w:color="auto"/>
            <w:right w:val="none" w:sz="0" w:space="0" w:color="auto"/>
          </w:divBdr>
          <w:divsChild>
            <w:div w:id="367145910">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264129">
      <w:bodyDiv w:val="1"/>
      <w:marLeft w:val="0"/>
      <w:marRight w:val="0"/>
      <w:marTop w:val="0"/>
      <w:marBottom w:val="0"/>
      <w:divBdr>
        <w:top w:val="none" w:sz="0" w:space="0" w:color="auto"/>
        <w:left w:val="none" w:sz="0" w:space="0" w:color="auto"/>
        <w:bottom w:val="none" w:sz="0" w:space="0" w:color="auto"/>
        <w:right w:val="none" w:sz="0" w:space="0" w:color="auto"/>
      </w:divBdr>
    </w:div>
    <w:div w:id="574626266">
      <w:bodyDiv w:val="1"/>
      <w:marLeft w:val="0"/>
      <w:marRight w:val="0"/>
      <w:marTop w:val="0"/>
      <w:marBottom w:val="0"/>
      <w:divBdr>
        <w:top w:val="none" w:sz="0" w:space="0" w:color="auto"/>
        <w:left w:val="none" w:sz="0" w:space="0" w:color="auto"/>
        <w:bottom w:val="none" w:sz="0" w:space="0" w:color="auto"/>
        <w:right w:val="none" w:sz="0" w:space="0" w:color="auto"/>
      </w:divBdr>
    </w:div>
    <w:div w:id="738748765">
      <w:bodyDiv w:val="1"/>
      <w:marLeft w:val="0"/>
      <w:marRight w:val="0"/>
      <w:marTop w:val="0"/>
      <w:marBottom w:val="0"/>
      <w:divBdr>
        <w:top w:val="none" w:sz="0" w:space="0" w:color="auto"/>
        <w:left w:val="none" w:sz="0" w:space="0" w:color="auto"/>
        <w:bottom w:val="none" w:sz="0" w:space="0" w:color="auto"/>
        <w:right w:val="none" w:sz="0" w:space="0" w:color="auto"/>
      </w:divBdr>
    </w:div>
    <w:div w:id="754864865">
      <w:bodyDiv w:val="1"/>
      <w:marLeft w:val="0"/>
      <w:marRight w:val="0"/>
      <w:marTop w:val="0"/>
      <w:marBottom w:val="0"/>
      <w:divBdr>
        <w:top w:val="none" w:sz="0" w:space="0" w:color="auto"/>
        <w:left w:val="none" w:sz="0" w:space="0" w:color="auto"/>
        <w:bottom w:val="none" w:sz="0" w:space="0" w:color="auto"/>
        <w:right w:val="none" w:sz="0" w:space="0" w:color="auto"/>
      </w:divBdr>
    </w:div>
    <w:div w:id="840390457">
      <w:bodyDiv w:val="1"/>
      <w:marLeft w:val="0"/>
      <w:marRight w:val="0"/>
      <w:marTop w:val="0"/>
      <w:marBottom w:val="0"/>
      <w:divBdr>
        <w:top w:val="none" w:sz="0" w:space="0" w:color="auto"/>
        <w:left w:val="none" w:sz="0" w:space="0" w:color="auto"/>
        <w:bottom w:val="none" w:sz="0" w:space="0" w:color="auto"/>
        <w:right w:val="none" w:sz="0" w:space="0" w:color="auto"/>
      </w:divBdr>
    </w:div>
    <w:div w:id="1475953404">
      <w:bodyDiv w:val="1"/>
      <w:marLeft w:val="0"/>
      <w:marRight w:val="0"/>
      <w:marTop w:val="0"/>
      <w:marBottom w:val="0"/>
      <w:divBdr>
        <w:top w:val="none" w:sz="0" w:space="0" w:color="auto"/>
        <w:left w:val="none" w:sz="0" w:space="0" w:color="auto"/>
        <w:bottom w:val="none" w:sz="0" w:space="0" w:color="auto"/>
        <w:right w:val="none" w:sz="0" w:space="0" w:color="auto"/>
      </w:divBdr>
      <w:divsChild>
        <w:div w:id="1103843257">
          <w:marLeft w:val="0"/>
          <w:marRight w:val="0"/>
          <w:marTop w:val="0"/>
          <w:marBottom w:val="0"/>
          <w:divBdr>
            <w:top w:val="none" w:sz="0" w:space="0" w:color="auto"/>
            <w:left w:val="none" w:sz="0" w:space="0" w:color="auto"/>
            <w:bottom w:val="none" w:sz="0" w:space="0" w:color="auto"/>
            <w:right w:val="none" w:sz="0" w:space="0" w:color="auto"/>
          </w:divBdr>
        </w:div>
        <w:div w:id="2131973829">
          <w:marLeft w:val="0"/>
          <w:marRight w:val="0"/>
          <w:marTop w:val="0"/>
          <w:marBottom w:val="0"/>
          <w:divBdr>
            <w:top w:val="none" w:sz="0" w:space="0" w:color="auto"/>
            <w:left w:val="none" w:sz="0" w:space="0" w:color="auto"/>
            <w:bottom w:val="none" w:sz="0" w:space="0" w:color="auto"/>
            <w:right w:val="none" w:sz="0" w:space="0" w:color="auto"/>
          </w:divBdr>
        </w:div>
      </w:divsChild>
    </w:div>
    <w:div w:id="1735658345">
      <w:bodyDiv w:val="1"/>
      <w:marLeft w:val="0"/>
      <w:marRight w:val="0"/>
      <w:marTop w:val="0"/>
      <w:marBottom w:val="0"/>
      <w:divBdr>
        <w:top w:val="none" w:sz="0" w:space="0" w:color="auto"/>
        <w:left w:val="none" w:sz="0" w:space="0" w:color="auto"/>
        <w:bottom w:val="none" w:sz="0" w:space="0" w:color="auto"/>
        <w:right w:val="none" w:sz="0" w:space="0" w:color="auto"/>
      </w:divBdr>
    </w:div>
    <w:div w:id="2131705323">
      <w:bodyDiv w:val="1"/>
      <w:marLeft w:val="0"/>
      <w:marRight w:val="0"/>
      <w:marTop w:val="0"/>
      <w:marBottom w:val="0"/>
      <w:divBdr>
        <w:top w:val="none" w:sz="0" w:space="0" w:color="auto"/>
        <w:left w:val="none" w:sz="0" w:space="0" w:color="auto"/>
        <w:bottom w:val="none" w:sz="0" w:space="0" w:color="auto"/>
        <w:right w:val="none" w:sz="0" w:space="0" w:color="auto"/>
      </w:divBdr>
      <w:divsChild>
        <w:div w:id="19676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aos.org/aqplus/SearchAwards.aspx%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kew.org/wcsp/qsearch.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chidspec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14</cp:revision>
  <dcterms:created xsi:type="dcterms:W3CDTF">2019-12-30T18:56:00Z</dcterms:created>
  <dcterms:modified xsi:type="dcterms:W3CDTF">2020-12-08T18:57:00Z</dcterms:modified>
</cp:coreProperties>
</file>