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F7" w:rsidRDefault="00E766F7" w:rsidP="009D5FD4">
      <w:pPr>
        <w:spacing w:before="100" w:beforeAutospacing="1" w:after="100" w:afterAutospacing="1" w:line="240" w:lineRule="auto"/>
        <w:outlineLvl w:val="1"/>
        <w:rPr>
          <w:rFonts w:ascii="Times New Roman" w:hAnsi="Times New Roman" w:cs="Times New Roman"/>
          <w:b/>
          <w:i/>
          <w:sz w:val="36"/>
          <w:szCs w:val="36"/>
        </w:rPr>
      </w:pPr>
    </w:p>
    <w:p w:rsidR="00D46BF3" w:rsidRDefault="00D46BF3" w:rsidP="00D46BF3">
      <w:pPr>
        <w:spacing w:before="100" w:beforeAutospacing="1" w:after="100" w:afterAutospacing="1" w:line="240" w:lineRule="auto"/>
        <w:outlineLvl w:val="1"/>
        <w:rPr>
          <w:rFonts w:ascii="Times New Roman" w:hAnsi="Times New Roman" w:cs="Times New Roman"/>
          <w:bCs/>
          <w:sz w:val="28"/>
          <w:szCs w:val="28"/>
        </w:rPr>
      </w:pPr>
      <w:r>
        <w:rPr>
          <w:rFonts w:ascii="Times New Roman" w:hAnsi="Times New Roman" w:cs="Times New Roman"/>
          <w:bCs/>
          <w:i/>
          <w:sz w:val="48"/>
          <w:szCs w:val="48"/>
        </w:rPr>
        <w:t xml:space="preserve">Dendrobium </w:t>
      </w:r>
      <w:proofErr w:type="gramStart"/>
      <w:r>
        <w:rPr>
          <w:rFonts w:ascii="Times New Roman" w:hAnsi="Times New Roman" w:cs="Times New Roman"/>
          <w:bCs/>
          <w:i/>
          <w:sz w:val="48"/>
          <w:szCs w:val="48"/>
        </w:rPr>
        <w:t>cruentum</w:t>
      </w:r>
      <w:r w:rsidR="00356218">
        <w:rPr>
          <w:rFonts w:ascii="Times New Roman" w:hAnsi="Times New Roman" w:cs="Times New Roman"/>
          <w:bCs/>
          <w:i/>
          <w:sz w:val="48"/>
          <w:szCs w:val="48"/>
        </w:rPr>
        <w:t xml:space="preserve">  </w:t>
      </w:r>
      <w:proofErr w:type="spellStart"/>
      <w:r w:rsidR="00356218">
        <w:rPr>
          <w:rFonts w:ascii="Times New Roman" w:hAnsi="Times New Roman" w:cs="Times New Roman"/>
          <w:bCs/>
          <w:sz w:val="28"/>
          <w:szCs w:val="28"/>
        </w:rPr>
        <w:t>Rchb.f</w:t>
      </w:r>
      <w:proofErr w:type="spellEnd"/>
      <w:proofErr w:type="gramEnd"/>
      <w:r w:rsidR="00356218">
        <w:rPr>
          <w:rFonts w:ascii="Times New Roman" w:hAnsi="Times New Roman" w:cs="Times New Roman"/>
          <w:bCs/>
          <w:sz w:val="28"/>
          <w:szCs w:val="28"/>
        </w:rPr>
        <w:t xml:space="preserve"> 1884</w:t>
      </w:r>
    </w:p>
    <w:p w:rsidR="00E766F7" w:rsidRPr="00E766F7" w:rsidRDefault="00D46BF3" w:rsidP="00D46BF3">
      <w:pPr>
        <w:spacing w:before="100" w:beforeAutospacing="1" w:after="100" w:afterAutospacing="1" w:line="240" w:lineRule="auto"/>
        <w:outlineLvl w:val="1"/>
        <w:rPr>
          <w:rFonts w:ascii="Times New Roman" w:hAnsi="Times New Roman" w:cs="Times New Roman"/>
          <w:bCs/>
          <w:sz w:val="28"/>
          <w:szCs w:val="28"/>
        </w:rPr>
      </w:pPr>
      <w:r>
        <w:rPr>
          <w:rFonts w:ascii="Times New Roman" w:hAnsi="Times New Roman" w:cs="Times New Roman"/>
          <w:bCs/>
          <w:sz w:val="28"/>
          <w:szCs w:val="28"/>
        </w:rPr>
        <w:t xml:space="preserve">SECTION </w:t>
      </w:r>
      <w:proofErr w:type="spellStart"/>
      <w:r>
        <w:rPr>
          <w:rFonts w:ascii="Times New Roman" w:hAnsi="Times New Roman" w:cs="Times New Roman"/>
          <w:bCs/>
          <w:sz w:val="28"/>
          <w:szCs w:val="28"/>
        </w:rPr>
        <w:t>Formosae</w:t>
      </w:r>
      <w:proofErr w:type="spellEnd"/>
    </w:p>
    <w:p w:rsidR="00E766F7" w:rsidRPr="00E766F7" w:rsidRDefault="00E766F7">
      <w:pPr>
        <w:rPr>
          <w:rFonts w:ascii="Times New Roman" w:hAnsi="Times New Roman" w:cs="Times New Roman"/>
          <w:bCs/>
          <w:sz w:val="32"/>
          <w:szCs w:val="32"/>
        </w:rPr>
      </w:pPr>
      <w:r>
        <w:rPr>
          <w:rFonts w:ascii="Times New Roman" w:hAnsi="Times New Roman" w:cs="Times New Roman"/>
          <w:bCs/>
          <w:sz w:val="32"/>
          <w:szCs w:val="32"/>
        </w:rPr>
        <w:t xml:space="preserve">Common Name: </w:t>
      </w:r>
      <w:r w:rsidR="00D46BF3">
        <w:rPr>
          <w:rFonts w:ascii="Times New Roman" w:hAnsi="Times New Roman" w:cs="Times New Roman"/>
          <w:bCs/>
          <w:sz w:val="32"/>
          <w:szCs w:val="32"/>
        </w:rPr>
        <w:t xml:space="preserve">The </w:t>
      </w:r>
      <w:proofErr w:type="spellStart"/>
      <w:r w:rsidR="00D46BF3">
        <w:rPr>
          <w:rFonts w:ascii="Times New Roman" w:hAnsi="Times New Roman" w:cs="Times New Roman"/>
          <w:bCs/>
          <w:sz w:val="32"/>
          <w:szCs w:val="32"/>
        </w:rPr>
        <w:t>Bolld</w:t>
      </w:r>
      <w:proofErr w:type="spellEnd"/>
      <w:r w:rsidR="00D46BF3">
        <w:rPr>
          <w:rFonts w:ascii="Times New Roman" w:hAnsi="Times New Roman" w:cs="Times New Roman"/>
          <w:bCs/>
          <w:sz w:val="32"/>
          <w:szCs w:val="32"/>
        </w:rPr>
        <w:t xml:space="preserve"> Red Dendrobium</w:t>
      </w:r>
    </w:p>
    <w:p w:rsidR="0088592E" w:rsidRDefault="0088592E">
      <w:pPr>
        <w:rPr>
          <w:rFonts w:ascii="Times New Roman" w:hAnsi="Times New Roman" w:cs="Times New Roman"/>
          <w:sz w:val="24"/>
          <w:szCs w:val="24"/>
        </w:rPr>
      </w:pPr>
      <w:r>
        <w:rPr>
          <w:noProof/>
        </w:rPr>
        <w:drawing>
          <wp:inline distT="0" distB="0" distL="0" distR="0" wp14:anchorId="379EEC37" wp14:editId="66D8CEDF">
            <wp:extent cx="4762229" cy="38886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62186" cy="3888571"/>
                    </a:xfrm>
                    <a:prstGeom prst="rect">
                      <a:avLst/>
                    </a:prstGeom>
                  </pic:spPr>
                </pic:pic>
              </a:graphicData>
            </a:graphic>
          </wp:inline>
        </w:drawing>
      </w:r>
    </w:p>
    <w:p w:rsidR="00A966A0" w:rsidRDefault="00A966A0" w:rsidP="00A966A0">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02078F" w:rsidRPr="00D46BF3" w:rsidRDefault="00D46BF3" w:rsidP="00A966A0">
      <w:pPr>
        <w:rPr>
          <w:rFonts w:ascii="Times New Roman" w:hAnsi="Times New Roman" w:cs="Times New Roman"/>
          <w:sz w:val="24"/>
          <w:szCs w:val="24"/>
        </w:rPr>
      </w:pPr>
      <w:proofErr w:type="spellStart"/>
      <w:proofErr w:type="gramStart"/>
      <w:r w:rsidRPr="00D46BF3">
        <w:rPr>
          <w:rFonts w:ascii="Times New Roman" w:hAnsi="Times New Roman" w:cs="Times New Roman"/>
          <w:bCs/>
          <w:i/>
          <w:sz w:val="24"/>
          <w:szCs w:val="24"/>
        </w:rPr>
        <w:t>Callista</w:t>
      </w:r>
      <w:proofErr w:type="spellEnd"/>
      <w:r w:rsidRPr="00D46BF3">
        <w:rPr>
          <w:rFonts w:ascii="Times New Roman" w:hAnsi="Times New Roman" w:cs="Times New Roman"/>
          <w:bCs/>
          <w:i/>
          <w:sz w:val="24"/>
          <w:szCs w:val="24"/>
        </w:rPr>
        <w:t xml:space="preserve"> </w:t>
      </w:r>
      <w:proofErr w:type="spellStart"/>
      <w:r w:rsidRPr="00D46BF3">
        <w:rPr>
          <w:rFonts w:ascii="Times New Roman" w:hAnsi="Times New Roman" w:cs="Times New Roman"/>
          <w:bCs/>
          <w:i/>
          <w:sz w:val="24"/>
          <w:szCs w:val="24"/>
        </w:rPr>
        <w:t>cruenta</w:t>
      </w:r>
      <w:proofErr w:type="spellEnd"/>
      <w:r w:rsidRPr="00D46BF3">
        <w:rPr>
          <w:rFonts w:ascii="Times New Roman" w:hAnsi="Times New Roman" w:cs="Times New Roman"/>
          <w:bCs/>
          <w:sz w:val="24"/>
          <w:szCs w:val="24"/>
        </w:rPr>
        <w:t xml:space="preserve"> (Rchb. f.)</w:t>
      </w:r>
      <w:proofErr w:type="gramEnd"/>
      <w:r w:rsidRPr="00D46BF3">
        <w:rPr>
          <w:rFonts w:ascii="Times New Roman" w:hAnsi="Times New Roman" w:cs="Times New Roman"/>
          <w:bCs/>
          <w:sz w:val="24"/>
          <w:szCs w:val="24"/>
        </w:rPr>
        <w:t xml:space="preserve"> Kuntze 1891</w:t>
      </w:r>
      <w:r w:rsidR="00DA508D" w:rsidRPr="00D46BF3">
        <w:rPr>
          <w:rFonts w:ascii="Times New Roman" w:hAnsi="Times New Roman" w:cs="Times New Roman"/>
          <w:bCs/>
          <w:sz w:val="24"/>
          <w:szCs w:val="24"/>
          <w:vertAlign w:val="superscript"/>
        </w:rPr>
        <w:t>3</w:t>
      </w:r>
    </w:p>
    <w:p w:rsidR="00736C81" w:rsidRDefault="0002078F" w:rsidP="00736C81">
      <w:pPr>
        <w:rPr>
          <w:rFonts w:ascii="Times New Roman" w:hAnsi="Times New Roman" w:cs="Times New Roman"/>
          <w:b/>
          <w:sz w:val="28"/>
          <w:szCs w:val="28"/>
        </w:rPr>
      </w:pPr>
      <w:r>
        <w:rPr>
          <w:rFonts w:ascii="Times New Roman" w:hAnsi="Times New Roman" w:cs="Times New Roman"/>
          <w:b/>
          <w:sz w:val="28"/>
          <w:szCs w:val="28"/>
        </w:rPr>
        <w:t>Description</w:t>
      </w:r>
      <w:r w:rsidR="00D71286">
        <w:rPr>
          <w:rFonts w:ascii="Times New Roman" w:hAnsi="Times New Roman" w:cs="Times New Roman"/>
          <w:b/>
          <w:sz w:val="28"/>
          <w:szCs w:val="28"/>
        </w:rPr>
        <w:t>/Range</w:t>
      </w:r>
    </w:p>
    <w:p w:rsidR="00D64E60" w:rsidRDefault="00D46BF3" w:rsidP="009D5FD4">
      <w:pPr>
        <w:spacing w:line="360" w:lineRule="auto"/>
        <w:rPr>
          <w:rFonts w:ascii="Times New Roman" w:hAnsi="Times New Roman" w:cs="Times New Roman"/>
          <w:bCs/>
          <w:sz w:val="24"/>
          <w:szCs w:val="24"/>
          <w:vertAlign w:val="superscript"/>
        </w:rPr>
      </w:pPr>
      <w:r w:rsidRPr="00D46BF3">
        <w:rPr>
          <w:rFonts w:ascii="Times New Roman" w:hAnsi="Times New Roman" w:cs="Times New Roman"/>
          <w:bCs/>
        </w:rPr>
        <w:t xml:space="preserve">Found in Myanmar, Thailand and Vietnam as a small to medium sized, hot to warm growing, epiphytic species from elevations below 1000 meters in open forests where it is found on smaller trees. The plant has erect pseudobulbs that are swollen basally and has leaf sheaths with black hairs carrying many, deciduous, elliptic-oblong, leathery leaves that are hairy on the underside and are spaced all along the stem. The bloom season is in the spring through fall on an axillary, short, 1 to 2 flowered, inflorescence with faintly fragrant, </w:t>
      </w:r>
      <w:proofErr w:type="spellStart"/>
      <w:r w:rsidRPr="00D46BF3">
        <w:rPr>
          <w:rFonts w:ascii="Times New Roman" w:hAnsi="Times New Roman" w:cs="Times New Roman"/>
          <w:bCs/>
        </w:rPr>
        <w:t>longlasting</w:t>
      </w:r>
      <w:proofErr w:type="spellEnd"/>
      <w:r w:rsidRPr="00D46BF3">
        <w:rPr>
          <w:rFonts w:ascii="Times New Roman" w:hAnsi="Times New Roman" w:cs="Times New Roman"/>
          <w:bCs/>
        </w:rPr>
        <w:t xml:space="preserve"> flowers that arise from the nodes on the stem in between leaves at the upper apex of the leafed pseudobulb, and needs a definite rest from water and fertilizer in the winter months</w:t>
      </w:r>
      <w:r w:rsidR="00E766F7" w:rsidRPr="00D46BF3">
        <w:rPr>
          <w:rFonts w:ascii="Times New Roman" w:hAnsi="Times New Roman" w:cs="Times New Roman"/>
          <w:bCs/>
          <w:sz w:val="24"/>
          <w:szCs w:val="24"/>
          <w:vertAlign w:val="superscript"/>
        </w:rPr>
        <w:t>3</w:t>
      </w:r>
    </w:p>
    <w:p w:rsidR="001808DE" w:rsidRDefault="001808DE" w:rsidP="009D5FD4">
      <w:pPr>
        <w:spacing w:line="360" w:lineRule="auto"/>
        <w:rPr>
          <w:rFonts w:ascii="Times New Roman" w:hAnsi="Times New Roman" w:cs="Times New Roman"/>
          <w:bCs/>
          <w:sz w:val="24"/>
          <w:szCs w:val="24"/>
          <w:vertAlign w:val="superscript"/>
        </w:rPr>
      </w:pPr>
    </w:p>
    <w:p w:rsidR="001808DE" w:rsidRPr="00D46BF3" w:rsidRDefault="001808DE" w:rsidP="009D5FD4">
      <w:pPr>
        <w:spacing w:line="360" w:lineRule="auto"/>
        <w:rPr>
          <w:rFonts w:ascii="Times New Roman" w:hAnsi="Times New Roman" w:cs="Times New Roman"/>
          <w:bCs/>
          <w:sz w:val="24"/>
          <w:szCs w:val="24"/>
          <w:vertAlign w:val="superscript"/>
        </w:rPr>
      </w:pPr>
    </w:p>
    <w:p w:rsidR="00995E74" w:rsidRDefault="00995E74" w:rsidP="00995E74">
      <w:pPr>
        <w:rPr>
          <w:rFonts w:ascii="Times New Roman" w:hAnsi="Times New Roman" w:cs="Times New Roman"/>
          <w:b/>
          <w:sz w:val="28"/>
          <w:szCs w:val="28"/>
        </w:rPr>
      </w:pPr>
      <w:r w:rsidRPr="00833C7A">
        <w:rPr>
          <w:rFonts w:ascii="Times New Roman" w:hAnsi="Times New Roman" w:cs="Times New Roman"/>
          <w:b/>
          <w:sz w:val="28"/>
          <w:szCs w:val="28"/>
        </w:rPr>
        <w:t>F-1 Hybrids</w:t>
      </w:r>
      <w:r w:rsidR="00833C7A" w:rsidRPr="00833C7A">
        <w:rPr>
          <w:rFonts w:ascii="Times New Roman" w:hAnsi="Times New Roman" w:cs="Times New Roman"/>
          <w:b/>
          <w:sz w:val="28"/>
          <w:szCs w:val="28"/>
        </w:rPr>
        <w:t xml:space="preserve"> and Progeny</w:t>
      </w:r>
    </w:p>
    <w:p w:rsidR="0071206B" w:rsidRPr="009A15B0" w:rsidRDefault="001808DE" w:rsidP="0071206B">
      <w:pPr>
        <w:spacing w:line="360" w:lineRule="auto"/>
        <w:rPr>
          <w:rFonts w:ascii="Times New Roman" w:hAnsi="Times New Roman" w:cs="Times New Roman"/>
          <w:b/>
          <w:sz w:val="28"/>
          <w:szCs w:val="28"/>
        </w:rPr>
      </w:pPr>
      <w:r>
        <w:rPr>
          <w:rStyle w:val="Emphasis"/>
          <w:rFonts w:ascii="Times New Roman" w:hAnsi="Times New Roman" w:cs="Times New Roman"/>
          <w:sz w:val="24"/>
          <w:szCs w:val="24"/>
        </w:rPr>
        <w:t>Dendrobium cruentum</w:t>
      </w:r>
      <w:r w:rsidR="00D71286">
        <w:rPr>
          <w:rStyle w:val="Emphasis"/>
          <w:rFonts w:ascii="Times New Roman" w:hAnsi="Times New Roman" w:cs="Times New Roman"/>
          <w:sz w:val="24"/>
          <w:szCs w:val="24"/>
        </w:rPr>
        <w:t xml:space="preserve"> </w:t>
      </w:r>
      <w:r w:rsidR="009A15B0">
        <w:rPr>
          <w:rStyle w:val="Emphasis"/>
          <w:rFonts w:ascii="Times New Roman" w:hAnsi="Times New Roman" w:cs="Times New Roman"/>
          <w:i w:val="0"/>
          <w:sz w:val="24"/>
          <w:szCs w:val="24"/>
        </w:rPr>
        <w:t>has 36</w:t>
      </w:r>
      <w:r w:rsidR="00D71286">
        <w:rPr>
          <w:rStyle w:val="Emphasis"/>
          <w:rFonts w:ascii="Times New Roman" w:hAnsi="Times New Roman" w:cs="Times New Roman"/>
          <w:i w:val="0"/>
          <w:sz w:val="24"/>
          <w:szCs w:val="24"/>
        </w:rPr>
        <w:t xml:space="preserve"> F-1 hybrids registered since </w:t>
      </w:r>
      <w:r w:rsidR="009A15B0">
        <w:rPr>
          <w:rStyle w:val="Emphasis"/>
          <w:rFonts w:ascii="Times New Roman" w:hAnsi="Times New Roman" w:cs="Times New Roman"/>
          <w:i w:val="0"/>
          <w:sz w:val="24"/>
          <w:szCs w:val="24"/>
        </w:rPr>
        <w:t>1969 and a Total Progeny of 88 in 3 generations</w:t>
      </w:r>
      <w:r w:rsidR="00D71286">
        <w:rPr>
          <w:rStyle w:val="Emphasis"/>
          <w:rFonts w:ascii="Times New Roman" w:hAnsi="Times New Roman" w:cs="Times New Roman"/>
          <w:i w:val="0"/>
          <w:sz w:val="24"/>
          <w:szCs w:val="24"/>
        </w:rPr>
        <w:t xml:space="preserve">. The </w:t>
      </w:r>
      <w:r w:rsidR="009A15B0">
        <w:rPr>
          <w:rStyle w:val="Emphasis"/>
          <w:rFonts w:ascii="Times New Roman" w:hAnsi="Times New Roman" w:cs="Times New Roman"/>
          <w:i w:val="0"/>
          <w:sz w:val="24"/>
          <w:szCs w:val="24"/>
        </w:rPr>
        <w:t xml:space="preserve">species has received 6 AOS awards and the progeny another 130 awards worldwide. The most awarded offspring is Dendrobium Frosty Dawn (Den Dawn Maree x Den Lime Frost) with 16 AOS awards and 16 progeny. Dawn Maree, a primary with </w:t>
      </w:r>
      <w:r w:rsidR="009A15B0" w:rsidRPr="009A15B0">
        <w:rPr>
          <w:rStyle w:val="Emphasis"/>
          <w:rFonts w:ascii="Times New Roman" w:hAnsi="Times New Roman" w:cs="Times New Roman"/>
          <w:sz w:val="24"/>
          <w:szCs w:val="24"/>
        </w:rPr>
        <w:t xml:space="preserve">D. </w:t>
      </w:r>
      <w:proofErr w:type="spellStart"/>
      <w:r w:rsidR="009A15B0" w:rsidRPr="009A15B0">
        <w:rPr>
          <w:rStyle w:val="Emphasis"/>
          <w:rFonts w:ascii="Times New Roman" w:hAnsi="Times New Roman" w:cs="Times New Roman"/>
          <w:sz w:val="24"/>
          <w:szCs w:val="24"/>
        </w:rPr>
        <w:t>formosum</w:t>
      </w:r>
      <w:proofErr w:type="spellEnd"/>
      <w:r w:rsidR="009A15B0">
        <w:rPr>
          <w:rStyle w:val="Emphasis"/>
          <w:rFonts w:ascii="Times New Roman" w:hAnsi="Times New Roman" w:cs="Times New Roman"/>
          <w:sz w:val="24"/>
          <w:szCs w:val="24"/>
        </w:rPr>
        <w:t>,</w:t>
      </w:r>
      <w:r w:rsidR="009A15B0">
        <w:rPr>
          <w:rStyle w:val="Emphasis"/>
          <w:rFonts w:ascii="Times New Roman" w:hAnsi="Times New Roman" w:cs="Times New Roman"/>
          <w:i w:val="0"/>
          <w:sz w:val="24"/>
          <w:szCs w:val="24"/>
        </w:rPr>
        <w:t xml:space="preserve"> is quite a hybrid with 12 AOS awards and </w:t>
      </w:r>
      <w:r w:rsidR="00671B6B">
        <w:rPr>
          <w:rStyle w:val="Emphasis"/>
          <w:rFonts w:ascii="Times New Roman" w:hAnsi="Times New Roman" w:cs="Times New Roman"/>
          <w:i w:val="0"/>
          <w:sz w:val="24"/>
          <w:szCs w:val="24"/>
        </w:rPr>
        <w:t>48 progeny.</w:t>
      </w:r>
    </w:p>
    <w:p w:rsidR="0071206B" w:rsidRDefault="0071206B" w:rsidP="00995E74">
      <w:pPr>
        <w:rPr>
          <w:noProof/>
        </w:rPr>
      </w:pPr>
    </w:p>
    <w:p w:rsidR="009A15B0" w:rsidRDefault="0088632C" w:rsidP="00E91D52">
      <w:pPr>
        <w:rPr>
          <w:noProof/>
        </w:rPr>
      </w:pPr>
      <w:r>
        <w:rPr>
          <w:noProof/>
        </w:rPr>
        <w:drawing>
          <wp:inline distT="0" distB="0" distL="0" distR="0">
            <wp:extent cx="1915427" cy="235021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24.jpg"/>
                    <pic:cNvPicPr/>
                  </pic:nvPicPr>
                  <pic:blipFill>
                    <a:blip r:embed="rId9">
                      <a:extLst>
                        <a:ext uri="{28A0092B-C50C-407E-A947-70E740481C1C}">
                          <a14:useLocalDpi xmlns:a14="http://schemas.microsoft.com/office/drawing/2010/main" val="0"/>
                        </a:ext>
                      </a:extLst>
                    </a:blip>
                    <a:stretch>
                      <a:fillRect/>
                    </a:stretch>
                  </pic:blipFill>
                  <pic:spPr>
                    <a:xfrm>
                      <a:off x="0" y="0"/>
                      <a:ext cx="1913170" cy="2347447"/>
                    </a:xfrm>
                    <a:prstGeom prst="rect">
                      <a:avLst/>
                    </a:prstGeom>
                  </pic:spPr>
                </pic:pic>
              </a:graphicData>
            </a:graphic>
          </wp:inline>
        </w:drawing>
      </w:r>
      <w:r>
        <w:rPr>
          <w:noProof/>
        </w:rPr>
        <w:t xml:space="preserve">      </w:t>
      </w:r>
      <w:r w:rsidR="00D71286">
        <w:rPr>
          <w:noProof/>
        </w:rPr>
        <w:t xml:space="preserve">     </w:t>
      </w:r>
      <w:r>
        <w:rPr>
          <w:noProof/>
        </w:rPr>
        <w:t xml:space="preserve">    </w:t>
      </w:r>
      <w:r w:rsidR="001808DE">
        <w:rPr>
          <w:noProof/>
        </w:rPr>
        <w:t xml:space="preserve">        </w:t>
      </w:r>
      <w:r>
        <w:rPr>
          <w:noProof/>
        </w:rPr>
        <w:t xml:space="preserve">      </w:t>
      </w:r>
      <w:r>
        <w:rPr>
          <w:noProof/>
        </w:rPr>
        <w:drawing>
          <wp:inline distT="0" distB="0" distL="0" distR="0" wp14:anchorId="5452D3E9" wp14:editId="5935532B">
            <wp:extent cx="2747389" cy="195751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47389" cy="1957515"/>
                    </a:xfrm>
                    <a:prstGeom prst="rect">
                      <a:avLst/>
                    </a:prstGeom>
                  </pic:spPr>
                </pic:pic>
              </a:graphicData>
            </a:graphic>
          </wp:inline>
        </w:drawing>
      </w:r>
    </w:p>
    <w:p w:rsidR="001808DE" w:rsidRPr="009A15B0" w:rsidRDefault="001808DE" w:rsidP="00E91D52">
      <w:pPr>
        <w:rPr>
          <w:noProof/>
        </w:rPr>
      </w:pPr>
      <w:r>
        <w:rPr>
          <w:rFonts w:ascii="Times New Roman" w:hAnsi="Times New Roman" w:cs="Times New Roman"/>
          <w:noProof/>
          <w:sz w:val="24"/>
          <w:szCs w:val="24"/>
        </w:rPr>
        <w:t>Dendrobium Dawn Maree AM/</w:t>
      </w:r>
      <w:r w:rsidR="000518D8">
        <w:rPr>
          <w:rFonts w:ascii="Times New Roman" w:hAnsi="Times New Roman" w:cs="Times New Roman"/>
          <w:noProof/>
          <w:sz w:val="24"/>
          <w:szCs w:val="24"/>
        </w:rPr>
        <w:t>AOS</w:t>
      </w:r>
      <w:r w:rsidR="00955E8A">
        <w:rPr>
          <w:rFonts w:ascii="Times New Roman" w:hAnsi="Times New Roman" w:cs="Times New Roman"/>
          <w:noProof/>
          <w:sz w:val="24"/>
          <w:szCs w:val="24"/>
        </w:rPr>
        <w:t xml:space="preserve">  </w:t>
      </w:r>
      <w:r>
        <w:rPr>
          <w:rFonts w:ascii="Times New Roman" w:hAnsi="Times New Roman" w:cs="Times New Roman"/>
          <w:noProof/>
          <w:sz w:val="24"/>
          <w:szCs w:val="24"/>
        </w:rPr>
        <w:t xml:space="preserve">                  Dendrobium Fire Coral</w:t>
      </w:r>
      <w:r w:rsidR="005F41B9">
        <w:rPr>
          <w:rFonts w:ascii="Times New Roman" w:hAnsi="Times New Roman" w:cs="Times New Roman"/>
          <w:noProof/>
          <w:sz w:val="24"/>
          <w:szCs w:val="24"/>
        </w:rPr>
        <w:t xml:space="preserve">  AM/AOS</w:t>
      </w:r>
    </w:p>
    <w:p w:rsidR="001808DE" w:rsidRDefault="009A15B0" w:rsidP="001808DE">
      <w:pPr>
        <w:rPr>
          <w:rFonts w:ascii="Times New Roman" w:hAnsi="Times New Roman" w:cs="Times New Roman"/>
          <w:noProof/>
          <w:sz w:val="24"/>
          <w:szCs w:val="24"/>
        </w:rPr>
      </w:pPr>
      <w:r>
        <w:rPr>
          <w:rFonts w:ascii="Times New Roman" w:hAnsi="Times New Roman" w:cs="Times New Roman"/>
          <w:i/>
          <w:noProof/>
          <w:sz w:val="24"/>
          <w:szCs w:val="24"/>
        </w:rPr>
        <w:t xml:space="preserve">   </w:t>
      </w:r>
      <w:r w:rsidR="001808DE" w:rsidRPr="001808DE">
        <w:rPr>
          <w:rFonts w:ascii="Times New Roman" w:hAnsi="Times New Roman" w:cs="Times New Roman"/>
          <w:i/>
          <w:noProof/>
          <w:sz w:val="24"/>
          <w:szCs w:val="24"/>
        </w:rPr>
        <w:t>D. formosum x D. cruentum</w:t>
      </w:r>
      <w:r w:rsidR="003D6CF4" w:rsidRPr="001808DE">
        <w:rPr>
          <w:rFonts w:ascii="Times New Roman" w:hAnsi="Times New Roman" w:cs="Times New Roman"/>
          <w:i/>
          <w:noProof/>
          <w:sz w:val="24"/>
          <w:szCs w:val="24"/>
        </w:rPr>
        <w:t xml:space="preserve">      </w:t>
      </w:r>
      <w:r w:rsidR="001808DE">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  </w:t>
      </w:r>
      <w:r w:rsidR="001808DE">
        <w:rPr>
          <w:rFonts w:ascii="Times New Roman" w:hAnsi="Times New Roman" w:cs="Times New Roman"/>
          <w:i/>
          <w:noProof/>
          <w:sz w:val="24"/>
          <w:szCs w:val="24"/>
        </w:rPr>
        <w:t xml:space="preserve">  </w:t>
      </w:r>
      <w:r w:rsidR="001808DE" w:rsidRPr="001808DE">
        <w:rPr>
          <w:rFonts w:ascii="Times New Roman" w:hAnsi="Times New Roman" w:cs="Times New Roman"/>
          <w:i/>
          <w:noProof/>
          <w:sz w:val="24"/>
          <w:szCs w:val="24"/>
        </w:rPr>
        <w:t>D. cruentum</w:t>
      </w:r>
      <w:r w:rsidR="001808DE">
        <w:rPr>
          <w:rFonts w:ascii="Times New Roman" w:hAnsi="Times New Roman" w:cs="Times New Roman"/>
          <w:i/>
          <w:noProof/>
          <w:sz w:val="24"/>
          <w:szCs w:val="24"/>
        </w:rPr>
        <w:t xml:space="preserve"> x </w:t>
      </w:r>
      <w:r w:rsidR="001808DE">
        <w:rPr>
          <w:rFonts w:ascii="Times New Roman" w:hAnsi="Times New Roman" w:cs="Times New Roman"/>
          <w:noProof/>
          <w:sz w:val="24"/>
          <w:szCs w:val="24"/>
        </w:rPr>
        <w:t>Formidible</w:t>
      </w:r>
    </w:p>
    <w:p w:rsidR="00671B6B" w:rsidRPr="001808DE" w:rsidRDefault="00671B6B" w:rsidP="001808DE">
      <w:pPr>
        <w:rPr>
          <w:rFonts w:ascii="Times New Roman" w:hAnsi="Times New Roman" w:cs="Times New Roman"/>
          <w:noProof/>
          <w:sz w:val="24"/>
          <w:szCs w:val="24"/>
        </w:rPr>
      </w:pPr>
    </w:p>
    <w:p w:rsidR="001808DE" w:rsidRDefault="00671B6B" w:rsidP="00E91D52">
      <w:pPr>
        <w:rPr>
          <w:rFonts w:ascii="Times New Roman" w:hAnsi="Times New Roman" w:cs="Times New Roman"/>
          <w:i/>
          <w:noProof/>
          <w:sz w:val="24"/>
          <w:szCs w:val="24"/>
        </w:rPr>
      </w:pPr>
      <w:r>
        <w:rPr>
          <w:rFonts w:ascii="Times New Roman" w:hAnsi="Times New Roman" w:cs="Times New Roman"/>
          <w:b/>
          <w:noProof/>
          <w:sz w:val="28"/>
          <w:szCs w:val="28"/>
        </w:rPr>
        <w:drawing>
          <wp:inline distT="0" distB="0" distL="0" distR="0" wp14:anchorId="137B3E1B" wp14:editId="7A0A4B80">
            <wp:extent cx="2685448" cy="179029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y.jpg"/>
                    <pic:cNvPicPr/>
                  </pic:nvPicPr>
                  <pic:blipFill>
                    <a:blip r:embed="rId11">
                      <a:extLst>
                        <a:ext uri="{28A0092B-C50C-407E-A947-70E740481C1C}">
                          <a14:useLocalDpi xmlns:a14="http://schemas.microsoft.com/office/drawing/2010/main" val="0"/>
                        </a:ext>
                      </a:extLst>
                    </a:blip>
                    <a:stretch>
                      <a:fillRect/>
                    </a:stretch>
                  </pic:blipFill>
                  <pic:spPr>
                    <a:xfrm>
                      <a:off x="0" y="0"/>
                      <a:ext cx="2695439" cy="1796960"/>
                    </a:xfrm>
                    <a:prstGeom prst="rect">
                      <a:avLst/>
                    </a:prstGeom>
                  </pic:spPr>
                </pic:pic>
              </a:graphicData>
            </a:graphic>
          </wp:inline>
        </w:drawing>
      </w:r>
    </w:p>
    <w:p w:rsidR="00671B6B" w:rsidRDefault="00671B6B" w:rsidP="00E91D52">
      <w:pPr>
        <w:rPr>
          <w:rFonts w:ascii="Times New Roman" w:hAnsi="Times New Roman" w:cs="Times New Roman"/>
          <w:noProof/>
          <w:sz w:val="24"/>
          <w:szCs w:val="24"/>
        </w:rPr>
      </w:pPr>
      <w:r>
        <w:rPr>
          <w:rFonts w:ascii="Times New Roman" w:hAnsi="Times New Roman" w:cs="Times New Roman"/>
          <w:noProof/>
          <w:sz w:val="24"/>
          <w:szCs w:val="24"/>
        </w:rPr>
        <w:t>Dendrobium Frosty Dawn AM/AOS</w:t>
      </w:r>
    </w:p>
    <w:p w:rsidR="00671B6B" w:rsidRPr="00671B6B" w:rsidRDefault="00671B6B" w:rsidP="00E91D52">
      <w:pPr>
        <w:rPr>
          <w:rFonts w:ascii="Times New Roman" w:hAnsi="Times New Roman" w:cs="Times New Roman"/>
          <w:noProof/>
          <w:sz w:val="24"/>
          <w:szCs w:val="24"/>
        </w:rPr>
      </w:pPr>
    </w:p>
    <w:p w:rsidR="009A15B0" w:rsidRDefault="009A15B0" w:rsidP="00D64E60">
      <w:pPr>
        <w:spacing w:before="100" w:beforeAutospacing="1" w:after="100" w:afterAutospacing="1" w:line="240" w:lineRule="auto"/>
        <w:outlineLvl w:val="3"/>
        <w:rPr>
          <w:rFonts w:ascii="Times New Roman" w:eastAsia="Times New Roman" w:hAnsi="Times New Roman" w:cs="Times New Roman"/>
          <w:b/>
          <w:bCs/>
          <w:sz w:val="28"/>
          <w:szCs w:val="28"/>
        </w:rPr>
      </w:pPr>
    </w:p>
    <w:p w:rsidR="009A15B0" w:rsidRDefault="009A15B0" w:rsidP="00D64E60">
      <w:pPr>
        <w:spacing w:before="100" w:beforeAutospacing="1" w:after="100" w:afterAutospacing="1" w:line="240" w:lineRule="auto"/>
        <w:outlineLvl w:val="3"/>
        <w:rPr>
          <w:rFonts w:ascii="Times New Roman" w:eastAsia="Times New Roman" w:hAnsi="Times New Roman" w:cs="Times New Roman"/>
          <w:b/>
          <w:bCs/>
          <w:sz w:val="28"/>
          <w:szCs w:val="28"/>
        </w:rPr>
      </w:pPr>
    </w:p>
    <w:p w:rsidR="00D64E60" w:rsidRDefault="00D64E60" w:rsidP="00D64E60">
      <w:pPr>
        <w:spacing w:before="100" w:beforeAutospacing="1" w:after="100" w:afterAutospacing="1" w:line="240" w:lineRule="auto"/>
        <w:outlineLvl w:val="3"/>
        <w:rPr>
          <w:rFonts w:ascii="Times New Roman" w:eastAsia="Times New Roman" w:hAnsi="Times New Roman" w:cs="Times New Roman"/>
          <w:b/>
          <w:bCs/>
          <w:sz w:val="28"/>
          <w:szCs w:val="28"/>
        </w:rPr>
      </w:pPr>
      <w:r w:rsidRPr="00D64E60">
        <w:rPr>
          <w:rFonts w:ascii="Times New Roman" w:eastAsia="Times New Roman" w:hAnsi="Times New Roman" w:cs="Times New Roman"/>
          <w:b/>
          <w:bCs/>
          <w:sz w:val="28"/>
          <w:szCs w:val="28"/>
        </w:rPr>
        <w:t>Culture</w:t>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Light:</w:t>
      </w:r>
    </w:p>
    <w:p w:rsidR="00671B6B" w:rsidRPr="00671B6B" w:rsidRDefault="00671B6B" w:rsidP="00671B6B">
      <w:pPr>
        <w:spacing w:after="0" w:line="240" w:lineRule="auto"/>
        <w:jc w:val="both"/>
        <w:rPr>
          <w:rFonts w:ascii="Times New Roman" w:eastAsia="Times New Roman" w:hAnsi="Times New Roman" w:cs="Times New Roman"/>
          <w:sz w:val="24"/>
          <w:szCs w:val="24"/>
        </w:rPr>
      </w:pPr>
      <w:r w:rsidRPr="00671B6B">
        <w:rPr>
          <w:rFonts w:ascii="Times New Roman" w:eastAsia="Times New Roman" w:hAnsi="Times New Roman" w:cs="Times New Roman"/>
          <w:sz w:val="24"/>
          <w:szCs w:val="24"/>
        </w:rPr>
        <w:t xml:space="preserve">Dendrobium </w:t>
      </w:r>
      <w:proofErr w:type="spellStart"/>
      <w:r w:rsidRPr="00671B6B">
        <w:rPr>
          <w:rFonts w:ascii="Times New Roman" w:eastAsia="Times New Roman" w:hAnsi="Times New Roman" w:cs="Times New Roman"/>
          <w:sz w:val="24"/>
          <w:szCs w:val="24"/>
        </w:rPr>
        <w:t>formosum</w:t>
      </w:r>
      <w:proofErr w:type="spellEnd"/>
      <w:r w:rsidRPr="00671B6B">
        <w:rPr>
          <w:rFonts w:ascii="Times New Roman" w:eastAsia="Times New Roman" w:hAnsi="Times New Roman" w:cs="Times New Roman"/>
          <w:sz w:val="24"/>
          <w:szCs w:val="24"/>
        </w:rPr>
        <w:t xml:space="preserve"> needs a light level of 30000-40000 lux. They </w:t>
      </w:r>
      <w:proofErr w:type="gramStart"/>
      <w:r w:rsidRPr="00671B6B">
        <w:rPr>
          <w:rFonts w:ascii="Times New Roman" w:eastAsia="Times New Roman" w:hAnsi="Times New Roman" w:cs="Times New Roman"/>
          <w:sz w:val="24"/>
          <w:szCs w:val="24"/>
        </w:rPr>
        <w:t>likes</w:t>
      </w:r>
      <w:proofErr w:type="gramEnd"/>
      <w:r w:rsidRPr="00671B6B">
        <w:rPr>
          <w:rFonts w:ascii="Times New Roman" w:eastAsia="Times New Roman" w:hAnsi="Times New Roman" w:cs="Times New Roman"/>
          <w:sz w:val="24"/>
          <w:szCs w:val="24"/>
        </w:rPr>
        <w:t xml:space="preserve"> high levels of light, and when new growths reach mature, it can tolerate almost full sun.</w:t>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Temperature:</w:t>
      </w:r>
    </w:p>
    <w:p w:rsidR="00671B6B" w:rsidRPr="00671B6B" w:rsidRDefault="00671B6B" w:rsidP="00671B6B">
      <w:pPr>
        <w:spacing w:after="0" w:line="240" w:lineRule="auto"/>
        <w:jc w:val="both"/>
        <w:rPr>
          <w:rFonts w:ascii="Times New Roman" w:eastAsia="Times New Roman" w:hAnsi="Times New Roman" w:cs="Times New Roman"/>
          <w:sz w:val="24"/>
          <w:szCs w:val="24"/>
        </w:rPr>
      </w:pPr>
      <w:r w:rsidRPr="00671B6B">
        <w:rPr>
          <w:rFonts w:ascii="Times New Roman" w:eastAsia="Times New Roman" w:hAnsi="Times New Roman" w:cs="Times New Roman"/>
          <w:sz w:val="24"/>
          <w:szCs w:val="24"/>
        </w:rPr>
        <w:t>The average temperature of the summer day is 19-21 ° C, the night 12-13 ° C, and the daily difference is 7-9 ° C. In spring, the average day temperature is 23-24 ° C, the night 5-12 ° C, and the daily difference is 11-18 ° C. In winter, the average day temperature is 18-21 ° C, the night 2-3 ° C, giving a daily difference of 15-18 ° C.</w:t>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Humidity:</w:t>
      </w:r>
    </w:p>
    <w:p w:rsidR="00671B6B" w:rsidRPr="00671B6B" w:rsidRDefault="00671B6B" w:rsidP="00671B6B">
      <w:pPr>
        <w:spacing w:after="0" w:line="240" w:lineRule="auto"/>
        <w:jc w:val="both"/>
        <w:rPr>
          <w:rFonts w:ascii="Times New Roman" w:eastAsia="Times New Roman" w:hAnsi="Times New Roman" w:cs="Times New Roman"/>
          <w:sz w:val="24"/>
          <w:szCs w:val="24"/>
        </w:rPr>
      </w:pPr>
      <w:r w:rsidRPr="00671B6B">
        <w:rPr>
          <w:rFonts w:ascii="Times New Roman" w:eastAsia="Times New Roman" w:hAnsi="Times New Roman" w:cs="Times New Roman"/>
          <w:sz w:val="24"/>
          <w:szCs w:val="24"/>
        </w:rPr>
        <w:t xml:space="preserve">In summer and autumn, The Beautiful Giant-Flowered Dendrobium </w:t>
      </w:r>
      <w:proofErr w:type="gramStart"/>
      <w:r w:rsidRPr="00671B6B">
        <w:rPr>
          <w:rFonts w:ascii="Times New Roman" w:eastAsia="Times New Roman" w:hAnsi="Times New Roman" w:cs="Times New Roman"/>
          <w:sz w:val="24"/>
          <w:szCs w:val="24"/>
        </w:rPr>
        <w:t>need</w:t>
      </w:r>
      <w:proofErr w:type="gramEnd"/>
      <w:r w:rsidRPr="00671B6B">
        <w:rPr>
          <w:rFonts w:ascii="Times New Roman" w:eastAsia="Times New Roman" w:hAnsi="Times New Roman" w:cs="Times New Roman"/>
          <w:sz w:val="24"/>
          <w:szCs w:val="24"/>
        </w:rPr>
        <w:t xml:space="preserve"> the average humidity of 80-85%, and at the beginning of winter it drops to 75%. </w:t>
      </w:r>
      <w:proofErr w:type="gramStart"/>
      <w:r w:rsidRPr="00671B6B">
        <w:rPr>
          <w:rFonts w:ascii="Times New Roman" w:eastAsia="Times New Roman" w:hAnsi="Times New Roman" w:cs="Times New Roman"/>
          <w:sz w:val="24"/>
          <w:szCs w:val="24"/>
        </w:rPr>
        <w:t xml:space="preserve">Then, for a period of about 2 months at the end of winter and early </w:t>
      </w:r>
      <w:r>
        <w:t>spring.</w:t>
      </w:r>
      <w:proofErr w:type="gramEnd"/>
      <w:r w:rsidRPr="00671B6B">
        <w:rPr>
          <w:rFonts w:ascii="Times New Roman" w:eastAsia="Times New Roman" w:hAnsi="Times New Roman" w:cs="Times New Roman"/>
          <w:sz w:val="24"/>
          <w:szCs w:val="24"/>
        </w:rPr>
        <w:br/>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Substrate, growing media and repotting:</w:t>
      </w:r>
    </w:p>
    <w:p w:rsidR="00671B6B" w:rsidRPr="00671B6B" w:rsidRDefault="00671B6B" w:rsidP="00671B6B">
      <w:pPr>
        <w:spacing w:after="0" w:line="240" w:lineRule="auto"/>
        <w:jc w:val="both"/>
        <w:rPr>
          <w:rFonts w:ascii="Times New Roman" w:eastAsia="Times New Roman" w:hAnsi="Times New Roman" w:cs="Times New Roman"/>
          <w:sz w:val="24"/>
          <w:szCs w:val="24"/>
        </w:rPr>
      </w:pPr>
      <w:r w:rsidRPr="00671B6B">
        <w:rPr>
          <w:rFonts w:ascii="Times New Roman" w:eastAsia="Times New Roman" w:hAnsi="Times New Roman" w:cs="Times New Roman"/>
          <w:sz w:val="24"/>
          <w:szCs w:val="24"/>
        </w:rPr>
        <w:t xml:space="preserve">Dendrobium </w:t>
      </w:r>
      <w:proofErr w:type="spellStart"/>
      <w:r w:rsidRPr="00671B6B">
        <w:rPr>
          <w:rFonts w:ascii="Times New Roman" w:eastAsia="Times New Roman" w:hAnsi="Times New Roman" w:cs="Times New Roman"/>
          <w:sz w:val="24"/>
          <w:szCs w:val="24"/>
        </w:rPr>
        <w:t>formosum</w:t>
      </w:r>
      <w:proofErr w:type="spellEnd"/>
      <w:r w:rsidRPr="00671B6B">
        <w:rPr>
          <w:rFonts w:ascii="Times New Roman" w:eastAsia="Times New Roman" w:hAnsi="Times New Roman" w:cs="Times New Roman"/>
          <w:sz w:val="24"/>
          <w:szCs w:val="24"/>
        </w:rPr>
        <w:t xml:space="preserve"> can be grown mounted on tree ferns or cork or placed in baskets, high humidity is ensured and watering is done at least once a day in summer. When grown in pots, it works very well as the substrate of Osmund fern. Repotting is best done in early spring, when new roots grow.</w:t>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Watering:</w:t>
      </w:r>
    </w:p>
    <w:p w:rsidR="00671B6B" w:rsidRPr="00671B6B" w:rsidRDefault="00671B6B" w:rsidP="00671B6B">
      <w:pPr>
        <w:spacing w:after="0" w:line="240" w:lineRule="auto"/>
        <w:jc w:val="both"/>
        <w:rPr>
          <w:rFonts w:ascii="Times New Roman" w:eastAsia="Times New Roman" w:hAnsi="Times New Roman" w:cs="Times New Roman"/>
          <w:sz w:val="24"/>
          <w:szCs w:val="24"/>
        </w:rPr>
      </w:pPr>
      <w:r w:rsidRPr="00671B6B">
        <w:rPr>
          <w:rFonts w:ascii="Times New Roman" w:eastAsia="Times New Roman" w:hAnsi="Times New Roman" w:cs="Times New Roman"/>
          <w:sz w:val="24"/>
          <w:szCs w:val="24"/>
        </w:rPr>
        <w:t>Watering is moderate to heavy from late spring to early autumn, but it is drier in the winter. The plants should be abundantly watered during active growth, but when new growths reach maturity in autumn, the amount of water should be gradually reduced.</w:t>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Fertilizer:</w:t>
      </w:r>
    </w:p>
    <w:p w:rsidR="00671B6B" w:rsidRPr="00671B6B" w:rsidRDefault="00671B6B" w:rsidP="00671B6B">
      <w:pPr>
        <w:spacing w:after="0" w:line="240" w:lineRule="auto"/>
        <w:jc w:val="both"/>
        <w:rPr>
          <w:rFonts w:ascii="Times New Roman" w:eastAsia="Times New Roman" w:hAnsi="Times New Roman" w:cs="Times New Roman"/>
          <w:sz w:val="24"/>
          <w:szCs w:val="24"/>
        </w:rPr>
      </w:pPr>
      <w:r w:rsidRPr="00671B6B">
        <w:rPr>
          <w:rFonts w:ascii="Times New Roman" w:eastAsia="Times New Roman" w:hAnsi="Times New Roman" w:cs="Times New Roman"/>
          <w:sz w:val="24"/>
          <w:szCs w:val="24"/>
        </w:rPr>
        <w:t xml:space="preserve">It is recommended to use a 1/2-1/4 dose of orchid fertilizer weekly. From spring to </w:t>
      </w:r>
      <w:proofErr w:type="spellStart"/>
      <w:r w:rsidRPr="00671B6B">
        <w:rPr>
          <w:rFonts w:ascii="Times New Roman" w:eastAsia="Times New Roman" w:hAnsi="Times New Roman" w:cs="Times New Roman"/>
          <w:sz w:val="24"/>
          <w:szCs w:val="24"/>
        </w:rPr>
        <w:t>mid summer</w:t>
      </w:r>
      <w:proofErr w:type="spellEnd"/>
      <w:r w:rsidRPr="00671B6B">
        <w:rPr>
          <w:rFonts w:ascii="Times New Roman" w:eastAsia="Times New Roman" w:hAnsi="Times New Roman" w:cs="Times New Roman"/>
          <w:sz w:val="24"/>
          <w:szCs w:val="24"/>
        </w:rPr>
        <w:t xml:space="preserve">, fertilizer with </w:t>
      </w:r>
      <w:proofErr w:type="gramStart"/>
      <w:r w:rsidRPr="00671B6B">
        <w:rPr>
          <w:rFonts w:ascii="Times New Roman" w:eastAsia="Times New Roman" w:hAnsi="Times New Roman" w:cs="Times New Roman"/>
          <w:sz w:val="24"/>
          <w:szCs w:val="24"/>
        </w:rPr>
        <w:t>an increased</w:t>
      </w:r>
      <w:proofErr w:type="gramEnd"/>
      <w:r w:rsidRPr="00671B6B">
        <w:rPr>
          <w:rFonts w:ascii="Times New Roman" w:eastAsia="Times New Roman" w:hAnsi="Times New Roman" w:cs="Times New Roman"/>
          <w:sz w:val="24"/>
          <w:szCs w:val="24"/>
        </w:rPr>
        <w:t xml:space="preserve"> nitrogen content is preferred, and fertilizer with an increased content of phosphorus should be used at the end of summer and autumn.</w:t>
      </w:r>
    </w:p>
    <w:p w:rsid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rPr>
      </w:pPr>
      <w:r w:rsidRPr="00671B6B">
        <w:rPr>
          <w:rFonts w:ascii="Times New Roman" w:eastAsia="Times New Roman" w:hAnsi="Times New Roman" w:cs="Times New Roman"/>
          <w:b/>
          <w:bCs/>
          <w:sz w:val="24"/>
          <w:szCs w:val="24"/>
        </w:rPr>
        <w:t>Rest period:</w:t>
      </w:r>
    </w:p>
    <w:p w:rsidR="00671B6B" w:rsidRPr="00671B6B" w:rsidRDefault="00671B6B" w:rsidP="00671B6B">
      <w:pPr>
        <w:spacing w:before="100" w:beforeAutospacing="1" w:after="100" w:afterAutospacing="1" w:line="240" w:lineRule="auto"/>
        <w:outlineLvl w:val="3"/>
        <w:rPr>
          <w:rFonts w:ascii="Times New Roman" w:eastAsia="Times New Roman" w:hAnsi="Times New Roman" w:cs="Times New Roman"/>
          <w:b/>
          <w:bCs/>
          <w:sz w:val="24"/>
          <w:szCs w:val="24"/>
          <w:vertAlign w:val="superscript"/>
        </w:rPr>
      </w:pPr>
      <w:r w:rsidRPr="00671B6B">
        <w:rPr>
          <w:rFonts w:ascii="Times New Roman" w:eastAsia="Times New Roman" w:hAnsi="Times New Roman" w:cs="Times New Roman"/>
          <w:sz w:val="24"/>
          <w:szCs w:val="24"/>
        </w:rPr>
        <w:t xml:space="preserve">A cool, dry rest is very important and should last until new growths appear in the spring. You can complete eliminate water in the winter, but the plants will be better if for the most part of this period they will dry a little between watering, but they will not stay dry for too long. At the end of winter for 1-2 months, the plants should then dry completely between </w:t>
      </w:r>
      <w:proofErr w:type="spellStart"/>
      <w:r w:rsidRPr="00671B6B">
        <w:rPr>
          <w:rFonts w:ascii="Times New Roman" w:eastAsia="Times New Roman" w:hAnsi="Times New Roman" w:cs="Times New Roman"/>
          <w:sz w:val="24"/>
          <w:szCs w:val="24"/>
        </w:rPr>
        <w:t>waterings</w:t>
      </w:r>
      <w:proofErr w:type="spellEnd"/>
      <w:r w:rsidRPr="00671B6B">
        <w:rPr>
          <w:rFonts w:ascii="Times New Roman" w:eastAsia="Times New Roman" w:hAnsi="Times New Roman" w:cs="Times New Roman"/>
          <w:sz w:val="24"/>
          <w:szCs w:val="24"/>
        </w:rPr>
        <w:t xml:space="preserve"> and stay dry longer. Occasional morning fogging between </w:t>
      </w:r>
      <w:proofErr w:type="spellStart"/>
      <w:r w:rsidRPr="00671B6B">
        <w:rPr>
          <w:rFonts w:ascii="Times New Roman" w:eastAsia="Times New Roman" w:hAnsi="Times New Roman" w:cs="Times New Roman"/>
          <w:sz w:val="24"/>
          <w:szCs w:val="24"/>
        </w:rPr>
        <w:t>waterings</w:t>
      </w:r>
      <w:proofErr w:type="spellEnd"/>
      <w:r w:rsidRPr="00671B6B">
        <w:rPr>
          <w:rFonts w:ascii="Times New Roman" w:eastAsia="Times New Roman" w:hAnsi="Times New Roman" w:cs="Times New Roman"/>
          <w:sz w:val="24"/>
          <w:szCs w:val="24"/>
        </w:rPr>
        <w:t xml:space="preserve"> should protect the plants from drying out. Fertilization should be significantly reduced or eliminated until spring, when larger watering resumes.</w:t>
      </w:r>
      <w:r w:rsidR="002A19C2">
        <w:rPr>
          <w:rFonts w:ascii="Times New Roman" w:eastAsia="Times New Roman" w:hAnsi="Times New Roman" w:cs="Times New Roman"/>
          <w:sz w:val="24"/>
          <w:szCs w:val="24"/>
          <w:vertAlign w:val="superscript"/>
        </w:rPr>
        <w:t>5</w:t>
      </w:r>
    </w:p>
    <w:p w:rsidR="00671B6B" w:rsidRDefault="00671B6B" w:rsidP="00995E74">
      <w:pPr>
        <w:rPr>
          <w:rFonts w:ascii="Times New Roman" w:eastAsia="Times New Roman" w:hAnsi="Times New Roman" w:cs="Times New Roman"/>
          <w:b/>
          <w:bCs/>
          <w:sz w:val="24"/>
          <w:szCs w:val="24"/>
        </w:rPr>
      </w:pPr>
    </w:p>
    <w:p w:rsidR="00671B6B" w:rsidRDefault="00671B6B" w:rsidP="00995E74">
      <w:pPr>
        <w:rPr>
          <w:rFonts w:ascii="Times New Roman" w:eastAsia="Times New Roman" w:hAnsi="Times New Roman" w:cs="Times New Roman"/>
          <w:b/>
          <w:bCs/>
          <w:sz w:val="24"/>
          <w:szCs w:val="24"/>
        </w:rPr>
      </w:pPr>
    </w:p>
    <w:p w:rsidR="00995E74" w:rsidRDefault="00995E74" w:rsidP="00995E74">
      <w:pPr>
        <w:rPr>
          <w:rFonts w:ascii="Times New Roman" w:hAnsi="Times New Roman" w:cs="Times New Roman"/>
          <w:b/>
          <w:sz w:val="28"/>
          <w:szCs w:val="28"/>
        </w:rPr>
      </w:pPr>
      <w:r>
        <w:rPr>
          <w:rFonts w:ascii="Times New Roman" w:hAnsi="Times New Roman" w:cs="Times New Roman"/>
          <w:b/>
          <w:sz w:val="28"/>
          <w:szCs w:val="28"/>
        </w:rPr>
        <w:t>References</w:t>
      </w:r>
    </w:p>
    <w:p w:rsidR="00995E74" w:rsidRPr="002A1B9B" w:rsidRDefault="00995E74" w:rsidP="002A1B9B">
      <w:pPr>
        <w:rPr>
          <w:rFonts w:ascii="Times New Roman" w:hAnsi="Times New Roman" w:cs="Times New Roman"/>
          <w:sz w:val="24"/>
          <w:szCs w:val="24"/>
        </w:rPr>
      </w:pPr>
      <w:r w:rsidRPr="002A1B9B">
        <w:rPr>
          <w:rFonts w:ascii="Times New Roman" w:hAnsi="Times New Roman" w:cs="Times New Roman"/>
          <w:b/>
          <w:sz w:val="24"/>
          <w:szCs w:val="24"/>
        </w:rPr>
        <w:t>Aldridge, Peggy.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An Illustrated Dictionary of Orchid Genera. </w:t>
      </w:r>
      <w:r w:rsidRPr="002A1B9B">
        <w:rPr>
          <w:rFonts w:ascii="Times New Roman" w:hAnsi="Times New Roman" w:cs="Times New Roman"/>
          <w:sz w:val="24"/>
          <w:szCs w:val="24"/>
        </w:rPr>
        <w:t>Selby Botanical Garden Press.</w:t>
      </w:r>
    </w:p>
    <w:p w:rsidR="00671B6B" w:rsidRDefault="001E2C28"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1</w:t>
      </w:r>
      <w:r w:rsidR="00995E74" w:rsidRPr="002A1B9B">
        <w:rPr>
          <w:rFonts w:ascii="Times New Roman" w:hAnsi="Times New Roman" w:cs="Times New Roman"/>
          <w:b/>
          <w:sz w:val="24"/>
          <w:szCs w:val="24"/>
        </w:rPr>
        <w:t xml:space="preserve">la Croix, </w:t>
      </w:r>
      <w:proofErr w:type="spellStart"/>
      <w:r w:rsidR="00995E74" w:rsidRPr="002A1B9B">
        <w:rPr>
          <w:rFonts w:ascii="Times New Roman" w:hAnsi="Times New Roman" w:cs="Times New Roman"/>
          <w:b/>
          <w:sz w:val="24"/>
          <w:szCs w:val="24"/>
        </w:rPr>
        <w:t>Isobyl</w:t>
      </w:r>
      <w:proofErr w:type="spellEnd"/>
      <w:r w:rsidR="00995E74" w:rsidRPr="002A1B9B">
        <w:rPr>
          <w:rFonts w:ascii="Times New Roman" w:hAnsi="Times New Roman" w:cs="Times New Roman"/>
          <w:b/>
          <w:sz w:val="24"/>
          <w:szCs w:val="24"/>
        </w:rPr>
        <w:t>. 2008.</w:t>
      </w:r>
      <w:r w:rsidR="00995E74" w:rsidRPr="002A1B9B">
        <w:rPr>
          <w:rFonts w:ascii="Times New Roman" w:hAnsi="Times New Roman" w:cs="Times New Roman"/>
          <w:sz w:val="24"/>
          <w:szCs w:val="24"/>
        </w:rPr>
        <w:t xml:space="preserve"> </w:t>
      </w:r>
      <w:r w:rsidR="00995E74" w:rsidRPr="002A1B9B">
        <w:rPr>
          <w:rFonts w:ascii="Times New Roman" w:hAnsi="Times New Roman" w:cs="Times New Roman"/>
          <w:i/>
          <w:sz w:val="24"/>
          <w:szCs w:val="24"/>
        </w:rPr>
        <w:t xml:space="preserve">The New Encyclopedia of Orchids. </w:t>
      </w:r>
      <w:r w:rsidR="00995E74" w:rsidRPr="002A1B9B">
        <w:rPr>
          <w:rFonts w:ascii="Times New Roman" w:hAnsi="Times New Roman" w:cs="Times New Roman"/>
          <w:sz w:val="24"/>
          <w:szCs w:val="24"/>
        </w:rPr>
        <w:t>Timber Press</w:t>
      </w:r>
    </w:p>
    <w:p w:rsidR="00DF227A" w:rsidRPr="00DF227A" w:rsidRDefault="00DF227A" w:rsidP="00DF227A">
      <w:pPr>
        <w:pStyle w:val="NormalWeb"/>
        <w:spacing w:before="0" w:beforeAutospacing="0" w:after="0" w:afterAutospacing="0"/>
      </w:pPr>
      <w:proofErr w:type="spellStart"/>
      <w:proofErr w:type="gramStart"/>
      <w:r w:rsidRPr="00DF227A">
        <w:rPr>
          <w:rFonts w:eastAsiaTheme="minorEastAsia"/>
          <w:b/>
          <w:color w:val="000000" w:themeColor="text1"/>
          <w:kern w:val="24"/>
        </w:rPr>
        <w:t>Lavarak</w:t>
      </w:r>
      <w:proofErr w:type="spellEnd"/>
      <w:r w:rsidRPr="00DF227A">
        <w:rPr>
          <w:rFonts w:eastAsiaTheme="minorEastAsia"/>
          <w:b/>
          <w:color w:val="000000" w:themeColor="text1"/>
          <w:kern w:val="24"/>
        </w:rPr>
        <w:t>, Bill; Harris, Wayne; Stocker, Geoff.</w:t>
      </w:r>
      <w:proofErr w:type="gramEnd"/>
      <w:r w:rsidRPr="00DF227A">
        <w:rPr>
          <w:rFonts w:eastAsiaTheme="minorEastAsia"/>
          <w:b/>
          <w:color w:val="000000" w:themeColor="text1"/>
          <w:kern w:val="24"/>
        </w:rPr>
        <w:t xml:space="preserve"> 2000.</w:t>
      </w:r>
      <w:r w:rsidRPr="00DF227A">
        <w:rPr>
          <w:rFonts w:eastAsiaTheme="minorEastAsia"/>
          <w:color w:val="000000" w:themeColor="text1"/>
          <w:kern w:val="24"/>
        </w:rPr>
        <w:t xml:space="preserve"> </w:t>
      </w:r>
      <w:r w:rsidRPr="00DF227A">
        <w:rPr>
          <w:rFonts w:eastAsiaTheme="minorEastAsia"/>
          <w:i/>
          <w:iCs/>
          <w:color w:val="000000" w:themeColor="text1"/>
          <w:kern w:val="24"/>
        </w:rPr>
        <w:t xml:space="preserve">Dendrobium and its Relatives, </w:t>
      </w:r>
    </w:p>
    <w:p w:rsidR="00DF227A" w:rsidRPr="00DF227A" w:rsidRDefault="00DF227A" w:rsidP="00DF227A">
      <w:pPr>
        <w:pStyle w:val="NormalWeb"/>
        <w:spacing w:before="0" w:beforeAutospacing="0" w:after="0" w:afterAutospacing="0"/>
        <w:rPr>
          <w:rFonts w:eastAsiaTheme="minorEastAsia"/>
          <w:color w:val="000000" w:themeColor="text1"/>
          <w:kern w:val="24"/>
        </w:rPr>
      </w:pPr>
      <w:r w:rsidRPr="00DF227A">
        <w:rPr>
          <w:rFonts w:eastAsiaTheme="minorEastAsia"/>
          <w:color w:val="000000" w:themeColor="text1"/>
          <w:kern w:val="24"/>
        </w:rPr>
        <w:t>Timber Press.</w:t>
      </w:r>
    </w:p>
    <w:p w:rsidR="00DF227A" w:rsidRPr="00DF227A" w:rsidRDefault="00DF227A" w:rsidP="00DF227A">
      <w:pPr>
        <w:pStyle w:val="NormalWeb"/>
        <w:spacing w:before="0" w:beforeAutospacing="0" w:after="0" w:afterAutospacing="0"/>
      </w:pPr>
    </w:p>
    <w:p w:rsidR="002A1B9B" w:rsidRPr="002A1B9B" w:rsidRDefault="001E2C28" w:rsidP="002A1B9B">
      <w:pPr>
        <w:rPr>
          <w:rFonts w:ascii="Times New Roman" w:hAnsi="Times New Roman" w:cs="Times New Roman"/>
          <w:color w:val="0000FF" w:themeColor="hyperlink"/>
          <w:sz w:val="24"/>
          <w:szCs w:val="24"/>
          <w:u w:val="single"/>
        </w:rPr>
      </w:pPr>
      <w:r w:rsidRPr="002A1B9B">
        <w:rPr>
          <w:rFonts w:ascii="Times New Roman" w:hAnsi="Times New Roman" w:cs="Times New Roman"/>
          <w:sz w:val="24"/>
          <w:szCs w:val="24"/>
          <w:vertAlign w:val="superscript"/>
        </w:rPr>
        <w:t>3</w:t>
      </w:r>
      <w:r w:rsidR="002A1B9B" w:rsidRPr="002A1B9B">
        <w:rPr>
          <w:rFonts w:ascii="Times New Roman" w:hAnsi="Times New Roman" w:cs="Times New Roman"/>
          <w:sz w:val="24"/>
          <w:szCs w:val="24"/>
        </w:rPr>
        <w:t xml:space="preserve"> Jay Pfahl's IOSPE at</w:t>
      </w:r>
      <w:r w:rsidR="002A1B9B" w:rsidRPr="002A1B9B">
        <w:rPr>
          <w:rFonts w:ascii="Times New Roman" w:hAnsi="Times New Roman" w:cs="Times New Roman"/>
          <w:sz w:val="24"/>
          <w:szCs w:val="24"/>
          <w:vertAlign w:val="subscript"/>
        </w:rPr>
        <w:t xml:space="preserve"> </w:t>
      </w:r>
      <w:hyperlink r:id="rId12" w:history="1">
        <w:r w:rsidR="002A1B9B" w:rsidRPr="002A1B9B">
          <w:rPr>
            <w:rFonts w:ascii="Times New Roman" w:hAnsi="Times New Roman" w:cs="Times New Roman"/>
            <w:color w:val="0000FF" w:themeColor="hyperlink"/>
            <w:sz w:val="24"/>
            <w:szCs w:val="24"/>
            <w:u w:val="single"/>
          </w:rPr>
          <w:t>www.orchidspecies.com</w:t>
        </w:r>
      </w:hyperlink>
      <w:bookmarkStart w:id="0" w:name="_GoBack"/>
      <w:bookmarkEnd w:id="0"/>
    </w:p>
    <w:p w:rsidR="00E91D52" w:rsidRDefault="005B1FFC"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4</w:t>
      </w:r>
      <w:r w:rsidRPr="002A1B9B">
        <w:rPr>
          <w:rFonts w:ascii="Times New Roman" w:hAnsi="Times New Roman" w:cs="Times New Roman"/>
          <w:sz w:val="24"/>
          <w:szCs w:val="24"/>
        </w:rPr>
        <w:t>OrchidWiz</w:t>
      </w:r>
      <w:r w:rsidR="00671B6B">
        <w:rPr>
          <w:rFonts w:ascii="Times New Roman" w:hAnsi="Times New Roman" w:cs="Times New Roman"/>
          <w:sz w:val="24"/>
          <w:szCs w:val="24"/>
        </w:rPr>
        <w:t>.Database X7.0</w:t>
      </w:r>
    </w:p>
    <w:p w:rsidR="002A19C2" w:rsidRPr="002A19C2" w:rsidRDefault="002A19C2" w:rsidP="002A1B9B">
      <w:pPr>
        <w:rPr>
          <w:rFonts w:ascii="Times New Roman" w:hAnsi="Times New Roman" w:cs="Times New Roman"/>
          <w:color w:val="0000FF" w:themeColor="hyperlink"/>
          <w:sz w:val="24"/>
          <w:szCs w:val="24"/>
          <w:u w:val="single"/>
        </w:rPr>
      </w:pPr>
      <w:r w:rsidRPr="002A19C2">
        <w:rPr>
          <w:rFonts w:ascii="Times New Roman" w:hAnsi="Times New Roman" w:cs="Times New Roman"/>
          <w:color w:val="0000FF" w:themeColor="hyperlink"/>
          <w:sz w:val="24"/>
          <w:szCs w:val="24"/>
          <w:u w:val="single"/>
          <w:vertAlign w:val="superscript"/>
        </w:rPr>
        <w:t>5</w:t>
      </w:r>
      <w:r w:rsidRPr="002A19C2">
        <w:rPr>
          <w:rFonts w:ascii="Times New Roman" w:hAnsi="Times New Roman" w:cs="Times New Roman"/>
          <w:color w:val="0000FF" w:themeColor="hyperlink"/>
          <w:sz w:val="24"/>
          <w:szCs w:val="24"/>
          <w:u w:val="single"/>
        </w:rPr>
        <w:t>https://travaldo.blogspot.com/care-and-culture.html</w:t>
      </w:r>
    </w:p>
    <w:p w:rsidR="00213A05" w:rsidRPr="002A1B9B" w:rsidRDefault="002F5B12" w:rsidP="002A1B9B">
      <w:pPr>
        <w:rPr>
          <w:rFonts w:ascii="Times New Roman" w:hAnsi="Times New Roman" w:cs="Times New Roman"/>
          <w:color w:val="0000FF" w:themeColor="hyperlink"/>
          <w:sz w:val="24"/>
          <w:szCs w:val="24"/>
          <w:u w:val="single"/>
        </w:rPr>
      </w:pPr>
      <w:hyperlink r:id="rId13" w:history="1">
        <w:r w:rsidR="00213A05" w:rsidRPr="002A1B9B">
          <w:rPr>
            <w:rFonts w:ascii="Times New Roman" w:hAnsi="Times New Roman" w:cs="Times New Roman"/>
            <w:color w:val="0000FF" w:themeColor="hyperlink"/>
            <w:sz w:val="24"/>
            <w:szCs w:val="24"/>
            <w:u w:val="single"/>
          </w:rPr>
          <w:t>http://apps.kew.org/wcsp/qsearch.do</w:t>
        </w:r>
      </w:hyperlink>
    </w:p>
    <w:p w:rsidR="00213A05" w:rsidRPr="002A1B9B" w:rsidRDefault="002F5B12" w:rsidP="002A1B9B">
      <w:pPr>
        <w:rPr>
          <w:rFonts w:ascii="Times New Roman" w:hAnsi="Times New Roman" w:cs="Times New Roman"/>
          <w:sz w:val="24"/>
          <w:szCs w:val="24"/>
        </w:rPr>
      </w:pPr>
      <w:hyperlink r:id="rId14" w:history="1">
        <w:r w:rsidR="00213A05" w:rsidRPr="002A1B9B">
          <w:rPr>
            <w:rFonts w:ascii="Times New Roman" w:hAnsi="Times New Roman" w:cs="Times New Roman"/>
            <w:color w:val="0000FF" w:themeColor="hyperlink"/>
            <w:sz w:val="24"/>
            <w:szCs w:val="24"/>
            <w:u w:val="single"/>
          </w:rPr>
          <w:t>https://secure.aos.org/aqplus/SearchAwards.aspx</w:t>
        </w:r>
      </w:hyperlink>
      <w:r w:rsidR="00213A05" w:rsidRPr="002A1B9B">
        <w:rPr>
          <w:rFonts w:ascii="Times New Roman" w:hAnsi="Times New Roman" w:cs="Times New Roman"/>
          <w:sz w:val="24"/>
          <w:szCs w:val="24"/>
        </w:rPr>
        <w:t xml:space="preserve"> </w:t>
      </w:r>
    </w:p>
    <w:p w:rsidR="00AF45D4" w:rsidRPr="001E2C28" w:rsidRDefault="00AF45D4" w:rsidP="002A1B9B"/>
    <w:p w:rsidR="00AF45D4" w:rsidRPr="00213A05" w:rsidRDefault="00AF45D4" w:rsidP="00213A05">
      <w:pPr>
        <w:spacing w:after="0" w:line="228" w:lineRule="auto"/>
        <w:rPr>
          <w:rFonts w:ascii="Times New Roman" w:hAnsi="Times New Roman" w:cs="Times New Roman"/>
        </w:rPr>
      </w:pPr>
    </w:p>
    <w:p w:rsidR="00213A05" w:rsidRPr="006F65D6" w:rsidRDefault="0013655C" w:rsidP="0013655C">
      <w:pPr>
        <w:tabs>
          <w:tab w:val="left" w:pos="6165"/>
        </w:tabs>
        <w:rPr>
          <w:rFonts w:ascii="Times New Roman" w:hAnsi="Times New Roman" w:cs="Times New Roman"/>
          <w:iCs/>
          <w:sz w:val="24"/>
          <w:szCs w:val="24"/>
        </w:rPr>
      </w:pPr>
      <w:r>
        <w:rPr>
          <w:rFonts w:ascii="Times New Roman" w:hAnsi="Times New Roman" w:cs="Times New Roman"/>
          <w:iCs/>
          <w:sz w:val="24"/>
          <w:szCs w:val="24"/>
        </w:rPr>
        <w:tab/>
      </w:r>
    </w:p>
    <w:p w:rsidR="006F65D6" w:rsidRPr="00AA0C4F" w:rsidRDefault="006F65D6" w:rsidP="003D6CF4">
      <w:pPr>
        <w:rPr>
          <w:rFonts w:ascii="Times New Roman" w:hAnsi="Times New Roman" w:cs="Times New Roman"/>
          <w:sz w:val="24"/>
          <w:szCs w:val="24"/>
        </w:rPr>
      </w:pPr>
    </w:p>
    <w:p w:rsidR="00E42761" w:rsidRPr="0088592E" w:rsidRDefault="00E42761" w:rsidP="00E42761">
      <w:pPr>
        <w:spacing w:line="480" w:lineRule="auto"/>
        <w:rPr>
          <w:rFonts w:ascii="Times New Roman" w:hAnsi="Times New Roman" w:cs="Times New Roman"/>
          <w:sz w:val="24"/>
          <w:szCs w:val="24"/>
        </w:rPr>
      </w:pPr>
    </w:p>
    <w:sectPr w:rsidR="00E42761" w:rsidRPr="0088592E" w:rsidSect="0088632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12" w:rsidRDefault="002F5B12" w:rsidP="0088592E">
      <w:pPr>
        <w:spacing w:after="0" w:line="240" w:lineRule="auto"/>
      </w:pPr>
      <w:r>
        <w:separator/>
      </w:r>
    </w:p>
  </w:endnote>
  <w:endnote w:type="continuationSeparator" w:id="0">
    <w:p w:rsidR="002F5B12" w:rsidRDefault="002F5B12"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12" w:rsidRDefault="002F5B12" w:rsidP="0088592E">
      <w:pPr>
        <w:spacing w:after="0" w:line="240" w:lineRule="auto"/>
      </w:pPr>
      <w:r>
        <w:separator/>
      </w:r>
    </w:p>
  </w:footnote>
  <w:footnote w:type="continuationSeparator" w:id="0">
    <w:p w:rsidR="002F5B12" w:rsidRDefault="002F5B12"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E" w:rsidRPr="00F44C81" w:rsidRDefault="0088592E">
    <w:pPr>
      <w:pStyle w:val="Header"/>
      <w:rPr>
        <w:rFonts w:ascii="Times New Roman" w:hAnsi="Times New Roman" w:cs="Times New Roman"/>
        <w:sz w:val="24"/>
        <w:szCs w:val="24"/>
      </w:rPr>
    </w:pPr>
    <w:r w:rsidRPr="00F44C81">
      <w:rPr>
        <w:rFonts w:ascii="Times New Roman" w:hAnsi="Times New Roman" w:cs="Times New Roman"/>
        <w:sz w:val="24"/>
        <w:szCs w:val="24"/>
      </w:rPr>
      <w:t>James Diffily</w:t>
    </w:r>
    <w:r w:rsidRPr="00F44C81">
      <w:rPr>
        <w:rFonts w:ascii="Times New Roman" w:hAnsi="Times New Roman" w:cs="Times New Roman"/>
        <w:sz w:val="24"/>
        <w:szCs w:val="24"/>
      </w:rPr>
      <w:ptab w:relativeTo="margin" w:alignment="center" w:leader="none"/>
    </w:r>
    <w:r w:rsidR="00C65A9F">
      <w:rPr>
        <w:rFonts w:ascii="Times New Roman" w:hAnsi="Times New Roman" w:cs="Times New Roman"/>
        <w:sz w:val="24"/>
        <w:szCs w:val="24"/>
      </w:rPr>
      <w:t>Species</w:t>
    </w:r>
    <w:r w:rsidR="006B6221" w:rsidRPr="00F44C81">
      <w:rPr>
        <w:rFonts w:ascii="Times New Roman" w:hAnsi="Times New Roman" w:cs="Times New Roman"/>
        <w:sz w:val="24"/>
        <w:szCs w:val="24"/>
      </w:rPr>
      <w:t xml:space="preserve"> Report</w:t>
    </w:r>
    <w:r w:rsidRPr="00F44C81">
      <w:rPr>
        <w:rFonts w:ascii="Times New Roman" w:hAnsi="Times New Roman" w:cs="Times New Roman"/>
        <w:sz w:val="24"/>
        <w:szCs w:val="24"/>
      </w:rPr>
      <w:ptab w:relativeTo="margin" w:alignment="right" w:leader="none"/>
    </w:r>
    <w:r w:rsidR="00C65A9F">
      <w:rPr>
        <w:rFonts w:ascii="Times New Roman" w:hAnsi="Times New Roman" w:cs="Times New Roman"/>
        <w:sz w:val="24"/>
        <w:szCs w:val="24"/>
      </w:rPr>
      <w:t>March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6EB"/>
    <w:multiLevelType w:val="multilevel"/>
    <w:tmpl w:val="5A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2"/>
    <w:rsid w:val="0002078F"/>
    <w:rsid w:val="00042DE4"/>
    <w:rsid w:val="000518D8"/>
    <w:rsid w:val="000766BB"/>
    <w:rsid w:val="000C071C"/>
    <w:rsid w:val="0013655C"/>
    <w:rsid w:val="00171EF4"/>
    <w:rsid w:val="00175EDA"/>
    <w:rsid w:val="001808DE"/>
    <w:rsid w:val="001B6BF1"/>
    <w:rsid w:val="001D604C"/>
    <w:rsid w:val="001E0168"/>
    <w:rsid w:val="001E2C28"/>
    <w:rsid w:val="001E6E92"/>
    <w:rsid w:val="00213A05"/>
    <w:rsid w:val="00220831"/>
    <w:rsid w:val="0025612A"/>
    <w:rsid w:val="002774DB"/>
    <w:rsid w:val="002A19C2"/>
    <w:rsid w:val="002A1B9B"/>
    <w:rsid w:val="002E07B1"/>
    <w:rsid w:val="002F5B12"/>
    <w:rsid w:val="003350F9"/>
    <w:rsid w:val="00356218"/>
    <w:rsid w:val="003D1EDA"/>
    <w:rsid w:val="003D6CF4"/>
    <w:rsid w:val="003E5730"/>
    <w:rsid w:val="003E67F1"/>
    <w:rsid w:val="00445830"/>
    <w:rsid w:val="00480E7E"/>
    <w:rsid w:val="004857FE"/>
    <w:rsid w:val="004B3895"/>
    <w:rsid w:val="004D271A"/>
    <w:rsid w:val="004E5080"/>
    <w:rsid w:val="00532E2F"/>
    <w:rsid w:val="005B1FFC"/>
    <w:rsid w:val="005B244C"/>
    <w:rsid w:val="005B7A5C"/>
    <w:rsid w:val="005F41B9"/>
    <w:rsid w:val="005F66DE"/>
    <w:rsid w:val="00667BF2"/>
    <w:rsid w:val="00671B6B"/>
    <w:rsid w:val="006A5A6A"/>
    <w:rsid w:val="006B6221"/>
    <w:rsid w:val="006B7CA2"/>
    <w:rsid w:val="006D2745"/>
    <w:rsid w:val="006F65D6"/>
    <w:rsid w:val="0071206B"/>
    <w:rsid w:val="00736C81"/>
    <w:rsid w:val="00754748"/>
    <w:rsid w:val="00773303"/>
    <w:rsid w:val="007818EA"/>
    <w:rsid w:val="007842C2"/>
    <w:rsid w:val="007B6BD2"/>
    <w:rsid w:val="00833C7A"/>
    <w:rsid w:val="0088592E"/>
    <w:rsid w:val="0088632C"/>
    <w:rsid w:val="008917B5"/>
    <w:rsid w:val="008B0F8D"/>
    <w:rsid w:val="008B57C3"/>
    <w:rsid w:val="0094244F"/>
    <w:rsid w:val="00955E8A"/>
    <w:rsid w:val="00995E74"/>
    <w:rsid w:val="00996602"/>
    <w:rsid w:val="009A15B0"/>
    <w:rsid w:val="009B02B1"/>
    <w:rsid w:val="009D5FD4"/>
    <w:rsid w:val="009F27DA"/>
    <w:rsid w:val="009F4511"/>
    <w:rsid w:val="009F7A98"/>
    <w:rsid w:val="00A11B0B"/>
    <w:rsid w:val="00A12B56"/>
    <w:rsid w:val="00A7261C"/>
    <w:rsid w:val="00A966A0"/>
    <w:rsid w:val="00AD1C0D"/>
    <w:rsid w:val="00AF45D4"/>
    <w:rsid w:val="00B212D9"/>
    <w:rsid w:val="00B36C60"/>
    <w:rsid w:val="00B56EC9"/>
    <w:rsid w:val="00B62023"/>
    <w:rsid w:val="00B67C7D"/>
    <w:rsid w:val="00B8402E"/>
    <w:rsid w:val="00BA145A"/>
    <w:rsid w:val="00BC197B"/>
    <w:rsid w:val="00BD0FEE"/>
    <w:rsid w:val="00C2085F"/>
    <w:rsid w:val="00C26FD7"/>
    <w:rsid w:val="00C65A9F"/>
    <w:rsid w:val="00C737FF"/>
    <w:rsid w:val="00D07734"/>
    <w:rsid w:val="00D46BF3"/>
    <w:rsid w:val="00D50E20"/>
    <w:rsid w:val="00D64E60"/>
    <w:rsid w:val="00D71286"/>
    <w:rsid w:val="00D85842"/>
    <w:rsid w:val="00D9657F"/>
    <w:rsid w:val="00DA508D"/>
    <w:rsid w:val="00DF193F"/>
    <w:rsid w:val="00DF227A"/>
    <w:rsid w:val="00E0432C"/>
    <w:rsid w:val="00E124DA"/>
    <w:rsid w:val="00E42761"/>
    <w:rsid w:val="00E43C79"/>
    <w:rsid w:val="00E641E5"/>
    <w:rsid w:val="00E766F7"/>
    <w:rsid w:val="00E76AF9"/>
    <w:rsid w:val="00E81D57"/>
    <w:rsid w:val="00E91D52"/>
    <w:rsid w:val="00ED78E3"/>
    <w:rsid w:val="00F44C81"/>
    <w:rsid w:val="00F5065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
      <w:bodyDiv w:val="1"/>
      <w:marLeft w:val="0"/>
      <w:marRight w:val="0"/>
      <w:marTop w:val="0"/>
      <w:marBottom w:val="0"/>
      <w:divBdr>
        <w:top w:val="none" w:sz="0" w:space="0" w:color="auto"/>
        <w:left w:val="none" w:sz="0" w:space="0" w:color="auto"/>
        <w:bottom w:val="none" w:sz="0" w:space="0" w:color="auto"/>
        <w:right w:val="none" w:sz="0" w:space="0" w:color="auto"/>
      </w:divBdr>
      <w:divsChild>
        <w:div w:id="1470974691">
          <w:marLeft w:val="0"/>
          <w:marRight w:val="0"/>
          <w:marTop w:val="0"/>
          <w:marBottom w:val="0"/>
          <w:divBdr>
            <w:top w:val="none" w:sz="0" w:space="0" w:color="auto"/>
            <w:left w:val="none" w:sz="0" w:space="0" w:color="auto"/>
            <w:bottom w:val="none" w:sz="0" w:space="0" w:color="auto"/>
            <w:right w:val="none" w:sz="0" w:space="0" w:color="auto"/>
          </w:divBdr>
          <w:divsChild>
            <w:div w:id="367145910">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264129">
      <w:bodyDiv w:val="1"/>
      <w:marLeft w:val="0"/>
      <w:marRight w:val="0"/>
      <w:marTop w:val="0"/>
      <w:marBottom w:val="0"/>
      <w:divBdr>
        <w:top w:val="none" w:sz="0" w:space="0" w:color="auto"/>
        <w:left w:val="none" w:sz="0" w:space="0" w:color="auto"/>
        <w:bottom w:val="none" w:sz="0" w:space="0" w:color="auto"/>
        <w:right w:val="none" w:sz="0" w:space="0" w:color="auto"/>
      </w:divBdr>
    </w:div>
    <w:div w:id="395278529">
      <w:bodyDiv w:val="1"/>
      <w:marLeft w:val="0"/>
      <w:marRight w:val="0"/>
      <w:marTop w:val="0"/>
      <w:marBottom w:val="0"/>
      <w:divBdr>
        <w:top w:val="none" w:sz="0" w:space="0" w:color="auto"/>
        <w:left w:val="none" w:sz="0" w:space="0" w:color="auto"/>
        <w:bottom w:val="none" w:sz="0" w:space="0" w:color="auto"/>
        <w:right w:val="none" w:sz="0" w:space="0" w:color="auto"/>
      </w:divBdr>
    </w:div>
    <w:div w:id="574626266">
      <w:bodyDiv w:val="1"/>
      <w:marLeft w:val="0"/>
      <w:marRight w:val="0"/>
      <w:marTop w:val="0"/>
      <w:marBottom w:val="0"/>
      <w:divBdr>
        <w:top w:val="none" w:sz="0" w:space="0" w:color="auto"/>
        <w:left w:val="none" w:sz="0" w:space="0" w:color="auto"/>
        <w:bottom w:val="none" w:sz="0" w:space="0" w:color="auto"/>
        <w:right w:val="none" w:sz="0" w:space="0" w:color="auto"/>
      </w:divBdr>
    </w:div>
    <w:div w:id="738748765">
      <w:bodyDiv w:val="1"/>
      <w:marLeft w:val="0"/>
      <w:marRight w:val="0"/>
      <w:marTop w:val="0"/>
      <w:marBottom w:val="0"/>
      <w:divBdr>
        <w:top w:val="none" w:sz="0" w:space="0" w:color="auto"/>
        <w:left w:val="none" w:sz="0" w:space="0" w:color="auto"/>
        <w:bottom w:val="none" w:sz="0" w:space="0" w:color="auto"/>
        <w:right w:val="none" w:sz="0" w:space="0" w:color="auto"/>
      </w:divBdr>
    </w:div>
    <w:div w:id="754864865">
      <w:bodyDiv w:val="1"/>
      <w:marLeft w:val="0"/>
      <w:marRight w:val="0"/>
      <w:marTop w:val="0"/>
      <w:marBottom w:val="0"/>
      <w:divBdr>
        <w:top w:val="none" w:sz="0" w:space="0" w:color="auto"/>
        <w:left w:val="none" w:sz="0" w:space="0" w:color="auto"/>
        <w:bottom w:val="none" w:sz="0" w:space="0" w:color="auto"/>
        <w:right w:val="none" w:sz="0" w:space="0" w:color="auto"/>
      </w:divBdr>
    </w:div>
    <w:div w:id="840390457">
      <w:bodyDiv w:val="1"/>
      <w:marLeft w:val="0"/>
      <w:marRight w:val="0"/>
      <w:marTop w:val="0"/>
      <w:marBottom w:val="0"/>
      <w:divBdr>
        <w:top w:val="none" w:sz="0" w:space="0" w:color="auto"/>
        <w:left w:val="none" w:sz="0" w:space="0" w:color="auto"/>
        <w:bottom w:val="none" w:sz="0" w:space="0" w:color="auto"/>
        <w:right w:val="none" w:sz="0" w:space="0" w:color="auto"/>
      </w:divBdr>
    </w:div>
    <w:div w:id="841890672">
      <w:bodyDiv w:val="1"/>
      <w:marLeft w:val="0"/>
      <w:marRight w:val="0"/>
      <w:marTop w:val="0"/>
      <w:marBottom w:val="0"/>
      <w:divBdr>
        <w:top w:val="none" w:sz="0" w:space="0" w:color="auto"/>
        <w:left w:val="none" w:sz="0" w:space="0" w:color="auto"/>
        <w:bottom w:val="none" w:sz="0" w:space="0" w:color="auto"/>
        <w:right w:val="none" w:sz="0" w:space="0" w:color="auto"/>
      </w:divBdr>
    </w:div>
    <w:div w:id="1564097944">
      <w:bodyDiv w:val="1"/>
      <w:marLeft w:val="0"/>
      <w:marRight w:val="0"/>
      <w:marTop w:val="0"/>
      <w:marBottom w:val="0"/>
      <w:divBdr>
        <w:top w:val="none" w:sz="0" w:space="0" w:color="auto"/>
        <w:left w:val="none" w:sz="0" w:space="0" w:color="auto"/>
        <w:bottom w:val="none" w:sz="0" w:space="0" w:color="auto"/>
        <w:right w:val="none" w:sz="0" w:space="0" w:color="auto"/>
      </w:divBdr>
    </w:div>
    <w:div w:id="1735658345">
      <w:bodyDiv w:val="1"/>
      <w:marLeft w:val="0"/>
      <w:marRight w:val="0"/>
      <w:marTop w:val="0"/>
      <w:marBottom w:val="0"/>
      <w:divBdr>
        <w:top w:val="none" w:sz="0" w:space="0" w:color="auto"/>
        <w:left w:val="none" w:sz="0" w:space="0" w:color="auto"/>
        <w:bottom w:val="none" w:sz="0" w:space="0" w:color="auto"/>
        <w:right w:val="none" w:sz="0" w:space="0" w:color="auto"/>
      </w:divBdr>
    </w:div>
    <w:div w:id="2131705323">
      <w:bodyDiv w:val="1"/>
      <w:marLeft w:val="0"/>
      <w:marRight w:val="0"/>
      <w:marTop w:val="0"/>
      <w:marBottom w:val="0"/>
      <w:divBdr>
        <w:top w:val="none" w:sz="0" w:space="0" w:color="auto"/>
        <w:left w:val="none" w:sz="0" w:space="0" w:color="auto"/>
        <w:bottom w:val="none" w:sz="0" w:space="0" w:color="auto"/>
        <w:right w:val="none" w:sz="0" w:space="0" w:color="auto"/>
      </w:divBdr>
      <w:divsChild>
        <w:div w:id="19676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pps.kew.org/wcsp/qsearch.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chidspec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17</cp:revision>
  <dcterms:created xsi:type="dcterms:W3CDTF">2019-12-30T18:56:00Z</dcterms:created>
  <dcterms:modified xsi:type="dcterms:W3CDTF">2020-12-06T15:06:00Z</dcterms:modified>
</cp:coreProperties>
</file>