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5B" w:rsidRDefault="00601BC8" w:rsidP="00253C5B">
      <w:pPr>
        <w:spacing w:before="100" w:beforeAutospacing="1" w:after="100" w:afterAutospacing="1" w:line="240" w:lineRule="auto"/>
        <w:rPr>
          <w:bCs/>
          <w:szCs w:val="24"/>
        </w:rPr>
      </w:pPr>
      <w:proofErr w:type="gramStart"/>
      <w:r>
        <w:rPr>
          <w:rFonts w:eastAsia="Times New Roman" w:cs="Times New Roman"/>
          <w:b/>
          <w:bCs/>
          <w:sz w:val="48"/>
          <w:szCs w:val="48"/>
        </w:rPr>
        <w:t>Section Esmerelda</w:t>
      </w:r>
      <w:r w:rsidR="00874A4A" w:rsidRPr="00874A4A">
        <w:rPr>
          <w:rFonts w:eastAsia="Times New Roman" w:cs="Times New Roman"/>
          <w:b/>
          <w:bCs/>
          <w:sz w:val="48"/>
          <w:szCs w:val="48"/>
        </w:rPr>
        <w:t xml:space="preserve"> </w:t>
      </w:r>
      <w:proofErr w:type="spellStart"/>
      <w:r>
        <w:rPr>
          <w:bCs/>
          <w:szCs w:val="24"/>
        </w:rPr>
        <w:t>Rchb.f.</w:t>
      </w:r>
      <w:proofErr w:type="spellEnd"/>
      <w:proofErr w:type="gramEnd"/>
    </w:p>
    <w:p w:rsidR="001015B2" w:rsidRDefault="00553982" w:rsidP="001015B2">
      <w:pPr>
        <w:spacing w:before="100" w:beforeAutospacing="1" w:after="100" w:afterAutospacing="1" w:line="360" w:lineRule="auto"/>
        <w:rPr>
          <w:szCs w:val="24"/>
          <w:vertAlign w:val="superscript"/>
        </w:rPr>
      </w:pPr>
      <w:r>
        <w:rPr>
          <w:szCs w:val="24"/>
        </w:rPr>
        <w:t>DISCUSSION:</w:t>
      </w:r>
      <w:r w:rsidR="00253C5B">
        <w:rPr>
          <w:szCs w:val="24"/>
        </w:rPr>
        <w:t xml:space="preserve"> </w:t>
      </w:r>
      <w:proofErr w:type="spellStart"/>
      <w:r w:rsidR="00253C5B" w:rsidRPr="00253C5B">
        <w:rPr>
          <w:szCs w:val="24"/>
        </w:rPr>
        <w:t>Doritis</w:t>
      </w:r>
      <w:proofErr w:type="spellEnd"/>
      <w:r w:rsidR="00253C5B" w:rsidRPr="00253C5B">
        <w:rPr>
          <w:szCs w:val="24"/>
        </w:rPr>
        <w:t xml:space="preserve"> has alternatively been accept</w:t>
      </w:r>
      <w:r w:rsidR="00253C5B">
        <w:rPr>
          <w:szCs w:val="24"/>
        </w:rPr>
        <w:t>ed as a genus separate from Pha</w:t>
      </w:r>
      <w:r w:rsidR="00253C5B" w:rsidRPr="00253C5B">
        <w:rPr>
          <w:szCs w:val="24"/>
        </w:rPr>
        <w:t xml:space="preserve">laenopsis or as part of a broadly defined Phalaenopsis. The principal characters that have been used to separate </w:t>
      </w:r>
      <w:proofErr w:type="spellStart"/>
      <w:r w:rsidR="00253C5B" w:rsidRPr="00253C5B">
        <w:rPr>
          <w:szCs w:val="24"/>
        </w:rPr>
        <w:t>Doritis</w:t>
      </w:r>
      <w:proofErr w:type="spellEnd"/>
      <w:r w:rsidR="00253C5B" w:rsidRPr="00253C5B">
        <w:rPr>
          <w:szCs w:val="24"/>
        </w:rPr>
        <w:t xml:space="preserve"> are the long column foot, the long rostellum (and corresponding long stipe of the </w:t>
      </w:r>
      <w:proofErr w:type="spellStart"/>
      <w:r w:rsidR="00253C5B" w:rsidRPr="00253C5B">
        <w:rPr>
          <w:szCs w:val="24"/>
        </w:rPr>
        <w:t>polli-narium</w:t>
      </w:r>
      <w:proofErr w:type="spellEnd"/>
      <w:r w:rsidR="00253C5B" w:rsidRPr="00253C5B">
        <w:rPr>
          <w:szCs w:val="24"/>
        </w:rPr>
        <w:t xml:space="preserve">), the presence of linear "appendages" toward the base of the lip, four pollinia, and the terrestrial habit. While the column foot of species in this section is long, forming a </w:t>
      </w:r>
      <w:proofErr w:type="spellStart"/>
      <w:r w:rsidR="00253C5B" w:rsidRPr="00253C5B">
        <w:rPr>
          <w:szCs w:val="24"/>
        </w:rPr>
        <w:t>saccate</w:t>
      </w:r>
      <w:proofErr w:type="spellEnd"/>
      <w:r w:rsidR="00253C5B" w:rsidRPr="00253C5B">
        <w:rPr>
          <w:szCs w:val="24"/>
        </w:rPr>
        <w:t xml:space="preserve">-like structure with the clawed base </w:t>
      </w:r>
      <w:r w:rsidR="00253C5B">
        <w:rPr>
          <w:szCs w:val="24"/>
        </w:rPr>
        <w:t>of the lip, it is completely ho</w:t>
      </w:r>
      <w:r w:rsidR="00253C5B" w:rsidRPr="00253C5B">
        <w:rPr>
          <w:szCs w:val="24"/>
        </w:rPr>
        <w:t xml:space="preserve">mologous to other species of Phalaenopsis (P </w:t>
      </w:r>
      <w:proofErr w:type="spellStart"/>
      <w:r w:rsidR="00253C5B" w:rsidRPr="00253C5B">
        <w:rPr>
          <w:szCs w:val="24"/>
        </w:rPr>
        <w:t>lobbii</w:t>
      </w:r>
      <w:proofErr w:type="spellEnd"/>
      <w:r w:rsidR="00253C5B" w:rsidRPr="00253C5B">
        <w:rPr>
          <w:szCs w:val="24"/>
        </w:rPr>
        <w:t xml:space="preserve">, for example). The rostellum, although long in this group in absolute terms, occupies the same relative position over the stigmatic cavity found in other species (i.e., the stigmatic cavity of species in section Esmeralda is longer). Earlier authors noted erect linear "appendages" toward the base of the lip in this group of species, an example of inaccurate descriptive morphology. The </w:t>
      </w:r>
      <w:proofErr w:type="spellStart"/>
      <w:r w:rsidR="00253C5B" w:rsidRPr="00253C5B">
        <w:rPr>
          <w:szCs w:val="24"/>
        </w:rPr>
        <w:t>midlobes</w:t>
      </w:r>
      <w:proofErr w:type="spellEnd"/>
      <w:r w:rsidR="00253C5B" w:rsidRPr="00253C5B">
        <w:rPr>
          <w:szCs w:val="24"/>
        </w:rPr>
        <w:t xml:space="preserve"> of species</w:t>
      </w:r>
      <w:r w:rsidR="00253C5B">
        <w:rPr>
          <w:szCs w:val="24"/>
        </w:rPr>
        <w:t xml:space="preserve"> in this section are three-</w:t>
      </w:r>
      <w:proofErr w:type="spellStart"/>
      <w:r w:rsidR="00253C5B">
        <w:rPr>
          <w:szCs w:val="24"/>
        </w:rPr>
        <w:t>lobu</w:t>
      </w:r>
      <w:r w:rsidR="00253C5B" w:rsidRPr="00253C5B">
        <w:rPr>
          <w:szCs w:val="24"/>
        </w:rPr>
        <w:t>late</w:t>
      </w:r>
      <w:proofErr w:type="spellEnd"/>
      <w:r w:rsidR="00253C5B" w:rsidRPr="00253C5B">
        <w:rPr>
          <w:szCs w:val="24"/>
        </w:rPr>
        <w:t>, with the resulting lateral lobules</w:t>
      </w:r>
      <w:r w:rsidR="00253C5B">
        <w:rPr>
          <w:szCs w:val="24"/>
        </w:rPr>
        <w:t xml:space="preserve"> in P </w:t>
      </w:r>
      <w:proofErr w:type="spellStart"/>
      <w:r w:rsidR="00253C5B">
        <w:rPr>
          <w:szCs w:val="24"/>
        </w:rPr>
        <w:t>buyssoniana</w:t>
      </w:r>
      <w:proofErr w:type="spellEnd"/>
      <w:r w:rsidR="00253C5B">
        <w:rPr>
          <w:szCs w:val="24"/>
        </w:rPr>
        <w:t xml:space="preserve"> and P pulcher</w:t>
      </w:r>
      <w:r w:rsidR="00253C5B" w:rsidRPr="00253C5B">
        <w:rPr>
          <w:szCs w:val="24"/>
        </w:rPr>
        <w:t>rima large and pronounced. This three-</w:t>
      </w:r>
      <w:proofErr w:type="spellStart"/>
      <w:r w:rsidR="00253C5B" w:rsidRPr="00253C5B">
        <w:rPr>
          <w:szCs w:val="24"/>
        </w:rPr>
        <w:t>lobulate</w:t>
      </w:r>
      <w:proofErr w:type="spellEnd"/>
      <w:r w:rsidR="00253C5B" w:rsidRPr="00253C5B">
        <w:rPr>
          <w:szCs w:val="24"/>
        </w:rPr>
        <w:t xml:space="preserve"> structure has been misinterpreted as a three-lobed lip homologous to other species of Phalaenopsis. The linear "appendages" noted by </w:t>
      </w:r>
      <w:proofErr w:type="spellStart"/>
      <w:r w:rsidR="00253C5B" w:rsidRPr="00253C5B">
        <w:rPr>
          <w:szCs w:val="24"/>
        </w:rPr>
        <w:t>Holttum</w:t>
      </w:r>
      <w:proofErr w:type="spellEnd"/>
      <w:r w:rsidR="00253C5B" w:rsidRPr="00253C5B">
        <w:rPr>
          <w:szCs w:val="24"/>
        </w:rPr>
        <w:t xml:space="preserve"> and others are actually homologous to the lateral lobes found in other species of Phalaenopsis. This has been proven time and again through character inheritance in intersectional hybrids. The absolute separating character of four pollinia in </w:t>
      </w:r>
      <w:proofErr w:type="spellStart"/>
      <w:r w:rsidR="00253C5B" w:rsidRPr="00253C5B">
        <w:rPr>
          <w:szCs w:val="24"/>
        </w:rPr>
        <w:t>Doritis</w:t>
      </w:r>
      <w:proofErr w:type="spellEnd"/>
      <w:r w:rsidR="00253C5B" w:rsidRPr="00253C5B">
        <w:rPr>
          <w:szCs w:val="24"/>
        </w:rPr>
        <w:t xml:space="preserve"> versus two pollinia in Phalaenopsis has been p</w:t>
      </w:r>
      <w:r w:rsidR="00253C5B">
        <w:rPr>
          <w:szCs w:val="24"/>
        </w:rPr>
        <w:t>roven false. In the circumscrip</w:t>
      </w:r>
      <w:r w:rsidR="00253C5B" w:rsidRPr="00253C5B">
        <w:rPr>
          <w:szCs w:val="24"/>
        </w:rPr>
        <w:t xml:space="preserve">tion of the genus used here, only two of the five subgenera bear two pollinia (subgenus </w:t>
      </w:r>
      <w:proofErr w:type="spellStart"/>
      <w:r w:rsidR="00253C5B" w:rsidRPr="00253C5B">
        <w:rPr>
          <w:szCs w:val="24"/>
        </w:rPr>
        <w:t>Polychilos</w:t>
      </w:r>
      <w:proofErr w:type="spellEnd"/>
      <w:r w:rsidR="00253C5B" w:rsidRPr="00253C5B">
        <w:rPr>
          <w:szCs w:val="24"/>
        </w:rPr>
        <w:t xml:space="preserve"> and part of subgenus Phalaenopsis). We are back to the old argument discussed previously that if one wants to accept </w:t>
      </w:r>
      <w:proofErr w:type="spellStart"/>
      <w:r w:rsidR="00253C5B" w:rsidRPr="00253C5B">
        <w:rPr>
          <w:szCs w:val="24"/>
        </w:rPr>
        <w:t>Doritis</w:t>
      </w:r>
      <w:proofErr w:type="spellEnd"/>
      <w:r w:rsidR="00253C5B" w:rsidRPr="00253C5B">
        <w:rPr>
          <w:szCs w:val="24"/>
        </w:rPr>
        <w:t xml:space="preserve"> on the absolute charact</w:t>
      </w:r>
      <w:r w:rsidR="00253C5B">
        <w:rPr>
          <w:szCs w:val="24"/>
        </w:rPr>
        <w:t>er of pollinia number, then Pha</w:t>
      </w:r>
      <w:r w:rsidR="00253C5B" w:rsidRPr="00253C5B">
        <w:rPr>
          <w:szCs w:val="24"/>
        </w:rPr>
        <w:t>laenopsis must be split, according to</w:t>
      </w:r>
      <w:r w:rsidR="00253C5B">
        <w:rPr>
          <w:szCs w:val="24"/>
        </w:rPr>
        <w:t xml:space="preserve"> the precepts of modern phyloge</w:t>
      </w:r>
      <w:r w:rsidR="00253C5B" w:rsidRPr="00253C5B">
        <w:rPr>
          <w:szCs w:val="24"/>
        </w:rPr>
        <w:t>netic theory, into at least seven gene</w:t>
      </w:r>
      <w:r w:rsidR="00253C5B">
        <w:rPr>
          <w:szCs w:val="24"/>
        </w:rPr>
        <w:t>ra to have the end products rep</w:t>
      </w:r>
      <w:r w:rsidR="00253C5B" w:rsidRPr="00253C5B">
        <w:rPr>
          <w:szCs w:val="24"/>
        </w:rPr>
        <w:t xml:space="preserve">resent </w:t>
      </w:r>
      <w:proofErr w:type="spellStart"/>
      <w:r w:rsidR="00253C5B" w:rsidRPr="00253C5B">
        <w:rPr>
          <w:szCs w:val="24"/>
        </w:rPr>
        <w:t>holophyletic</w:t>
      </w:r>
      <w:proofErr w:type="spellEnd"/>
      <w:r w:rsidR="00253C5B" w:rsidRPr="00253C5B">
        <w:rPr>
          <w:szCs w:val="24"/>
        </w:rPr>
        <w:t xml:space="preserve"> groups (monophyletic groups that include all derivatives). Such a solution needlessly emphasizes differences, is not required by scientific considerations, and is unacceptable in such an important genus as Phalaenopsis, where stability of names must be a pragmatic consideration. Finally, preliminary molecular data using the </w:t>
      </w:r>
      <w:proofErr w:type="spellStart"/>
      <w:r w:rsidR="00253C5B" w:rsidRPr="00253C5B">
        <w:rPr>
          <w:szCs w:val="24"/>
        </w:rPr>
        <w:t>matK</w:t>
      </w:r>
      <w:proofErr w:type="spellEnd"/>
      <w:r w:rsidR="00253C5B" w:rsidRPr="00253C5B">
        <w:rPr>
          <w:szCs w:val="24"/>
        </w:rPr>
        <w:t xml:space="preserve"> gene </w:t>
      </w:r>
      <w:proofErr w:type="gramStart"/>
      <w:r w:rsidR="00253C5B" w:rsidRPr="00253C5B">
        <w:rPr>
          <w:szCs w:val="24"/>
        </w:rPr>
        <w:t>( Jarrell</w:t>
      </w:r>
      <w:proofErr w:type="gramEnd"/>
      <w:r w:rsidR="00253C5B" w:rsidRPr="00253C5B">
        <w:rPr>
          <w:szCs w:val="24"/>
        </w:rPr>
        <w:t xml:space="preserve"> </w:t>
      </w:r>
      <w:proofErr w:type="spellStart"/>
      <w:r w:rsidR="00253C5B" w:rsidRPr="00253C5B">
        <w:rPr>
          <w:szCs w:val="24"/>
        </w:rPr>
        <w:t>unpubl</w:t>
      </w:r>
      <w:proofErr w:type="spellEnd"/>
      <w:r w:rsidR="00253C5B" w:rsidRPr="00253C5B">
        <w:rPr>
          <w:szCs w:val="24"/>
        </w:rPr>
        <w:t xml:space="preserve">.) reveals a phylogenetic pattern where </w:t>
      </w:r>
      <w:proofErr w:type="spellStart"/>
      <w:r w:rsidR="00253C5B" w:rsidRPr="00253C5B">
        <w:rPr>
          <w:szCs w:val="24"/>
        </w:rPr>
        <w:t>Doritis</w:t>
      </w:r>
      <w:proofErr w:type="spellEnd"/>
      <w:r w:rsidR="00253C5B" w:rsidRPr="00253C5B">
        <w:rPr>
          <w:szCs w:val="24"/>
        </w:rPr>
        <w:t xml:space="preserve"> falls in the mid-</w:t>
      </w:r>
      <w:proofErr w:type="spellStart"/>
      <w:r w:rsidR="00253C5B" w:rsidRPr="00253C5B">
        <w:rPr>
          <w:szCs w:val="24"/>
        </w:rPr>
        <w:t>dle</w:t>
      </w:r>
      <w:proofErr w:type="spellEnd"/>
      <w:r w:rsidR="00253C5B" w:rsidRPr="00253C5B">
        <w:rPr>
          <w:szCs w:val="24"/>
        </w:rPr>
        <w:t xml:space="preserve"> of Phalaenopsis, between subgenera </w:t>
      </w:r>
      <w:proofErr w:type="spellStart"/>
      <w:r w:rsidR="00253C5B" w:rsidRPr="00253C5B">
        <w:rPr>
          <w:szCs w:val="24"/>
        </w:rPr>
        <w:t>Aphyllae</w:t>
      </w:r>
      <w:proofErr w:type="spellEnd"/>
      <w:r w:rsidR="00253C5B" w:rsidRPr="00253C5B">
        <w:rPr>
          <w:szCs w:val="24"/>
        </w:rPr>
        <w:t xml:space="preserve"> and </w:t>
      </w:r>
      <w:proofErr w:type="spellStart"/>
      <w:r w:rsidR="00253C5B" w:rsidRPr="00253C5B">
        <w:rPr>
          <w:szCs w:val="24"/>
        </w:rPr>
        <w:t>Polychilos</w:t>
      </w:r>
      <w:proofErr w:type="spellEnd"/>
      <w:r w:rsidR="00253C5B" w:rsidRPr="00253C5B">
        <w:rPr>
          <w:szCs w:val="24"/>
        </w:rPr>
        <w:t xml:space="preserve"> on the one hand and members of section Phalaenopsis on the other. Again, if </w:t>
      </w:r>
      <w:proofErr w:type="spellStart"/>
      <w:r w:rsidR="00253C5B" w:rsidRPr="00253C5B">
        <w:rPr>
          <w:szCs w:val="24"/>
        </w:rPr>
        <w:t>Doritis</w:t>
      </w:r>
      <w:proofErr w:type="spellEnd"/>
      <w:r w:rsidR="00253C5B" w:rsidRPr="00253C5B">
        <w:rPr>
          <w:szCs w:val="24"/>
        </w:rPr>
        <w:t xml:space="preserve"> is maintained as a separate genus, at the very least </w:t>
      </w:r>
      <w:proofErr w:type="spellStart"/>
      <w:r w:rsidR="00253C5B" w:rsidRPr="00253C5B">
        <w:rPr>
          <w:szCs w:val="24"/>
        </w:rPr>
        <w:t>Grafia</w:t>
      </w:r>
      <w:proofErr w:type="spellEnd"/>
      <w:r w:rsidR="00253C5B" w:rsidRPr="00253C5B">
        <w:rPr>
          <w:szCs w:val="24"/>
        </w:rPr>
        <w:t xml:space="preserve"> and </w:t>
      </w:r>
      <w:proofErr w:type="spellStart"/>
      <w:r w:rsidR="00253C5B" w:rsidRPr="00253C5B">
        <w:rPr>
          <w:szCs w:val="24"/>
        </w:rPr>
        <w:t>Polychilos</w:t>
      </w:r>
      <w:proofErr w:type="spellEnd"/>
      <w:r w:rsidR="00253C5B" w:rsidRPr="00253C5B">
        <w:rPr>
          <w:szCs w:val="24"/>
        </w:rPr>
        <w:t xml:space="preserve"> must also be maintained </w:t>
      </w:r>
      <w:r w:rsidR="00253C5B" w:rsidRPr="00253C5B">
        <w:rPr>
          <w:szCs w:val="24"/>
        </w:rPr>
        <w:lastRenderedPageBreak/>
        <w:t>as</w:t>
      </w:r>
      <w:r w:rsidR="00253C5B">
        <w:rPr>
          <w:szCs w:val="24"/>
        </w:rPr>
        <w:t xml:space="preserve"> distinct genera (otherwise Pha</w:t>
      </w:r>
      <w:r w:rsidR="00253C5B" w:rsidRPr="00253C5B">
        <w:rPr>
          <w:szCs w:val="24"/>
        </w:rPr>
        <w:t xml:space="preserve">laenopsis would be paraphyletic). Such a classification would require about half the registered Phalaenopsis hybrids be renamed under a new hybrid combination between Phalaenopsis and </w:t>
      </w:r>
      <w:proofErr w:type="spellStart"/>
      <w:r w:rsidR="00253C5B" w:rsidRPr="00253C5B">
        <w:rPr>
          <w:szCs w:val="24"/>
        </w:rPr>
        <w:t>Polychilos</w:t>
      </w:r>
      <w:proofErr w:type="spellEnd"/>
      <w:r w:rsidR="00253C5B" w:rsidRPr="00253C5B">
        <w:rPr>
          <w:szCs w:val="24"/>
        </w:rPr>
        <w:t xml:space="preserve">—similar to what would happen if Vanda sanderiana </w:t>
      </w:r>
      <w:proofErr w:type="spellStart"/>
      <w:r w:rsidR="00253C5B" w:rsidRPr="00253C5B">
        <w:rPr>
          <w:szCs w:val="24"/>
        </w:rPr>
        <w:t>Rchb.f</w:t>
      </w:r>
      <w:proofErr w:type="spellEnd"/>
      <w:r w:rsidR="00253C5B" w:rsidRPr="00253C5B">
        <w:rPr>
          <w:szCs w:val="24"/>
        </w:rPr>
        <w:t xml:space="preserve">. were treated as </w:t>
      </w:r>
      <w:proofErr w:type="spellStart"/>
      <w:r w:rsidR="00253C5B" w:rsidRPr="00253C5B">
        <w:rPr>
          <w:szCs w:val="24"/>
        </w:rPr>
        <w:t>Euanthe</w:t>
      </w:r>
      <w:proofErr w:type="spellEnd"/>
      <w:r w:rsidR="00253C5B" w:rsidRPr="00253C5B">
        <w:rPr>
          <w:szCs w:val="24"/>
        </w:rPr>
        <w:t xml:space="preserve"> sanderiana (</w:t>
      </w:r>
      <w:proofErr w:type="spellStart"/>
      <w:r w:rsidR="00253C5B" w:rsidRPr="00253C5B">
        <w:rPr>
          <w:szCs w:val="24"/>
        </w:rPr>
        <w:t>Rchb.f</w:t>
      </w:r>
      <w:proofErr w:type="spellEnd"/>
      <w:r w:rsidR="00253C5B" w:rsidRPr="00253C5B">
        <w:rPr>
          <w:szCs w:val="24"/>
        </w:rPr>
        <w:t xml:space="preserve">.) </w:t>
      </w:r>
      <w:proofErr w:type="spellStart"/>
      <w:r w:rsidR="00253C5B" w:rsidRPr="00253C5B">
        <w:rPr>
          <w:szCs w:val="24"/>
        </w:rPr>
        <w:t>Schltr</w:t>
      </w:r>
      <w:proofErr w:type="spellEnd"/>
      <w:r w:rsidR="00253C5B" w:rsidRPr="00253C5B">
        <w:rPr>
          <w:szCs w:val="24"/>
        </w:rPr>
        <w:t xml:space="preserve">.: most hybrid Vanda plants would have to be renamed as x </w:t>
      </w:r>
      <w:proofErr w:type="spellStart"/>
      <w:r w:rsidR="00253C5B" w:rsidRPr="00253C5B">
        <w:rPr>
          <w:szCs w:val="24"/>
        </w:rPr>
        <w:t>Vandanthe</w:t>
      </w:r>
      <w:proofErr w:type="spellEnd"/>
      <w:r w:rsidR="00253C5B" w:rsidRPr="00253C5B">
        <w:rPr>
          <w:szCs w:val="24"/>
        </w:rPr>
        <w:t xml:space="preserve"> plants (</w:t>
      </w:r>
      <w:proofErr w:type="spellStart"/>
      <w:r w:rsidR="00253C5B" w:rsidRPr="00253C5B">
        <w:rPr>
          <w:szCs w:val="24"/>
        </w:rPr>
        <w:t>Euant</w:t>
      </w:r>
      <w:r w:rsidR="00253C5B">
        <w:rPr>
          <w:szCs w:val="24"/>
        </w:rPr>
        <w:t>he</w:t>
      </w:r>
      <w:proofErr w:type="spellEnd"/>
      <w:r w:rsidR="00253C5B">
        <w:rPr>
          <w:szCs w:val="24"/>
        </w:rPr>
        <w:t xml:space="preserve"> x Vanda). This type of nomen</w:t>
      </w:r>
      <w:r w:rsidR="00253C5B" w:rsidRPr="00253C5B">
        <w:rPr>
          <w:szCs w:val="24"/>
        </w:rPr>
        <w:t xml:space="preserve">clatural instability, not to say mayhem, is unacceptable. </w:t>
      </w:r>
      <w:r w:rsidR="00253C5B">
        <w:rPr>
          <w:szCs w:val="24"/>
          <w:vertAlign w:val="superscript"/>
        </w:rPr>
        <w:t>2</w:t>
      </w:r>
    </w:p>
    <w:p w:rsidR="00253C5B" w:rsidRPr="001015B2" w:rsidRDefault="00050ADC" w:rsidP="001015B2">
      <w:pPr>
        <w:spacing w:before="100" w:beforeAutospacing="1" w:after="100" w:afterAutospacing="1" w:line="360" w:lineRule="auto"/>
        <w:rPr>
          <w:rFonts w:eastAsia="Times New Roman" w:cs="Times New Roman"/>
          <w:b/>
          <w:bCs/>
          <w:szCs w:val="24"/>
          <w:vertAlign w:val="superscript"/>
        </w:rPr>
      </w:pPr>
      <w:r w:rsidRPr="00723FA6">
        <w:rPr>
          <w:szCs w:val="24"/>
        </w:rPr>
        <w:t>DESCRIPTION:</w:t>
      </w:r>
      <w:bookmarkStart w:id="0" w:name="bookmark1"/>
      <w:r w:rsidR="00723FA6" w:rsidRPr="00723FA6">
        <w:rPr>
          <w:rFonts w:cs="Times New Roman"/>
          <w:color w:val="000000"/>
          <w:szCs w:val="24"/>
        </w:rPr>
        <w:t xml:space="preserve"> </w:t>
      </w:r>
      <w:r w:rsidR="00253C5B" w:rsidRPr="00253C5B">
        <w:rPr>
          <w:szCs w:val="24"/>
        </w:rPr>
        <w:t xml:space="preserve">The callus of section Esmeralda is </w:t>
      </w:r>
      <w:proofErr w:type="spellStart"/>
      <w:r w:rsidR="00253C5B" w:rsidRPr="00253C5B">
        <w:rPr>
          <w:szCs w:val="24"/>
        </w:rPr>
        <w:t>unise</w:t>
      </w:r>
      <w:r w:rsidR="00253C5B">
        <w:rPr>
          <w:szCs w:val="24"/>
        </w:rPr>
        <w:t>riate</w:t>
      </w:r>
      <w:proofErr w:type="spellEnd"/>
      <w:r w:rsidR="00253C5B">
        <w:rPr>
          <w:szCs w:val="24"/>
        </w:rPr>
        <w:t xml:space="preserve">. In P </w:t>
      </w:r>
      <w:proofErr w:type="spellStart"/>
      <w:r w:rsidR="00253C5B">
        <w:rPr>
          <w:szCs w:val="24"/>
        </w:rPr>
        <w:t>regnieriana</w:t>
      </w:r>
      <w:proofErr w:type="spellEnd"/>
      <w:r w:rsidR="00253C5B">
        <w:rPr>
          <w:szCs w:val="24"/>
        </w:rPr>
        <w:t xml:space="preserve"> the cal</w:t>
      </w:r>
      <w:r w:rsidR="00253C5B" w:rsidRPr="00253C5B">
        <w:rPr>
          <w:szCs w:val="24"/>
        </w:rPr>
        <w:t xml:space="preserve">lus is bifid, similar to those found in sections </w:t>
      </w:r>
      <w:proofErr w:type="spellStart"/>
      <w:r w:rsidR="00253C5B" w:rsidRPr="00253C5B">
        <w:rPr>
          <w:szCs w:val="24"/>
        </w:rPr>
        <w:t>Deliciosae</w:t>
      </w:r>
      <w:proofErr w:type="spellEnd"/>
      <w:r w:rsidR="00253C5B" w:rsidRPr="00253C5B">
        <w:rPr>
          <w:szCs w:val="24"/>
        </w:rPr>
        <w:t xml:space="preserve"> and </w:t>
      </w:r>
      <w:proofErr w:type="spellStart"/>
      <w:r w:rsidR="00253C5B" w:rsidRPr="00253C5B">
        <w:rPr>
          <w:szCs w:val="24"/>
        </w:rPr>
        <w:t>Polychilos</w:t>
      </w:r>
      <w:proofErr w:type="spellEnd"/>
      <w:r w:rsidR="00253C5B" w:rsidRPr="00253C5B">
        <w:rPr>
          <w:szCs w:val="24"/>
        </w:rPr>
        <w:t xml:space="preserve">; in the other two species the callus is simple, a character I take to be </w:t>
      </w:r>
      <w:r w:rsidR="00253C5B">
        <w:rPr>
          <w:szCs w:val="24"/>
        </w:rPr>
        <w:t>sec</w:t>
      </w:r>
      <w:r w:rsidR="00253C5B" w:rsidRPr="00253C5B">
        <w:rPr>
          <w:szCs w:val="24"/>
        </w:rPr>
        <w:t>ondarily derived.</w:t>
      </w:r>
      <w:r w:rsidR="005A738D">
        <w:rPr>
          <w:szCs w:val="24"/>
        </w:rPr>
        <w:t xml:space="preserve"> </w:t>
      </w:r>
      <w:r w:rsidR="005A738D" w:rsidRPr="005A738D">
        <w:rPr>
          <w:szCs w:val="24"/>
        </w:rPr>
        <w:t xml:space="preserve">When all this is taken into account, I see no reason to separate Dori-tis from Phalaenopsis, outside of historic precedent. The "sinking" of </w:t>
      </w:r>
      <w:proofErr w:type="spellStart"/>
      <w:r w:rsidR="005A738D" w:rsidRPr="005A738D">
        <w:rPr>
          <w:szCs w:val="24"/>
        </w:rPr>
        <w:t>Doritis</w:t>
      </w:r>
      <w:proofErr w:type="spellEnd"/>
      <w:r w:rsidR="005A738D" w:rsidRPr="005A738D">
        <w:rPr>
          <w:szCs w:val="24"/>
        </w:rPr>
        <w:t xml:space="preserve">, following the earlier positions of </w:t>
      </w:r>
      <w:proofErr w:type="spellStart"/>
      <w:r w:rsidR="005A738D" w:rsidRPr="005A738D">
        <w:rPr>
          <w:szCs w:val="24"/>
        </w:rPr>
        <w:t>Holttum</w:t>
      </w:r>
      <w:proofErr w:type="spellEnd"/>
      <w:r w:rsidR="005A738D" w:rsidRPr="005A738D">
        <w:rPr>
          <w:szCs w:val="24"/>
        </w:rPr>
        <w:t xml:space="preserve"> and J. J. Smith, does cause problems with the registration of hybrids, however. The hybrid genus </w:t>
      </w:r>
      <w:proofErr w:type="spellStart"/>
      <w:r w:rsidR="005A738D" w:rsidRPr="005A738D">
        <w:rPr>
          <w:szCs w:val="24"/>
        </w:rPr>
        <w:t>xDoritaenopsis</w:t>
      </w:r>
      <w:proofErr w:type="spellEnd"/>
      <w:r w:rsidR="005A738D" w:rsidRPr="005A738D">
        <w:rPr>
          <w:szCs w:val="24"/>
        </w:rPr>
        <w:t xml:space="preserve"> (</w:t>
      </w:r>
      <w:proofErr w:type="spellStart"/>
      <w:r w:rsidR="005A738D" w:rsidRPr="005A738D">
        <w:rPr>
          <w:szCs w:val="24"/>
        </w:rPr>
        <w:t>Doritis</w:t>
      </w:r>
      <w:proofErr w:type="spellEnd"/>
      <w:r w:rsidR="005A738D" w:rsidRPr="005A738D">
        <w:rPr>
          <w:szCs w:val="24"/>
        </w:rPr>
        <w:t xml:space="preserve"> x Phalaenopsis) effectively disappears. But now that hybrid registration has been transferred to computers, this should not cause too much consternation away from the greenhouse potting bench. The duplication of names between hybrids registered as </w:t>
      </w:r>
      <w:proofErr w:type="spellStart"/>
      <w:r w:rsidR="005A738D" w:rsidRPr="005A738D">
        <w:rPr>
          <w:szCs w:val="24"/>
        </w:rPr>
        <w:t>xDoritaenopsis</w:t>
      </w:r>
      <w:proofErr w:type="spellEnd"/>
      <w:r w:rsidR="005A738D" w:rsidRPr="005A738D">
        <w:rPr>
          <w:szCs w:val="24"/>
        </w:rPr>
        <w:t xml:space="preserve"> versus Phalaenopsis appears to be minimal. One significant benefit of eliminating </w:t>
      </w:r>
      <w:proofErr w:type="spellStart"/>
      <w:r w:rsidR="005A738D" w:rsidRPr="005A738D">
        <w:rPr>
          <w:szCs w:val="24"/>
        </w:rPr>
        <w:t>xDoritaenopsis</w:t>
      </w:r>
      <w:proofErr w:type="spellEnd"/>
      <w:r w:rsidR="005A738D" w:rsidRPr="005A738D">
        <w:rPr>
          <w:szCs w:val="24"/>
        </w:rPr>
        <w:t xml:space="preserve"> is that it would eliminate many modern "</w:t>
      </w:r>
      <w:proofErr w:type="spellStart"/>
      <w:r w:rsidR="005A738D" w:rsidRPr="005A738D">
        <w:rPr>
          <w:szCs w:val="24"/>
        </w:rPr>
        <w:t>doritaenopsis</w:t>
      </w:r>
      <w:proofErr w:type="spellEnd"/>
      <w:r w:rsidR="005A738D" w:rsidRPr="005A738D">
        <w:rPr>
          <w:szCs w:val="24"/>
        </w:rPr>
        <w:t>" that never actually had any species of section Esmeralda in their ancestry. When the three species of section Esmeralda are used in combina</w:t>
      </w:r>
      <w:r w:rsidR="005A738D">
        <w:rPr>
          <w:szCs w:val="24"/>
        </w:rPr>
        <w:t>tion with those of other subgen</w:t>
      </w:r>
      <w:r w:rsidR="005A738D" w:rsidRPr="005A738D">
        <w:rPr>
          <w:szCs w:val="24"/>
        </w:rPr>
        <w:t>era, the characters of section Esmeralda</w:t>
      </w:r>
      <w:r w:rsidR="005A738D">
        <w:rPr>
          <w:szCs w:val="24"/>
        </w:rPr>
        <w:t>, especially the erect inflores</w:t>
      </w:r>
      <w:r w:rsidR="005A738D" w:rsidRPr="005A738D">
        <w:rPr>
          <w:szCs w:val="24"/>
        </w:rPr>
        <w:t xml:space="preserve">cences, flower </w:t>
      </w:r>
      <w:proofErr w:type="gramStart"/>
      <w:r w:rsidR="005A738D" w:rsidRPr="005A738D">
        <w:rPr>
          <w:szCs w:val="24"/>
        </w:rPr>
        <w:t>shape, and flower color, are</w:t>
      </w:r>
      <w:proofErr w:type="gramEnd"/>
      <w:r w:rsidR="005A738D" w:rsidRPr="005A738D">
        <w:rPr>
          <w:szCs w:val="24"/>
        </w:rPr>
        <w:t xml:space="preserve"> quite dominant. Since the 1960s and on through modern bloo</w:t>
      </w:r>
      <w:r w:rsidR="005A738D">
        <w:rPr>
          <w:szCs w:val="24"/>
        </w:rPr>
        <w:t>dlines, a number of "</w:t>
      </w:r>
      <w:proofErr w:type="spellStart"/>
      <w:r w:rsidR="005A738D">
        <w:rPr>
          <w:szCs w:val="24"/>
        </w:rPr>
        <w:t>doritaenop</w:t>
      </w:r>
      <w:r w:rsidR="005A738D" w:rsidRPr="005A738D">
        <w:rPr>
          <w:szCs w:val="24"/>
        </w:rPr>
        <w:t>sis</w:t>
      </w:r>
      <w:proofErr w:type="spellEnd"/>
      <w:r w:rsidR="005A738D" w:rsidRPr="005A738D">
        <w:rPr>
          <w:szCs w:val="24"/>
        </w:rPr>
        <w:t xml:space="preserve">" were produced that bore large round flowers, either white or white with red lip, on arching sprays unlike most </w:t>
      </w:r>
      <w:proofErr w:type="spellStart"/>
      <w:r w:rsidR="005A738D" w:rsidRPr="005A738D">
        <w:rPr>
          <w:szCs w:val="24"/>
        </w:rPr>
        <w:t>xDoritaenopsis</w:t>
      </w:r>
      <w:proofErr w:type="spellEnd"/>
      <w:r w:rsidR="005A738D" w:rsidRPr="005A738D">
        <w:rPr>
          <w:szCs w:val="24"/>
        </w:rPr>
        <w:t xml:space="preserve">. The </w:t>
      </w:r>
      <w:proofErr w:type="spellStart"/>
      <w:r w:rsidR="005A738D" w:rsidRPr="005A738D">
        <w:rPr>
          <w:szCs w:val="24"/>
        </w:rPr>
        <w:t>chro-mosomes</w:t>
      </w:r>
      <w:proofErr w:type="spellEnd"/>
      <w:r w:rsidR="005A738D" w:rsidRPr="005A738D">
        <w:rPr>
          <w:szCs w:val="24"/>
        </w:rPr>
        <w:t xml:space="preserve"> of species in section Esmeralda are longer than those of other members in the subgenus and can be differentiated in a karyotype (an analysis of an individual's chromosome complement). Recent work in Japan and Taiwan has shown that these aberrant "</w:t>
      </w:r>
      <w:proofErr w:type="spellStart"/>
      <w:r w:rsidR="005A738D" w:rsidRPr="005A738D">
        <w:rPr>
          <w:szCs w:val="24"/>
        </w:rPr>
        <w:t>doritaenops</w:t>
      </w:r>
      <w:r w:rsidR="005A738D">
        <w:rPr>
          <w:szCs w:val="24"/>
        </w:rPr>
        <w:t>is</w:t>
      </w:r>
      <w:proofErr w:type="spellEnd"/>
      <w:r w:rsidR="005A738D">
        <w:rPr>
          <w:szCs w:val="24"/>
        </w:rPr>
        <w:t xml:space="preserve">" have no </w:t>
      </w:r>
      <w:proofErr w:type="spellStart"/>
      <w:r w:rsidR="005A738D">
        <w:rPr>
          <w:szCs w:val="24"/>
        </w:rPr>
        <w:t>Doritis</w:t>
      </w:r>
      <w:proofErr w:type="spellEnd"/>
      <w:r w:rsidR="005A738D">
        <w:rPr>
          <w:szCs w:val="24"/>
        </w:rPr>
        <w:t xml:space="preserve"> </w:t>
      </w:r>
      <w:r w:rsidR="005A738D" w:rsidRPr="005A738D">
        <w:rPr>
          <w:szCs w:val="24"/>
        </w:rPr>
        <w:t>length chromosomes and probably resulted from mislabeled flasks of standard Phalaenopsis hybrids (Christenson 1999b). Lindley originally described P pulcherrima as an epiphyte. That and similar reports over the years are in error. The three species of section Esmeralda are terrestrial (or lithophytic among humus and moss on rocks), and most characters that define this section are uniquely de-rived characters (</w:t>
      </w:r>
      <w:proofErr w:type="spellStart"/>
      <w:r w:rsidR="005A738D" w:rsidRPr="005A738D">
        <w:rPr>
          <w:szCs w:val="24"/>
        </w:rPr>
        <w:t>autapomorphies</w:t>
      </w:r>
      <w:proofErr w:type="spellEnd"/>
      <w:r w:rsidR="005A738D" w:rsidRPr="005A738D">
        <w:rPr>
          <w:szCs w:val="24"/>
        </w:rPr>
        <w:t xml:space="preserve">) associated with the </w:t>
      </w:r>
      <w:r w:rsidR="005A738D" w:rsidRPr="005A738D">
        <w:rPr>
          <w:szCs w:val="24"/>
        </w:rPr>
        <w:lastRenderedPageBreak/>
        <w:t xml:space="preserve">terrestrial habit. In particular, the stiffly erect inflorescences are an adaptation to a </w:t>
      </w:r>
      <w:proofErr w:type="spellStart"/>
      <w:r w:rsidR="005A738D" w:rsidRPr="005A738D">
        <w:rPr>
          <w:szCs w:val="24"/>
        </w:rPr>
        <w:t>ter-restrial</w:t>
      </w:r>
      <w:proofErr w:type="spellEnd"/>
      <w:r w:rsidR="005A738D" w:rsidRPr="005A738D">
        <w:rPr>
          <w:szCs w:val="24"/>
        </w:rPr>
        <w:t xml:space="preserve"> habit. Also, unlike most Phalaenopsis species, which produce roots periodically throughout the growing season, plants of this sec-</w:t>
      </w:r>
      <w:proofErr w:type="spellStart"/>
      <w:r w:rsidR="005A738D" w:rsidRPr="005A738D">
        <w:rPr>
          <w:szCs w:val="24"/>
        </w:rPr>
        <w:t>tion</w:t>
      </w:r>
      <w:proofErr w:type="spellEnd"/>
      <w:r w:rsidR="005A738D" w:rsidRPr="005A738D">
        <w:rPr>
          <w:szCs w:val="24"/>
        </w:rPr>
        <w:t xml:space="preserve"> produce a principal flush of roots in a root collar all around the plant. This is presumably an adaptation to rooting in and rising above a fresh layer of leaf litter in nature. Preliminary investigation of flavonoid co-pigments (</w:t>
      </w:r>
      <w:proofErr w:type="spellStart"/>
      <w:r w:rsidR="005A738D" w:rsidRPr="005A738D">
        <w:rPr>
          <w:szCs w:val="24"/>
        </w:rPr>
        <w:t>Griesbach</w:t>
      </w:r>
      <w:proofErr w:type="spellEnd"/>
      <w:r w:rsidR="005A738D" w:rsidRPr="005A738D">
        <w:rPr>
          <w:szCs w:val="24"/>
        </w:rPr>
        <w:t xml:space="preserve"> un-publ.) shows a complex pattern in P pulcherrima that is similar to that found in P </w:t>
      </w:r>
      <w:proofErr w:type="spellStart"/>
      <w:r w:rsidR="005A738D" w:rsidRPr="005A738D">
        <w:rPr>
          <w:szCs w:val="24"/>
        </w:rPr>
        <w:t>equestris</w:t>
      </w:r>
      <w:proofErr w:type="spellEnd"/>
      <w:r w:rsidR="005A738D" w:rsidRPr="005A738D">
        <w:rPr>
          <w:szCs w:val="24"/>
        </w:rPr>
        <w:t xml:space="preserve">. Curiously, anecdotal information from hybridizers also shows an affinity between these two species. They cross easily with each other and with their secondary hybrids. Reichenbach placed both P </w:t>
      </w:r>
      <w:proofErr w:type="spellStart"/>
      <w:r w:rsidR="005A738D" w:rsidRPr="005A738D">
        <w:rPr>
          <w:szCs w:val="24"/>
        </w:rPr>
        <w:t>antenni</w:t>
      </w:r>
      <w:r w:rsidR="005A738D">
        <w:rPr>
          <w:szCs w:val="24"/>
        </w:rPr>
        <w:t>fera</w:t>
      </w:r>
      <w:proofErr w:type="spellEnd"/>
      <w:r w:rsidR="005A738D">
        <w:rPr>
          <w:szCs w:val="24"/>
        </w:rPr>
        <w:t xml:space="preserve"> and P </w:t>
      </w:r>
      <w:proofErr w:type="spellStart"/>
      <w:proofErr w:type="gramStart"/>
      <w:r w:rsidR="005A738D">
        <w:rPr>
          <w:szCs w:val="24"/>
        </w:rPr>
        <w:t>esmeralda</w:t>
      </w:r>
      <w:proofErr w:type="spellEnd"/>
      <w:proofErr w:type="gramEnd"/>
      <w:r w:rsidR="005A738D">
        <w:rPr>
          <w:szCs w:val="24"/>
        </w:rPr>
        <w:t xml:space="preserve"> in his sec</w:t>
      </w:r>
      <w:r w:rsidR="005A738D" w:rsidRPr="005A738D">
        <w:rPr>
          <w:szCs w:val="24"/>
        </w:rPr>
        <w:t>tion Esmeralda. The name-giving species is selected as the lectotype.</w:t>
      </w:r>
      <w:r w:rsidR="001015B2">
        <w:rPr>
          <w:szCs w:val="24"/>
          <w:vertAlign w:val="superscript"/>
        </w:rPr>
        <w:t>2</w:t>
      </w:r>
      <w:bookmarkStart w:id="1" w:name="_GoBack"/>
      <w:bookmarkEnd w:id="1"/>
    </w:p>
    <w:bookmarkEnd w:id="0"/>
    <w:p w:rsidR="006968CB" w:rsidRDefault="007245E1" w:rsidP="00B01E1F">
      <w:pPr>
        <w:spacing w:line="240" w:lineRule="auto"/>
        <w:rPr>
          <w:rFonts w:cs="Times New Roman"/>
          <w:sz w:val="36"/>
          <w:szCs w:val="36"/>
        </w:rPr>
      </w:pPr>
      <w:r w:rsidRPr="007245E1">
        <w:rPr>
          <w:rFonts w:cs="Times New Roman"/>
          <w:sz w:val="36"/>
          <w:szCs w:val="36"/>
        </w:rPr>
        <w:t>References</w:t>
      </w:r>
    </w:p>
    <w:p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Jay Pfahl's IOSPE at</w:t>
      </w:r>
      <w:r w:rsidR="003503BF" w:rsidRPr="005E468B">
        <w:rPr>
          <w:rFonts w:cs="Times New Roman"/>
          <w:szCs w:val="24"/>
          <w:vertAlign w:val="subscript"/>
        </w:rPr>
        <w:t xml:space="preserve"> </w:t>
      </w:r>
      <w:hyperlink r:id="rId8" w:history="1">
        <w:r w:rsidR="003503BF" w:rsidRPr="005E468B">
          <w:rPr>
            <w:rFonts w:cs="Times New Roman"/>
            <w:color w:val="0000FF" w:themeColor="hyperlink"/>
            <w:szCs w:val="24"/>
            <w:u w:val="single"/>
          </w:rPr>
          <w:t>www.orchidspecies.com</w:t>
        </w:r>
      </w:hyperlink>
    </w:p>
    <w:p w:rsidR="003A75D7" w:rsidRDefault="003A75D7" w:rsidP="00CE696F">
      <w:pPr>
        <w:autoSpaceDE w:val="0"/>
        <w:autoSpaceDN w:val="0"/>
        <w:adjustRightInd w:val="0"/>
        <w:spacing w:after="0" w:line="240" w:lineRule="auto"/>
        <w:rPr>
          <w:rFonts w:cs="Times New Roman"/>
          <w:szCs w:val="24"/>
        </w:rPr>
      </w:pPr>
      <w:proofErr w:type="gramStart"/>
      <w:r>
        <w:rPr>
          <w:rFonts w:cs="Times New Roman"/>
          <w:szCs w:val="24"/>
          <w:vertAlign w:val="superscript"/>
        </w:rPr>
        <w:t>2</w:t>
      </w:r>
      <w:r>
        <w:rPr>
          <w:rFonts w:cs="Times New Roman"/>
          <w:b/>
          <w:szCs w:val="24"/>
        </w:rPr>
        <w:t>Christenson, Eric A. 2001</w:t>
      </w:r>
      <w:r w:rsidRPr="0003044B">
        <w:rPr>
          <w:rFonts w:cs="Times New Roman"/>
          <w:b/>
          <w:szCs w:val="24"/>
        </w:rPr>
        <w:t>.</w:t>
      </w:r>
      <w:proofErr w:type="gramEnd"/>
      <w:r w:rsidRPr="0003044B">
        <w:rPr>
          <w:rFonts w:cs="Times New Roman"/>
          <w:b/>
          <w:szCs w:val="24"/>
        </w:rPr>
        <w:t xml:space="preserve"> </w:t>
      </w:r>
      <w:r w:rsidRPr="001E7F5E">
        <w:rPr>
          <w:rFonts w:cs="Times New Roman"/>
          <w:i/>
          <w:szCs w:val="24"/>
        </w:rPr>
        <w:t>Phalaenopsis- A Monograph</w:t>
      </w:r>
      <w:r w:rsidRPr="0003044B">
        <w:rPr>
          <w:rFonts w:cs="Times New Roman"/>
          <w:i/>
          <w:szCs w:val="24"/>
        </w:rPr>
        <w:t>.</w:t>
      </w:r>
      <w:r w:rsidR="001E0A24">
        <w:rPr>
          <w:rFonts w:cs="Times New Roman"/>
          <w:i/>
          <w:szCs w:val="24"/>
        </w:rPr>
        <w:t xml:space="preserve"> </w:t>
      </w:r>
      <w:r w:rsidRPr="0003044B">
        <w:rPr>
          <w:rFonts w:cs="Times New Roman"/>
          <w:szCs w:val="24"/>
        </w:rPr>
        <w:t>Timber Press.</w:t>
      </w:r>
    </w:p>
    <w:p w:rsidR="003A75D7" w:rsidRDefault="003A75D7" w:rsidP="00CE696F">
      <w:pPr>
        <w:autoSpaceDE w:val="0"/>
        <w:autoSpaceDN w:val="0"/>
        <w:adjustRightInd w:val="0"/>
        <w:spacing w:after="0" w:line="240" w:lineRule="auto"/>
        <w:rPr>
          <w:rFonts w:cs="Times New Roman"/>
          <w:szCs w:val="24"/>
        </w:rPr>
      </w:pPr>
    </w:p>
    <w:p w:rsidR="00CE696F" w:rsidRDefault="00F75418" w:rsidP="00CE696F">
      <w:pPr>
        <w:autoSpaceDE w:val="0"/>
        <w:autoSpaceDN w:val="0"/>
        <w:adjustRightInd w:val="0"/>
        <w:spacing w:after="0" w:line="240" w:lineRule="auto"/>
        <w:rPr>
          <w:rFonts w:cs="Times New Roman"/>
          <w:szCs w:val="24"/>
        </w:rPr>
      </w:pPr>
      <w:proofErr w:type="gramStart"/>
      <w:r w:rsidRPr="00F75418">
        <w:rPr>
          <w:rFonts w:cs="Times New Roman"/>
          <w:bCs/>
          <w:szCs w:val="24"/>
          <w:vertAlign w:val="superscript"/>
        </w:rPr>
        <w:t>3</w:t>
      </w:r>
      <w:r w:rsidR="00832478">
        <w:rPr>
          <w:rFonts w:cs="Times New Roman"/>
          <w:b/>
          <w:bCs/>
          <w:szCs w:val="24"/>
        </w:rPr>
        <w:t>Cribb, CJ.</w:t>
      </w:r>
      <w:proofErr w:type="gramEnd"/>
      <w:r w:rsidR="00832478">
        <w:rPr>
          <w:rFonts w:cs="Times New Roman"/>
          <w:b/>
          <w:bCs/>
          <w:szCs w:val="24"/>
        </w:rPr>
        <w:t xml:space="preserve"> 2014</w:t>
      </w:r>
      <w:r w:rsidR="00CE696F" w:rsidRPr="00CE696F">
        <w:rPr>
          <w:rFonts w:cs="Times New Roman"/>
          <w:b/>
          <w:bCs/>
          <w:szCs w:val="24"/>
        </w:rPr>
        <w:t xml:space="preserve">. </w:t>
      </w:r>
      <w:proofErr w:type="spellStart"/>
      <w:r w:rsidR="00832478">
        <w:rPr>
          <w:rFonts w:cs="Times New Roman"/>
          <w:szCs w:val="24"/>
        </w:rPr>
        <w:t>Epidendroidae</w:t>
      </w:r>
      <w:proofErr w:type="spellEnd"/>
      <w:r w:rsidR="00CE696F" w:rsidRPr="00CE696F">
        <w:rPr>
          <w:rFonts w:cs="Times New Roman"/>
          <w:szCs w:val="24"/>
        </w:rPr>
        <w:t xml:space="preserve">. In: Pridgeon AM, Cribb PJ, Chase MW, Rasmussen F, eds. </w:t>
      </w:r>
      <w:r w:rsidR="00CE696F" w:rsidRPr="00CE696F">
        <w:rPr>
          <w:rFonts w:cs="Times New Roman"/>
          <w:i/>
          <w:iCs/>
          <w:szCs w:val="24"/>
        </w:rPr>
        <w:t>Genera Orchidacearum,</w:t>
      </w:r>
      <w:r w:rsidR="00CE696F" w:rsidRPr="00CE696F">
        <w:rPr>
          <w:rFonts w:cs="Times New Roman"/>
          <w:szCs w:val="24"/>
        </w:rPr>
        <w:t xml:space="preserve"> </w:t>
      </w:r>
      <w:r w:rsidR="00832478">
        <w:rPr>
          <w:rFonts w:cs="Times New Roman"/>
          <w:i/>
          <w:iCs/>
          <w:szCs w:val="24"/>
        </w:rPr>
        <w:t>Vol. 6</w:t>
      </w:r>
      <w:r w:rsidR="00CE696F" w:rsidRPr="00CE696F">
        <w:rPr>
          <w:rFonts w:cs="Times New Roman"/>
          <w:szCs w:val="24"/>
        </w:rPr>
        <w:t>. Oxfo</w:t>
      </w:r>
      <w:r w:rsidR="00860076">
        <w:rPr>
          <w:rFonts w:cs="Times New Roman"/>
          <w:szCs w:val="24"/>
        </w:rPr>
        <w:t xml:space="preserve">rd: </w:t>
      </w:r>
      <w:r w:rsidR="00832478">
        <w:rPr>
          <w:rFonts w:cs="Times New Roman"/>
          <w:szCs w:val="24"/>
        </w:rPr>
        <w:t>Oxford University Press, 344-349</w:t>
      </w:r>
      <w:r w:rsidR="00CE696F" w:rsidRPr="00CE696F">
        <w:rPr>
          <w:rFonts w:cs="Times New Roman"/>
          <w:szCs w:val="24"/>
        </w:rPr>
        <w:t>.</w:t>
      </w:r>
    </w:p>
    <w:p w:rsidR="00CE696F" w:rsidRPr="00CE696F" w:rsidRDefault="00CE696F" w:rsidP="00CE696F">
      <w:pPr>
        <w:autoSpaceDE w:val="0"/>
        <w:autoSpaceDN w:val="0"/>
        <w:adjustRightInd w:val="0"/>
        <w:spacing w:after="0" w:line="240" w:lineRule="auto"/>
        <w:rPr>
          <w:rFonts w:cs="Times New Roman"/>
          <w:szCs w:val="24"/>
        </w:rPr>
      </w:pPr>
    </w:p>
    <w:p w:rsidR="007245E1" w:rsidRDefault="00F75418" w:rsidP="00245F1E">
      <w:pPr>
        <w:rPr>
          <w:rFonts w:cs="Times New Roman"/>
          <w:szCs w:val="24"/>
        </w:rPr>
      </w:pPr>
      <w:r w:rsidRPr="00F75418">
        <w:rPr>
          <w:rFonts w:cs="Times New Roman"/>
          <w:szCs w:val="24"/>
          <w:vertAlign w:val="superscript"/>
        </w:rPr>
        <w:t>4</w:t>
      </w:r>
      <w:r w:rsidR="00245F1E" w:rsidRPr="00245F1E">
        <w:rPr>
          <w:rFonts w:cs="Times New Roman"/>
          <w:b/>
          <w:szCs w:val="24"/>
        </w:rPr>
        <w:t xml:space="preserve"> </w:t>
      </w:r>
      <w:proofErr w:type="gramStart"/>
      <w:r w:rsidR="00245F1E" w:rsidRPr="00245F1E">
        <w:rPr>
          <w:rFonts w:cs="Times New Roman"/>
          <w:b/>
          <w:szCs w:val="24"/>
        </w:rPr>
        <w:t>la</w:t>
      </w:r>
      <w:proofErr w:type="gramEnd"/>
      <w:r w:rsidR="00245F1E" w:rsidRPr="00245F1E">
        <w:rPr>
          <w:rFonts w:cs="Times New Roman"/>
          <w:b/>
          <w:szCs w:val="24"/>
        </w:rPr>
        <w:t xml:space="preserve"> Croix, </w:t>
      </w:r>
      <w:proofErr w:type="spellStart"/>
      <w:r w:rsidR="00245F1E" w:rsidRPr="00245F1E">
        <w:rPr>
          <w:rFonts w:cs="Times New Roman"/>
          <w:b/>
          <w:szCs w:val="24"/>
        </w:rPr>
        <w:t>Isobyl</w:t>
      </w:r>
      <w:proofErr w:type="spellEnd"/>
      <w:r w:rsidR="00245F1E" w:rsidRPr="00245F1E">
        <w:rPr>
          <w:rFonts w:cs="Times New Roman"/>
          <w:b/>
          <w:szCs w:val="24"/>
        </w:rPr>
        <w:t>. 2008.</w:t>
      </w:r>
      <w:r w:rsidR="00245F1E" w:rsidRPr="00245F1E">
        <w:rPr>
          <w:rFonts w:cs="Times New Roman"/>
          <w:szCs w:val="24"/>
        </w:rPr>
        <w:t xml:space="preserve"> </w:t>
      </w:r>
      <w:r w:rsidR="00245F1E" w:rsidRPr="00245F1E">
        <w:rPr>
          <w:rFonts w:cs="Times New Roman"/>
          <w:i/>
          <w:szCs w:val="24"/>
        </w:rPr>
        <w:t xml:space="preserve">The New Encyclopedia of Orchids. </w:t>
      </w:r>
      <w:r w:rsidR="00245F1E" w:rsidRPr="00245F1E">
        <w:rPr>
          <w:rFonts w:cs="Times New Roman"/>
          <w:szCs w:val="24"/>
        </w:rPr>
        <w:t>Timber Press</w:t>
      </w:r>
    </w:p>
    <w:p w:rsidR="00245F1E" w:rsidRPr="00245F1E" w:rsidRDefault="00245F1E" w:rsidP="00245F1E">
      <w:pPr>
        <w:rPr>
          <w:rFonts w:cs="Times New Roman"/>
          <w:szCs w:val="24"/>
        </w:rPr>
      </w:pPr>
      <w:proofErr w:type="gramStart"/>
      <w:r w:rsidRPr="00245F1E">
        <w:rPr>
          <w:rFonts w:cs="Times New Roman"/>
          <w:szCs w:val="24"/>
          <w:vertAlign w:val="superscript"/>
        </w:rPr>
        <w:t>5</w:t>
      </w:r>
      <w:r w:rsidRPr="00245F1E">
        <w:rPr>
          <w:rFonts w:cs="Times New Roman"/>
          <w:b/>
          <w:szCs w:val="24"/>
        </w:rPr>
        <w:t>Frowine, Steven.</w:t>
      </w:r>
      <w:proofErr w:type="gramEnd"/>
      <w:r w:rsidRPr="00245F1E">
        <w:rPr>
          <w:rFonts w:cs="Times New Roman"/>
          <w:b/>
          <w:szCs w:val="24"/>
        </w:rPr>
        <w:t xml:space="preserve"> 2008. </w:t>
      </w:r>
      <w:r>
        <w:rPr>
          <w:rFonts w:cs="Times New Roman"/>
          <w:i/>
          <w:szCs w:val="24"/>
        </w:rPr>
        <w:t xml:space="preserve">Moth Orchids, </w:t>
      </w:r>
      <w:proofErr w:type="gramStart"/>
      <w:r>
        <w:rPr>
          <w:rFonts w:cs="Times New Roman"/>
          <w:i/>
          <w:szCs w:val="24"/>
        </w:rPr>
        <w:t>The</w:t>
      </w:r>
      <w:proofErr w:type="gramEnd"/>
      <w:r>
        <w:rPr>
          <w:rFonts w:cs="Times New Roman"/>
          <w:i/>
          <w:szCs w:val="24"/>
        </w:rPr>
        <w:t xml:space="preserve"> Complete Guide to Phalaenopsis. </w:t>
      </w:r>
      <w:r>
        <w:rPr>
          <w:rFonts w:cs="Times New Roman"/>
          <w:szCs w:val="24"/>
        </w:rPr>
        <w:t>Timber Press</w:t>
      </w:r>
    </w:p>
    <w:sectPr w:rsidR="00245F1E" w:rsidRPr="00245F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37" w:rsidRDefault="00DA5E37" w:rsidP="00B01E1F">
      <w:pPr>
        <w:spacing w:after="0" w:line="240" w:lineRule="auto"/>
      </w:pPr>
      <w:r>
        <w:separator/>
      </w:r>
    </w:p>
  </w:endnote>
  <w:endnote w:type="continuationSeparator" w:id="0">
    <w:p w:rsidR="00DA5E37" w:rsidRDefault="00DA5E37"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37" w:rsidRDefault="00DA5E37" w:rsidP="00B01E1F">
      <w:pPr>
        <w:spacing w:after="0" w:line="240" w:lineRule="auto"/>
      </w:pPr>
      <w:r>
        <w:separator/>
      </w:r>
    </w:p>
  </w:footnote>
  <w:footnote w:type="continuationSeparator" w:id="0">
    <w:p w:rsidR="00DA5E37" w:rsidRDefault="00DA5E37" w:rsidP="00B0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1F" w:rsidRDefault="00B01E1F">
    <w:pPr>
      <w:pStyle w:val="Header"/>
    </w:pPr>
    <w:r>
      <w:t>James Diffily</w:t>
    </w:r>
    <w:r>
      <w:ptab w:relativeTo="margin" w:alignment="center" w:leader="none"/>
    </w:r>
    <w:r w:rsidR="003E1027">
      <w:t>Phalaenopsis</w:t>
    </w:r>
    <w:r w:rsidR="00601BC8">
      <w:t xml:space="preserve"> Section Esmerelda</w:t>
    </w:r>
    <w:r>
      <w:t xml:space="preserve"> Summary</w:t>
    </w:r>
    <w:r>
      <w:ptab w:relativeTo="margin" w:alignment="right" w:leader="none"/>
    </w:r>
    <w:r w:rsidR="00601BC8">
      <w:t>March</w:t>
    </w:r>
    <w:r w:rsidR="003E1027">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896"/>
    <w:multiLevelType w:val="multilevel"/>
    <w:tmpl w:val="E2F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F"/>
    <w:rsid w:val="00047424"/>
    <w:rsid w:val="00050ADC"/>
    <w:rsid w:val="000A5BFA"/>
    <w:rsid w:val="000B6A62"/>
    <w:rsid w:val="000E1A2A"/>
    <w:rsid w:val="001015B2"/>
    <w:rsid w:val="001075D6"/>
    <w:rsid w:val="00120944"/>
    <w:rsid w:val="001B505E"/>
    <w:rsid w:val="001D71A8"/>
    <w:rsid w:val="001E0A24"/>
    <w:rsid w:val="001E3409"/>
    <w:rsid w:val="001E388A"/>
    <w:rsid w:val="001F22D2"/>
    <w:rsid w:val="00236EFA"/>
    <w:rsid w:val="00245F1E"/>
    <w:rsid w:val="00253C5B"/>
    <w:rsid w:val="00267FD0"/>
    <w:rsid w:val="002F741F"/>
    <w:rsid w:val="00307143"/>
    <w:rsid w:val="00333A0D"/>
    <w:rsid w:val="00333D02"/>
    <w:rsid w:val="003503BF"/>
    <w:rsid w:val="003561E2"/>
    <w:rsid w:val="00396352"/>
    <w:rsid w:val="003A75D7"/>
    <w:rsid w:val="003E0CD6"/>
    <w:rsid w:val="003E1027"/>
    <w:rsid w:val="003E2663"/>
    <w:rsid w:val="0042654A"/>
    <w:rsid w:val="004372A1"/>
    <w:rsid w:val="00464BB2"/>
    <w:rsid w:val="00490458"/>
    <w:rsid w:val="00492103"/>
    <w:rsid w:val="00492E0B"/>
    <w:rsid w:val="004B632D"/>
    <w:rsid w:val="004E2BA5"/>
    <w:rsid w:val="004F518A"/>
    <w:rsid w:val="005158C1"/>
    <w:rsid w:val="0053436D"/>
    <w:rsid w:val="00553982"/>
    <w:rsid w:val="005A738D"/>
    <w:rsid w:val="005B4393"/>
    <w:rsid w:val="005F2FD1"/>
    <w:rsid w:val="00601BC8"/>
    <w:rsid w:val="006968CB"/>
    <w:rsid w:val="006C662C"/>
    <w:rsid w:val="006C754E"/>
    <w:rsid w:val="00723FA6"/>
    <w:rsid w:val="007245E1"/>
    <w:rsid w:val="007257F0"/>
    <w:rsid w:val="00760D61"/>
    <w:rsid w:val="00764DEB"/>
    <w:rsid w:val="007D2D27"/>
    <w:rsid w:val="007D32FE"/>
    <w:rsid w:val="008052B5"/>
    <w:rsid w:val="00806E09"/>
    <w:rsid w:val="00832478"/>
    <w:rsid w:val="00832A48"/>
    <w:rsid w:val="00860076"/>
    <w:rsid w:val="00866B46"/>
    <w:rsid w:val="00874A4A"/>
    <w:rsid w:val="008B4C61"/>
    <w:rsid w:val="00964420"/>
    <w:rsid w:val="009677C7"/>
    <w:rsid w:val="0097310A"/>
    <w:rsid w:val="009B1CAA"/>
    <w:rsid w:val="009E283D"/>
    <w:rsid w:val="009F45BB"/>
    <w:rsid w:val="00A56332"/>
    <w:rsid w:val="00AC0A33"/>
    <w:rsid w:val="00B004A0"/>
    <w:rsid w:val="00B00745"/>
    <w:rsid w:val="00B01E1F"/>
    <w:rsid w:val="00B26263"/>
    <w:rsid w:val="00B74AC4"/>
    <w:rsid w:val="00B911A0"/>
    <w:rsid w:val="00BE5368"/>
    <w:rsid w:val="00C2687D"/>
    <w:rsid w:val="00C320DD"/>
    <w:rsid w:val="00C321BE"/>
    <w:rsid w:val="00C37F86"/>
    <w:rsid w:val="00C64BE6"/>
    <w:rsid w:val="00C66510"/>
    <w:rsid w:val="00C85469"/>
    <w:rsid w:val="00CE696F"/>
    <w:rsid w:val="00D37B61"/>
    <w:rsid w:val="00D40781"/>
    <w:rsid w:val="00D509BB"/>
    <w:rsid w:val="00D655F2"/>
    <w:rsid w:val="00D733E3"/>
    <w:rsid w:val="00D73DFD"/>
    <w:rsid w:val="00DA5E37"/>
    <w:rsid w:val="00E05D94"/>
    <w:rsid w:val="00E569A0"/>
    <w:rsid w:val="00EA4973"/>
    <w:rsid w:val="00EB16B6"/>
    <w:rsid w:val="00EC344F"/>
    <w:rsid w:val="00EF5CB1"/>
    <w:rsid w:val="00EF5FA5"/>
    <w:rsid w:val="00F50E60"/>
    <w:rsid w:val="00F641EF"/>
    <w:rsid w:val="00F67757"/>
    <w:rsid w:val="00F75418"/>
    <w:rsid w:val="00F93629"/>
    <w:rsid w:val="00FC0DC5"/>
    <w:rsid w:val="00FF1294"/>
    <w:rsid w:val="00F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 w:type="character" w:customStyle="1" w:styleId="Bodytext2">
    <w:name w:val="Body text (2)_"/>
    <w:basedOn w:val="DefaultParagraphFont"/>
    <w:link w:val="Bodytext20"/>
    <w:locked/>
    <w:rsid w:val="00723FA6"/>
    <w:rPr>
      <w:rFonts w:eastAsia="Times New Roman"/>
      <w:sz w:val="19"/>
      <w:szCs w:val="19"/>
      <w:shd w:val="clear" w:color="auto" w:fill="FFFFFF"/>
    </w:rPr>
  </w:style>
  <w:style w:type="paragraph" w:customStyle="1" w:styleId="Bodytext20">
    <w:name w:val="Body text (2)"/>
    <w:basedOn w:val="Normal"/>
    <w:link w:val="Bodytext2"/>
    <w:rsid w:val="00723FA6"/>
    <w:pPr>
      <w:widowControl w:val="0"/>
      <w:shd w:val="clear" w:color="auto" w:fill="FFFFFF"/>
      <w:spacing w:after="780" w:line="0" w:lineRule="atLeast"/>
      <w:jc w:val="center"/>
    </w:pPr>
    <w:rPr>
      <w:rFonts w:eastAsia="Times New Roman"/>
      <w:sz w:val="19"/>
      <w:szCs w:val="19"/>
    </w:rPr>
  </w:style>
  <w:style w:type="character" w:customStyle="1" w:styleId="Heading2">
    <w:name w:val="Heading #2_"/>
    <w:basedOn w:val="DefaultParagraphFont"/>
    <w:link w:val="Heading20"/>
    <w:locked/>
    <w:rsid w:val="00723FA6"/>
    <w:rPr>
      <w:rFonts w:eastAsia="Times New Roman"/>
      <w:sz w:val="26"/>
      <w:szCs w:val="26"/>
      <w:shd w:val="clear" w:color="auto" w:fill="FFFFFF"/>
    </w:rPr>
  </w:style>
  <w:style w:type="paragraph" w:customStyle="1" w:styleId="Heading20">
    <w:name w:val="Heading #2"/>
    <w:basedOn w:val="Normal"/>
    <w:link w:val="Heading2"/>
    <w:rsid w:val="00723FA6"/>
    <w:pPr>
      <w:widowControl w:val="0"/>
      <w:shd w:val="clear" w:color="auto" w:fill="FFFFFF"/>
      <w:spacing w:before="360" w:after="180" w:line="0" w:lineRule="atLeast"/>
      <w:jc w:val="both"/>
      <w:outlineLvl w:val="1"/>
    </w:pPr>
    <w:rPr>
      <w:rFonts w:eastAsia="Times New Roman"/>
      <w:sz w:val="26"/>
      <w:szCs w:val="26"/>
    </w:rPr>
  </w:style>
  <w:style w:type="character" w:customStyle="1" w:styleId="Bodytext2Italic">
    <w:name w:val="Body text (2) + Italic"/>
    <w:basedOn w:val="Bodytext2"/>
    <w:rsid w:val="00723FA6"/>
    <w:rPr>
      <w:rFonts w:eastAsia="Times New Roman"/>
      <w:i/>
      <w:iCs/>
      <w:color w:val="000000"/>
      <w:spacing w:val="0"/>
      <w:w w:val="100"/>
      <w:position w:val="0"/>
      <w:sz w:val="19"/>
      <w:szCs w:val="19"/>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 w:type="character" w:customStyle="1" w:styleId="Bodytext2">
    <w:name w:val="Body text (2)_"/>
    <w:basedOn w:val="DefaultParagraphFont"/>
    <w:link w:val="Bodytext20"/>
    <w:locked/>
    <w:rsid w:val="00723FA6"/>
    <w:rPr>
      <w:rFonts w:eastAsia="Times New Roman"/>
      <w:sz w:val="19"/>
      <w:szCs w:val="19"/>
      <w:shd w:val="clear" w:color="auto" w:fill="FFFFFF"/>
    </w:rPr>
  </w:style>
  <w:style w:type="paragraph" w:customStyle="1" w:styleId="Bodytext20">
    <w:name w:val="Body text (2)"/>
    <w:basedOn w:val="Normal"/>
    <w:link w:val="Bodytext2"/>
    <w:rsid w:val="00723FA6"/>
    <w:pPr>
      <w:widowControl w:val="0"/>
      <w:shd w:val="clear" w:color="auto" w:fill="FFFFFF"/>
      <w:spacing w:after="780" w:line="0" w:lineRule="atLeast"/>
      <w:jc w:val="center"/>
    </w:pPr>
    <w:rPr>
      <w:rFonts w:eastAsia="Times New Roman"/>
      <w:sz w:val="19"/>
      <w:szCs w:val="19"/>
    </w:rPr>
  </w:style>
  <w:style w:type="character" w:customStyle="1" w:styleId="Heading2">
    <w:name w:val="Heading #2_"/>
    <w:basedOn w:val="DefaultParagraphFont"/>
    <w:link w:val="Heading20"/>
    <w:locked/>
    <w:rsid w:val="00723FA6"/>
    <w:rPr>
      <w:rFonts w:eastAsia="Times New Roman"/>
      <w:sz w:val="26"/>
      <w:szCs w:val="26"/>
      <w:shd w:val="clear" w:color="auto" w:fill="FFFFFF"/>
    </w:rPr>
  </w:style>
  <w:style w:type="paragraph" w:customStyle="1" w:styleId="Heading20">
    <w:name w:val="Heading #2"/>
    <w:basedOn w:val="Normal"/>
    <w:link w:val="Heading2"/>
    <w:rsid w:val="00723FA6"/>
    <w:pPr>
      <w:widowControl w:val="0"/>
      <w:shd w:val="clear" w:color="auto" w:fill="FFFFFF"/>
      <w:spacing w:before="360" w:after="180" w:line="0" w:lineRule="atLeast"/>
      <w:jc w:val="both"/>
      <w:outlineLvl w:val="1"/>
    </w:pPr>
    <w:rPr>
      <w:rFonts w:eastAsia="Times New Roman"/>
      <w:sz w:val="26"/>
      <w:szCs w:val="26"/>
    </w:rPr>
  </w:style>
  <w:style w:type="character" w:customStyle="1" w:styleId="Bodytext2Italic">
    <w:name w:val="Body text (2) + Italic"/>
    <w:basedOn w:val="Bodytext2"/>
    <w:rsid w:val="00723FA6"/>
    <w:rPr>
      <w:rFonts w:eastAsia="Times New Roman"/>
      <w:i/>
      <w:iCs/>
      <w:color w:val="000000"/>
      <w:spacing w:val="0"/>
      <w:w w:val="100"/>
      <w:position w:val="0"/>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1467698681">
      <w:bodyDiv w:val="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 w:id="1600258538">
      <w:bodyDiv w:val="1"/>
      <w:marLeft w:val="0"/>
      <w:marRight w:val="0"/>
      <w:marTop w:val="0"/>
      <w:marBottom w:val="0"/>
      <w:divBdr>
        <w:top w:val="none" w:sz="0" w:space="0" w:color="auto"/>
        <w:left w:val="none" w:sz="0" w:space="0" w:color="auto"/>
        <w:bottom w:val="none" w:sz="0" w:space="0" w:color="auto"/>
        <w:right w:val="none" w:sz="0" w:space="0" w:color="auto"/>
      </w:divBdr>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idspec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5</cp:revision>
  <dcterms:created xsi:type="dcterms:W3CDTF">2021-02-16T14:44:00Z</dcterms:created>
  <dcterms:modified xsi:type="dcterms:W3CDTF">2021-03-01T18:44:00Z</dcterms:modified>
</cp:coreProperties>
</file>