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59" w:rsidRPr="0003044B" w:rsidRDefault="009620C0" w:rsidP="00E6158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044B">
        <w:rPr>
          <w:rFonts w:ascii="Times New Roman" w:hAnsi="Times New Roman" w:cs="Times New Roman"/>
          <w:b/>
          <w:sz w:val="48"/>
          <w:szCs w:val="48"/>
        </w:rPr>
        <w:t>BUILDING BLOCK DATA</w:t>
      </w:r>
    </w:p>
    <w:p w:rsidR="00F5198C" w:rsidRPr="0003044B" w:rsidRDefault="006E4B64" w:rsidP="00542D3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  <w:sz w:val="44"/>
          <w:szCs w:val="44"/>
        </w:rPr>
        <w:t>Phalaenopsis</w:t>
      </w:r>
      <w:r w:rsidR="00EF1852">
        <w:rPr>
          <w:rFonts w:ascii="Times New Roman" w:hAnsi="Times New Roman" w:cs="Times New Roman"/>
          <w:bCs/>
          <w:i/>
          <w:sz w:val="44"/>
          <w:szCs w:val="44"/>
        </w:rPr>
        <w:t xml:space="preserve"> </w:t>
      </w:r>
      <w:proofErr w:type="gramStart"/>
      <w:r w:rsidR="00EF1852">
        <w:rPr>
          <w:rFonts w:ascii="Times New Roman" w:hAnsi="Times New Roman" w:cs="Times New Roman"/>
          <w:bCs/>
          <w:i/>
          <w:sz w:val="44"/>
          <w:szCs w:val="44"/>
        </w:rPr>
        <w:t>violacea</w:t>
      </w:r>
      <w:r w:rsidR="00E6158A" w:rsidRPr="0003044B">
        <w:rPr>
          <w:rFonts w:ascii="Times New Roman" w:hAnsi="Times New Roman" w:cs="Times New Roman"/>
          <w:bCs/>
          <w:i/>
          <w:sz w:val="44"/>
          <w:szCs w:val="44"/>
        </w:rPr>
        <w:t xml:space="preserve"> </w:t>
      </w:r>
      <w:r w:rsidR="00F5198C" w:rsidRPr="0003044B">
        <w:rPr>
          <w:rFonts w:ascii="Times New Roman" w:hAnsi="Times New Roman" w:cs="Times New Roman"/>
          <w:bCs/>
        </w:rPr>
        <w:t xml:space="preserve"> </w:t>
      </w:r>
      <w:r w:rsidR="00EF1852">
        <w:rPr>
          <w:rFonts w:ascii="Times New Roman" w:hAnsi="Times New Roman" w:cs="Times New Roman"/>
          <w:bCs/>
          <w:sz w:val="24"/>
          <w:szCs w:val="24"/>
        </w:rPr>
        <w:t>Witte</w:t>
      </w:r>
      <w:proofErr w:type="gramEnd"/>
      <w:r w:rsidR="00EF1852">
        <w:rPr>
          <w:rFonts w:ascii="Times New Roman" w:hAnsi="Times New Roman" w:cs="Times New Roman"/>
          <w:bCs/>
          <w:sz w:val="24"/>
          <w:szCs w:val="24"/>
        </w:rPr>
        <w:t xml:space="preserve"> 1861</w:t>
      </w:r>
    </w:p>
    <w:p w:rsidR="00F5198C" w:rsidRPr="0006467A" w:rsidRDefault="00CA2F18" w:rsidP="00542D3D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SUBGENUS Phalaenopsis</w:t>
      </w:r>
      <w:r w:rsidR="00EF1852">
        <w:rPr>
          <w:rFonts w:ascii="Times New Roman" w:hAnsi="Times New Roman" w:cs="Times New Roman"/>
          <w:bCs/>
          <w:iCs/>
          <w:sz w:val="24"/>
          <w:szCs w:val="24"/>
        </w:rPr>
        <w:t xml:space="preserve"> SECTION </w:t>
      </w:r>
      <w:proofErr w:type="spellStart"/>
      <w:r w:rsidR="00EF1852">
        <w:rPr>
          <w:rFonts w:ascii="Times New Roman" w:hAnsi="Times New Roman" w:cs="Times New Roman"/>
          <w:bCs/>
          <w:iCs/>
          <w:sz w:val="24"/>
          <w:szCs w:val="24"/>
        </w:rPr>
        <w:t>Polychilos</w:t>
      </w:r>
      <w:proofErr w:type="spellEnd"/>
      <w:r w:rsidR="00EF1852">
        <w:rPr>
          <w:rFonts w:ascii="Times New Roman" w:hAnsi="Times New Roman" w:cs="Times New Roman"/>
          <w:bCs/>
          <w:iCs/>
          <w:sz w:val="24"/>
          <w:szCs w:val="24"/>
        </w:rPr>
        <w:t xml:space="preserve"> (Breda</w:t>
      </w:r>
      <w:proofErr w:type="gramStart"/>
      <w:r w:rsidR="00EF1852">
        <w:rPr>
          <w:rFonts w:ascii="Times New Roman" w:hAnsi="Times New Roman" w:cs="Times New Roman"/>
          <w:bCs/>
          <w:iCs/>
          <w:sz w:val="24"/>
          <w:szCs w:val="24"/>
        </w:rPr>
        <w:t>)</w:t>
      </w:r>
      <w:proofErr w:type="spellStart"/>
      <w:r w:rsidR="00EF1852">
        <w:rPr>
          <w:rFonts w:ascii="Times New Roman" w:hAnsi="Times New Roman" w:cs="Times New Roman"/>
          <w:bCs/>
          <w:iCs/>
          <w:sz w:val="24"/>
          <w:szCs w:val="24"/>
        </w:rPr>
        <w:t>Rchb.f</w:t>
      </w:r>
      <w:proofErr w:type="spellEnd"/>
      <w:proofErr w:type="gramEnd"/>
    </w:p>
    <w:p w:rsidR="00BE5F43" w:rsidRPr="0003044B" w:rsidRDefault="00BE5F43" w:rsidP="00542D3D">
      <w:pPr>
        <w:rPr>
          <w:rFonts w:ascii="Times New Roman" w:hAnsi="Times New Roman" w:cs="Times New Roman"/>
          <w:noProof/>
          <w:sz w:val="24"/>
          <w:szCs w:val="24"/>
        </w:rPr>
      </w:pPr>
    </w:p>
    <w:p w:rsidR="00542D3D" w:rsidRPr="0003044B" w:rsidRDefault="00AF67DB" w:rsidP="00660C31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8"/>
          <w:szCs w:val="28"/>
        </w:rPr>
      </w:pPr>
      <w:r w:rsidRPr="0003044B">
        <w:rPr>
          <w:rFonts w:ascii="Times New Roman" w:hAnsi="Times New Roman" w:cs="Times New Roman"/>
          <w:b/>
          <w:sz w:val="28"/>
          <w:szCs w:val="28"/>
        </w:rPr>
        <w:t>Description</w:t>
      </w:r>
      <w:r w:rsidR="00F82750" w:rsidRPr="0003044B">
        <w:rPr>
          <w:rFonts w:ascii="Times New Roman" w:hAnsi="Times New Roman" w:cs="Times New Roman"/>
          <w:b/>
          <w:sz w:val="28"/>
          <w:szCs w:val="28"/>
        </w:rPr>
        <w:t>:</w:t>
      </w:r>
    </w:p>
    <w:p w:rsidR="00BE5F43" w:rsidRDefault="006B0DC2" w:rsidP="00660C31">
      <w:pPr>
        <w:spacing w:line="240" w:lineRule="auto"/>
        <w:rPr>
          <w:rFonts w:ascii="Times New Roman" w:hAnsi="Times New Roman" w:cs="Times New Roman"/>
          <w:bCs/>
        </w:rPr>
      </w:pPr>
      <w:r w:rsidRPr="000A788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7C5DDE7" wp14:editId="2CDEC40E">
            <wp:simplePos x="0" y="0"/>
            <wp:positionH relativeFrom="column">
              <wp:posOffset>3216910</wp:posOffset>
            </wp:positionH>
            <wp:positionV relativeFrom="paragraph">
              <wp:posOffset>241935</wp:posOffset>
            </wp:positionV>
            <wp:extent cx="3013710" cy="2896235"/>
            <wp:effectExtent l="0" t="0" r="0" b="0"/>
            <wp:wrapTight wrapText="bothSides">
              <wp:wrapPolygon edited="0">
                <wp:start x="0" y="0"/>
                <wp:lineTo x="0" y="21453"/>
                <wp:lineTo x="21436" y="21453"/>
                <wp:lineTo x="2143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710" cy="289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7DB" w:rsidRDefault="005336C5" w:rsidP="00542D3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336C5">
        <w:rPr>
          <w:rFonts w:ascii="Times New Roman" w:hAnsi="Times New Roman" w:cs="Times New Roman"/>
          <w:bCs/>
          <w:sz w:val="24"/>
          <w:szCs w:val="24"/>
        </w:rPr>
        <w:t>A</w:t>
      </w:r>
      <w:r w:rsidRPr="005336C5">
        <w:rPr>
          <w:rFonts w:ascii="Times New Roman" w:hAnsi="Times New Roman" w:cs="Times New Roman"/>
          <w:bCs/>
          <w:sz w:val="24"/>
          <w:szCs w:val="24"/>
        </w:rPr>
        <w:t xml:space="preserve"> small to medium sized, hot growing, pendulous epiphyte with a very short stem carrying 3 to 4, elliptical, obtuse, undulate gradually narrowing below into the basally clasping leaves that varies from P </w:t>
      </w:r>
      <w:proofErr w:type="spellStart"/>
      <w:r w:rsidRPr="005336C5">
        <w:rPr>
          <w:rFonts w:ascii="Times New Roman" w:hAnsi="Times New Roman" w:cs="Times New Roman"/>
          <w:bCs/>
          <w:sz w:val="24"/>
          <w:szCs w:val="24"/>
        </w:rPr>
        <w:t>bellina</w:t>
      </w:r>
      <w:proofErr w:type="spellEnd"/>
      <w:r w:rsidRPr="005336C5">
        <w:rPr>
          <w:rFonts w:ascii="Times New Roman" w:hAnsi="Times New Roman" w:cs="Times New Roman"/>
          <w:bCs/>
          <w:sz w:val="24"/>
          <w:szCs w:val="24"/>
        </w:rPr>
        <w:t xml:space="preserve"> by being smaller leafed and with smaller flowers, as well as being easier to cross breed but the results are not as good as with P </w:t>
      </w:r>
      <w:proofErr w:type="spellStart"/>
      <w:r w:rsidRPr="005336C5">
        <w:rPr>
          <w:rFonts w:ascii="Times New Roman" w:hAnsi="Times New Roman" w:cs="Times New Roman"/>
          <w:bCs/>
          <w:sz w:val="24"/>
          <w:szCs w:val="24"/>
        </w:rPr>
        <w:t>bellina</w:t>
      </w:r>
      <w:proofErr w:type="spellEnd"/>
      <w:r w:rsidRPr="005336C5">
        <w:rPr>
          <w:rFonts w:ascii="Times New Roman" w:hAnsi="Times New Roman" w:cs="Times New Roman"/>
          <w:bCs/>
          <w:sz w:val="24"/>
          <w:szCs w:val="24"/>
        </w:rPr>
        <w:t xml:space="preserve"> which is a reluctant breeder from Borneo. P </w:t>
      </w:r>
      <w:proofErr w:type="spellStart"/>
      <w:r w:rsidRPr="005336C5">
        <w:rPr>
          <w:rFonts w:ascii="Times New Roman" w:hAnsi="Times New Roman" w:cs="Times New Roman"/>
          <w:bCs/>
          <w:sz w:val="24"/>
          <w:szCs w:val="24"/>
        </w:rPr>
        <w:t>violaceae</w:t>
      </w:r>
      <w:proofErr w:type="spellEnd"/>
      <w:r w:rsidRPr="005336C5">
        <w:rPr>
          <w:rFonts w:ascii="Times New Roman" w:hAnsi="Times New Roman" w:cs="Times New Roman"/>
          <w:bCs/>
          <w:sz w:val="24"/>
          <w:szCs w:val="24"/>
        </w:rPr>
        <w:t xml:space="preserve"> has extremely fragrant flowers </w:t>
      </w:r>
      <w:proofErr w:type="spellStart"/>
      <w:r w:rsidRPr="005336C5">
        <w:rPr>
          <w:rFonts w:ascii="Times New Roman" w:hAnsi="Times New Roman" w:cs="Times New Roman"/>
          <w:bCs/>
          <w:sz w:val="24"/>
          <w:szCs w:val="24"/>
        </w:rPr>
        <w:t>occuring</w:t>
      </w:r>
      <w:proofErr w:type="spellEnd"/>
      <w:r w:rsidRPr="005336C5">
        <w:rPr>
          <w:rFonts w:ascii="Times New Roman" w:hAnsi="Times New Roman" w:cs="Times New Roman"/>
          <w:bCs/>
          <w:sz w:val="24"/>
          <w:szCs w:val="24"/>
        </w:rPr>
        <w:t xml:space="preserve"> in the spring that are borne one by one in succession on a pendant, stout, jointed, </w:t>
      </w:r>
      <w:proofErr w:type="spellStart"/>
      <w:r w:rsidRPr="005336C5">
        <w:rPr>
          <w:rFonts w:ascii="Times New Roman" w:hAnsi="Times New Roman" w:cs="Times New Roman"/>
          <w:bCs/>
          <w:sz w:val="24"/>
          <w:szCs w:val="24"/>
        </w:rPr>
        <w:t>fractiflex</w:t>
      </w:r>
      <w:proofErr w:type="spellEnd"/>
      <w:r w:rsidRPr="005336C5">
        <w:rPr>
          <w:rFonts w:ascii="Times New Roman" w:hAnsi="Times New Roman" w:cs="Times New Roman"/>
          <w:bCs/>
          <w:sz w:val="24"/>
          <w:szCs w:val="24"/>
        </w:rPr>
        <w:t>, 4 to 5 " [10 to 12.5 cm] long inflorescence with a flattened, zigzag rachis with several [2 to 7], successive, spicy cinnamon scented flowers with 2 to 3 open at any one time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45A18" w:rsidRPr="0003044B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="008935A9" w:rsidRPr="0003044B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</w:p>
    <w:p w:rsidR="00357104" w:rsidRPr="00ED6F68" w:rsidRDefault="00CE521C" w:rsidP="00CE521C">
      <w:pPr>
        <w:spacing w:line="36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proofErr w:type="gramStart"/>
      <w:r w:rsidRPr="00CE521C">
        <w:rPr>
          <w:rFonts w:ascii="Times New Roman" w:hAnsi="Times New Roman" w:cs="Times New Roman"/>
          <w:bCs/>
          <w:sz w:val="24"/>
          <w:szCs w:val="24"/>
        </w:rPr>
        <w:t>Pendulous epiphytes.</w:t>
      </w:r>
      <w:proofErr w:type="gramEnd"/>
      <w:r w:rsidRPr="00CE521C">
        <w:rPr>
          <w:rFonts w:ascii="Times New Roman" w:hAnsi="Times New Roman" w:cs="Times New Roman"/>
          <w:bCs/>
          <w:sz w:val="24"/>
          <w:szCs w:val="24"/>
        </w:rPr>
        <w:t xml:space="preserve"> Leaves succulent,</w:t>
      </w:r>
      <w:r>
        <w:rPr>
          <w:rFonts w:ascii="Times New Roman" w:hAnsi="Times New Roman" w:cs="Times New Roman"/>
          <w:bCs/>
          <w:sz w:val="24"/>
          <w:szCs w:val="24"/>
        </w:rPr>
        <w:t xml:space="preserve"> oblong-elliptic to obovate, ta</w:t>
      </w:r>
      <w:r w:rsidRPr="00CE521C">
        <w:rPr>
          <w:rFonts w:ascii="Times New Roman" w:hAnsi="Times New Roman" w:cs="Times New Roman"/>
          <w:bCs/>
          <w:sz w:val="24"/>
          <w:szCs w:val="24"/>
        </w:rPr>
        <w:t xml:space="preserve">pered to the base, acute, rounded, pale to medium green, 20-25 x 7-12 cm. Inflorescences arching racemes, sequentially one- or two-flowered, shorter than the leaves but becoming </w:t>
      </w:r>
      <w:proofErr w:type="spellStart"/>
      <w:r w:rsidRPr="00CE521C">
        <w:rPr>
          <w:rFonts w:ascii="Times New Roman" w:hAnsi="Times New Roman" w:cs="Times New Roman"/>
          <w:bCs/>
          <w:sz w:val="24"/>
          <w:szCs w:val="24"/>
        </w:rPr>
        <w:t>subequal</w:t>
      </w:r>
      <w:proofErr w:type="spellEnd"/>
      <w:r w:rsidRPr="00CE521C">
        <w:rPr>
          <w:rFonts w:ascii="Times New Roman" w:hAnsi="Times New Roman" w:cs="Times New Roman"/>
          <w:bCs/>
          <w:sz w:val="24"/>
          <w:szCs w:val="24"/>
        </w:rPr>
        <w:t xml:space="preserve"> with age, the rachis </w:t>
      </w:r>
      <w:proofErr w:type="spellStart"/>
      <w:r w:rsidRPr="00CE521C">
        <w:rPr>
          <w:rFonts w:ascii="Times New Roman" w:hAnsi="Times New Roman" w:cs="Times New Roman"/>
          <w:bCs/>
          <w:sz w:val="24"/>
          <w:szCs w:val="24"/>
        </w:rPr>
        <w:t>fractiflex</w:t>
      </w:r>
      <w:proofErr w:type="spellEnd"/>
      <w:r w:rsidRPr="00CE521C">
        <w:rPr>
          <w:rFonts w:ascii="Times New Roman" w:hAnsi="Times New Roman" w:cs="Times New Roman"/>
          <w:bCs/>
          <w:sz w:val="24"/>
          <w:szCs w:val="24"/>
        </w:rPr>
        <w:t xml:space="preserve">, the floral bracts ovate, acute, fleshy, bilaterally flattened, to 7 mm long. </w:t>
      </w:r>
      <w:proofErr w:type="gramStart"/>
      <w:r w:rsidRPr="00CE521C">
        <w:rPr>
          <w:rFonts w:ascii="Times New Roman" w:hAnsi="Times New Roman" w:cs="Times New Roman"/>
          <w:bCs/>
          <w:sz w:val="24"/>
          <w:szCs w:val="24"/>
        </w:rPr>
        <w:t>Flowers fleshy, fragrant, dark rose, the apices of the sepals and petals green, the inner margins of the lateral sepals and the mid-lobe of the lip darker, the lateral lobes of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lip and callus yellow.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Dor</w:t>
      </w:r>
      <w:r w:rsidRPr="00CE521C">
        <w:rPr>
          <w:rFonts w:ascii="Times New Roman" w:hAnsi="Times New Roman" w:cs="Times New Roman"/>
          <w:bCs/>
          <w:sz w:val="24"/>
          <w:szCs w:val="24"/>
        </w:rPr>
        <w:t>sal sepal oblong-elliptic, acute-</w:t>
      </w:r>
      <w:proofErr w:type="spellStart"/>
      <w:r w:rsidRPr="00CE521C">
        <w:rPr>
          <w:rFonts w:ascii="Times New Roman" w:hAnsi="Times New Roman" w:cs="Times New Roman"/>
          <w:bCs/>
          <w:sz w:val="24"/>
          <w:szCs w:val="24"/>
        </w:rPr>
        <w:t>carinate</w:t>
      </w:r>
      <w:proofErr w:type="spellEnd"/>
      <w:r w:rsidRPr="00CE521C">
        <w:rPr>
          <w:rFonts w:ascii="Times New Roman" w:hAnsi="Times New Roman" w:cs="Times New Roman"/>
          <w:bCs/>
          <w:sz w:val="24"/>
          <w:szCs w:val="24"/>
        </w:rPr>
        <w:t>, concave, 20-35 x 8-15 mm, the lateral sepals obliq</w:t>
      </w:r>
      <w:r>
        <w:rPr>
          <w:rFonts w:ascii="Times New Roman" w:hAnsi="Times New Roman" w:cs="Times New Roman"/>
          <w:bCs/>
          <w:sz w:val="24"/>
          <w:szCs w:val="24"/>
        </w:rPr>
        <w:t>uely elliptic-ovate, acute-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cari</w:t>
      </w:r>
      <w:r w:rsidRPr="00CE521C">
        <w:rPr>
          <w:rFonts w:ascii="Times New Roman" w:hAnsi="Times New Roman" w:cs="Times New Roman"/>
          <w:bCs/>
          <w:sz w:val="24"/>
          <w:szCs w:val="24"/>
        </w:rPr>
        <w:t>nate</w:t>
      </w:r>
      <w:proofErr w:type="spellEnd"/>
      <w:r w:rsidRPr="00CE521C">
        <w:rPr>
          <w:rFonts w:ascii="Times New Roman" w:hAnsi="Times New Roman" w:cs="Times New Roman"/>
          <w:bCs/>
          <w:sz w:val="24"/>
          <w:szCs w:val="24"/>
        </w:rPr>
        <w:t xml:space="preserve">, strongly divergent, 22-35 x 11-17 mm. Petals oblique, the upper half oblong, the lower half elliptic-obovate, acute, 20-30 x 7-17 mm. Lip three-lobed, 20-28 mm long, 16-23 mm wide across the expanded lateral lobes, the lateral lobes erect, oblong, </w:t>
      </w:r>
      <w:r w:rsidRPr="00CE521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truncate with a small tooth-like forward corner and a longer acuminate tooth-like rear corner, the midlobe elliptic-obovate, obtuse-rounded, with a dorsal keel ending in a raised subapical knob above and with a short, </w:t>
      </w:r>
      <w:proofErr w:type="spellStart"/>
      <w:r w:rsidRPr="00CE521C">
        <w:rPr>
          <w:rFonts w:ascii="Times New Roman" w:hAnsi="Times New Roman" w:cs="Times New Roman"/>
          <w:bCs/>
          <w:sz w:val="24"/>
          <w:szCs w:val="24"/>
        </w:rPr>
        <w:t>carina</w:t>
      </w:r>
      <w:r>
        <w:rPr>
          <w:rFonts w:ascii="Times New Roman" w:hAnsi="Times New Roman" w:cs="Times New Roman"/>
          <w:bCs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keel beneath, the callus bi-</w:t>
      </w:r>
      <w:r w:rsidRPr="00CE521C">
        <w:rPr>
          <w:rFonts w:ascii="Times New Roman" w:hAnsi="Times New Roman" w:cs="Times New Roman"/>
          <w:bCs/>
          <w:sz w:val="24"/>
          <w:szCs w:val="24"/>
        </w:rPr>
        <w:t>seriate with an additional basal glandular field, the posterior ca</w:t>
      </w:r>
      <w:r>
        <w:rPr>
          <w:rFonts w:ascii="Times New Roman" w:hAnsi="Times New Roman" w:cs="Times New Roman"/>
          <w:bCs/>
          <w:sz w:val="24"/>
          <w:szCs w:val="24"/>
        </w:rPr>
        <w:t>llus a stack of</w:t>
      </w:r>
      <w:r w:rsidRPr="00CE521C">
        <w:rPr>
          <w:rFonts w:ascii="Times New Roman" w:hAnsi="Times New Roman" w:cs="Times New Roman"/>
          <w:bCs/>
          <w:sz w:val="24"/>
          <w:szCs w:val="24"/>
        </w:rPr>
        <w:t xml:space="preserve"> fused, short, blunt, apically </w:t>
      </w:r>
      <w:r>
        <w:rPr>
          <w:rFonts w:ascii="Times New Roman" w:hAnsi="Times New Roman" w:cs="Times New Roman"/>
          <w:bCs/>
          <w:sz w:val="24"/>
          <w:szCs w:val="24"/>
        </w:rPr>
        <w:t xml:space="preserve">notched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calli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the anterior cal</w:t>
      </w:r>
      <w:r w:rsidRPr="00CE521C">
        <w:rPr>
          <w:rFonts w:ascii="Times New Roman" w:hAnsi="Times New Roman" w:cs="Times New Roman"/>
          <w:bCs/>
          <w:sz w:val="24"/>
          <w:szCs w:val="24"/>
        </w:rPr>
        <w:t xml:space="preserve">lus sulcate, bifid. Column lightly arching, dilated toward the apex (club-like), to 1.5 cm long. </w:t>
      </w:r>
      <w:proofErr w:type="gramStart"/>
      <w:r w:rsidRPr="00CE521C">
        <w:rPr>
          <w:rFonts w:ascii="Times New Roman" w:hAnsi="Times New Roman" w:cs="Times New Roman"/>
          <w:bCs/>
          <w:sz w:val="24"/>
          <w:szCs w:val="24"/>
        </w:rPr>
        <w:t>Pedicel and ovary to 3 cm long.</w:t>
      </w:r>
      <w:proofErr w:type="gramEnd"/>
      <w:r w:rsidRPr="00CE521C">
        <w:rPr>
          <w:rFonts w:ascii="Times New Roman" w:hAnsi="Times New Roman" w:cs="Times New Roman"/>
          <w:bCs/>
          <w:sz w:val="24"/>
          <w:szCs w:val="24"/>
        </w:rPr>
        <w:t xml:space="preserve"> Phalaenopsis violacea has been trea</w:t>
      </w:r>
      <w:r>
        <w:rPr>
          <w:rFonts w:ascii="Times New Roman" w:hAnsi="Times New Roman" w:cs="Times New Roman"/>
          <w:bCs/>
          <w:sz w:val="24"/>
          <w:szCs w:val="24"/>
        </w:rPr>
        <w:t>ted in a broad sense by most au</w:t>
      </w:r>
      <w:r w:rsidRPr="00CE521C">
        <w:rPr>
          <w:rFonts w:ascii="Times New Roman" w:hAnsi="Times New Roman" w:cs="Times New Roman"/>
          <w:bCs/>
          <w:sz w:val="24"/>
          <w:szCs w:val="24"/>
        </w:rPr>
        <w:t>thors. This concept included both solid rose-colored flowers from the Malay Peninsula and Sumatra (the "Malaysian" type) and greenish white flowers with purple pigment more o</w:t>
      </w:r>
      <w:r>
        <w:rPr>
          <w:rFonts w:ascii="Times New Roman" w:hAnsi="Times New Roman" w:cs="Times New Roman"/>
          <w:bCs/>
          <w:sz w:val="24"/>
          <w:szCs w:val="24"/>
        </w:rPr>
        <w:t>r less restricted to the lat</w:t>
      </w:r>
      <w:r w:rsidRPr="00CE521C">
        <w:rPr>
          <w:rFonts w:ascii="Times New Roman" w:hAnsi="Times New Roman" w:cs="Times New Roman"/>
          <w:bCs/>
          <w:sz w:val="24"/>
          <w:szCs w:val="24"/>
        </w:rPr>
        <w:t xml:space="preserve">eral sepals and the lip (the "Borneo" type) known from Borneo and also reported from the Malay Peninsula. The latter are now separated as a distinct species, P </w:t>
      </w:r>
      <w:proofErr w:type="spellStart"/>
      <w:r w:rsidRPr="00CE521C">
        <w:rPr>
          <w:rFonts w:ascii="Times New Roman" w:hAnsi="Times New Roman" w:cs="Times New Roman"/>
          <w:bCs/>
          <w:sz w:val="24"/>
          <w:szCs w:val="24"/>
        </w:rPr>
        <w:t>bellina</w:t>
      </w:r>
      <w:proofErr w:type="spellEnd"/>
      <w:r w:rsidRPr="00CE521C">
        <w:rPr>
          <w:rFonts w:ascii="Times New Roman" w:hAnsi="Times New Roman" w:cs="Times New Roman"/>
          <w:bCs/>
          <w:sz w:val="24"/>
          <w:szCs w:val="24"/>
        </w:rPr>
        <w:t>, on the basis of differences in morphology and floral fragrance analysis. The flowers of P violacea are usuall</w:t>
      </w:r>
      <w:r>
        <w:rPr>
          <w:rFonts w:ascii="Times New Roman" w:hAnsi="Times New Roman" w:cs="Times New Roman"/>
          <w:bCs/>
          <w:sz w:val="24"/>
          <w:szCs w:val="24"/>
        </w:rPr>
        <w:t>y a rather nondescript rose-pur</w:t>
      </w:r>
      <w:r w:rsidRPr="00CE521C">
        <w:rPr>
          <w:rFonts w:ascii="Times New Roman" w:hAnsi="Times New Roman" w:cs="Times New Roman"/>
          <w:bCs/>
          <w:sz w:val="24"/>
          <w:szCs w:val="24"/>
        </w:rPr>
        <w:t>ple with varying degrees of green at the ti</w:t>
      </w:r>
      <w:r>
        <w:rPr>
          <w:rFonts w:ascii="Times New Roman" w:hAnsi="Times New Roman" w:cs="Times New Roman"/>
          <w:bCs/>
          <w:sz w:val="24"/>
          <w:szCs w:val="24"/>
        </w:rPr>
        <w:t>ps of the sepals and petals. Re</w:t>
      </w:r>
      <w:r w:rsidRPr="00CE521C">
        <w:rPr>
          <w:rFonts w:ascii="Times New Roman" w:hAnsi="Times New Roman" w:cs="Times New Roman"/>
          <w:bCs/>
          <w:sz w:val="24"/>
          <w:szCs w:val="24"/>
        </w:rPr>
        <w:t xml:space="preserve">cently, more brilliantly flowered clones have entered horticulture, reportedly from Sumatra. Several growers have tagged these with in-formal designations as a distinct new variety. This is actually a back-ward approach to the naming process. The type specimens of both the names listed here came from Sumatra. Thus, if one wanted to make a formal distinction, one would describe the more dull-colored Malay Peninsula entity as new, and the brilliantly flowered Sumatran entity would by definition become a </w:t>
      </w:r>
      <w:proofErr w:type="spellStart"/>
      <w:r w:rsidRPr="00CE521C">
        <w:rPr>
          <w:rFonts w:ascii="Times New Roman" w:hAnsi="Times New Roman" w:cs="Times New Roman"/>
          <w:bCs/>
          <w:sz w:val="24"/>
          <w:szCs w:val="24"/>
        </w:rPr>
        <w:t>tautonym</w:t>
      </w:r>
      <w:proofErr w:type="spellEnd"/>
      <w:r w:rsidRPr="00CE521C">
        <w:rPr>
          <w:rFonts w:ascii="Times New Roman" w:hAnsi="Times New Roman" w:cs="Times New Roman"/>
          <w:bCs/>
          <w:sz w:val="24"/>
          <w:szCs w:val="24"/>
        </w:rPr>
        <w:t xml:space="preserve"> bearing the epithet of violacea (as, when I published P </w:t>
      </w:r>
      <w:proofErr w:type="spellStart"/>
      <w:r w:rsidRPr="00CE521C">
        <w:rPr>
          <w:rFonts w:ascii="Times New Roman" w:hAnsi="Times New Roman" w:cs="Times New Roman"/>
          <w:bCs/>
          <w:sz w:val="24"/>
          <w:szCs w:val="24"/>
        </w:rPr>
        <w:t>fimbriata</w:t>
      </w:r>
      <w:proofErr w:type="spellEnd"/>
      <w:r w:rsidRPr="00CE521C">
        <w:rPr>
          <w:rFonts w:ascii="Times New Roman" w:hAnsi="Times New Roman" w:cs="Times New Roman"/>
          <w:bCs/>
          <w:sz w:val="24"/>
          <w:szCs w:val="24"/>
        </w:rPr>
        <w:t xml:space="preserve"> subsp. </w:t>
      </w:r>
      <w:proofErr w:type="spellStart"/>
      <w:r w:rsidRPr="00CE521C">
        <w:rPr>
          <w:rFonts w:ascii="Times New Roman" w:hAnsi="Times New Roman" w:cs="Times New Roman"/>
          <w:bCs/>
          <w:sz w:val="24"/>
          <w:szCs w:val="24"/>
        </w:rPr>
        <w:t>sumatrana</w:t>
      </w:r>
      <w:proofErr w:type="spellEnd"/>
      <w:r w:rsidRPr="00CE521C">
        <w:rPr>
          <w:rFonts w:ascii="Times New Roman" w:hAnsi="Times New Roman" w:cs="Times New Roman"/>
          <w:bCs/>
          <w:sz w:val="24"/>
          <w:szCs w:val="24"/>
        </w:rPr>
        <w:t>, that actio</w:t>
      </w:r>
      <w:r>
        <w:rPr>
          <w:rFonts w:ascii="Times New Roman" w:hAnsi="Times New Roman" w:cs="Times New Roman"/>
          <w:bCs/>
          <w:sz w:val="24"/>
          <w:szCs w:val="24"/>
        </w:rPr>
        <w:t>n auto</w:t>
      </w:r>
      <w:r w:rsidRPr="00CE521C">
        <w:rPr>
          <w:rFonts w:ascii="Times New Roman" w:hAnsi="Times New Roman" w:cs="Times New Roman"/>
          <w:bCs/>
          <w:sz w:val="24"/>
          <w:szCs w:val="24"/>
        </w:rPr>
        <w:t xml:space="preserve">matically created the </w:t>
      </w:r>
      <w:proofErr w:type="spellStart"/>
      <w:r w:rsidRPr="00CE521C">
        <w:rPr>
          <w:rFonts w:ascii="Times New Roman" w:hAnsi="Times New Roman" w:cs="Times New Roman"/>
          <w:bCs/>
          <w:sz w:val="24"/>
          <w:szCs w:val="24"/>
        </w:rPr>
        <w:t>tautonym</w:t>
      </w:r>
      <w:proofErr w:type="spellEnd"/>
      <w:r w:rsidRPr="00CE521C">
        <w:rPr>
          <w:rFonts w:ascii="Times New Roman" w:hAnsi="Times New Roman" w:cs="Times New Roman"/>
          <w:bCs/>
          <w:sz w:val="24"/>
          <w:szCs w:val="24"/>
        </w:rPr>
        <w:t xml:space="preserve"> P </w:t>
      </w:r>
      <w:proofErr w:type="spellStart"/>
      <w:r w:rsidRPr="00CE521C">
        <w:rPr>
          <w:rFonts w:ascii="Times New Roman" w:hAnsi="Times New Roman" w:cs="Times New Roman"/>
          <w:bCs/>
          <w:sz w:val="24"/>
          <w:szCs w:val="24"/>
        </w:rPr>
        <w:t>fimbriat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subsp.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fimbriata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for the orig</w:t>
      </w:r>
      <w:r w:rsidRPr="00CE521C">
        <w:rPr>
          <w:rFonts w:ascii="Times New Roman" w:hAnsi="Times New Roman" w:cs="Times New Roman"/>
          <w:bCs/>
          <w:sz w:val="24"/>
          <w:szCs w:val="24"/>
        </w:rPr>
        <w:t xml:space="preserve">inal </w:t>
      </w:r>
      <w:proofErr w:type="spellStart"/>
      <w:r w:rsidRPr="00CE521C">
        <w:rPr>
          <w:rFonts w:ascii="Times New Roman" w:hAnsi="Times New Roman" w:cs="Times New Roman"/>
          <w:bCs/>
          <w:sz w:val="24"/>
          <w:szCs w:val="24"/>
        </w:rPr>
        <w:t>Javan</w:t>
      </w:r>
      <w:proofErr w:type="spellEnd"/>
      <w:r w:rsidRPr="00CE521C">
        <w:rPr>
          <w:rFonts w:ascii="Times New Roman" w:hAnsi="Times New Roman" w:cs="Times New Roman"/>
          <w:bCs/>
          <w:sz w:val="24"/>
          <w:szCs w:val="24"/>
        </w:rPr>
        <w:t xml:space="preserve"> population). I do not elect to formally differentiate these two supposed phases at this time. First, some of the "improved" P</w:t>
      </w:r>
      <w:r>
        <w:rPr>
          <w:rFonts w:ascii="Times New Roman" w:hAnsi="Times New Roman" w:cs="Times New Roman"/>
          <w:bCs/>
          <w:sz w:val="24"/>
          <w:szCs w:val="24"/>
        </w:rPr>
        <w:t xml:space="preserve"> violacea in cultivation are ac</w:t>
      </w:r>
      <w:r w:rsidRPr="00CE521C">
        <w:rPr>
          <w:rFonts w:ascii="Times New Roman" w:hAnsi="Times New Roman" w:cs="Times New Roman"/>
          <w:bCs/>
          <w:sz w:val="24"/>
          <w:szCs w:val="24"/>
        </w:rPr>
        <w:t>tually artificial hybrids of P violacea w</w:t>
      </w:r>
      <w:r>
        <w:rPr>
          <w:rFonts w:ascii="Times New Roman" w:hAnsi="Times New Roman" w:cs="Times New Roman"/>
          <w:bCs/>
          <w:sz w:val="24"/>
          <w:szCs w:val="24"/>
        </w:rPr>
        <w:t>ith P. bellina.</w:t>
      </w:r>
      <w:r w:rsidR="00ED6F68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</w:p>
    <w:p w:rsidR="00D50358" w:rsidRPr="0003044B" w:rsidRDefault="00D50358" w:rsidP="00660C31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Synonyms</w:t>
      </w:r>
      <w:r w:rsidRPr="0003044B">
        <w:rPr>
          <w:rFonts w:ascii="Times New Roman" w:hAnsi="Times New Roman" w:cs="Times New Roman"/>
          <w:b/>
          <w:sz w:val="28"/>
          <w:szCs w:val="28"/>
        </w:rPr>
        <w:t>:</w:t>
      </w:r>
    </w:p>
    <w:p w:rsidR="00D50358" w:rsidRDefault="00D50358" w:rsidP="00660C3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2F18" w:rsidRDefault="00624416" w:rsidP="00542D3D">
      <w:pPr>
        <w:spacing w:line="36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624416">
        <w:rPr>
          <w:rFonts w:ascii="Times New Roman" w:hAnsi="Times New Roman" w:cs="Times New Roman"/>
          <w:bCs/>
          <w:i/>
          <w:sz w:val="24"/>
          <w:szCs w:val="24"/>
        </w:rPr>
        <w:t>Phalaenopsis violacea</w:t>
      </w:r>
      <w:r w:rsidRPr="00624416">
        <w:rPr>
          <w:rFonts w:ascii="Times New Roman" w:hAnsi="Times New Roman" w:cs="Times New Roman"/>
          <w:bCs/>
          <w:sz w:val="24"/>
          <w:szCs w:val="24"/>
        </w:rPr>
        <w:t xml:space="preserve"> f. coerulea Christenson 2001; </w:t>
      </w:r>
      <w:r w:rsidRPr="00624416">
        <w:rPr>
          <w:rFonts w:ascii="Times New Roman" w:hAnsi="Times New Roman" w:cs="Times New Roman"/>
          <w:bCs/>
          <w:i/>
          <w:sz w:val="24"/>
          <w:szCs w:val="24"/>
        </w:rPr>
        <w:t>Phalaenopsis violacea</w:t>
      </w:r>
      <w:r w:rsidRPr="00624416">
        <w:rPr>
          <w:rFonts w:ascii="Times New Roman" w:hAnsi="Times New Roman" w:cs="Times New Roman"/>
          <w:bCs/>
          <w:sz w:val="24"/>
          <w:szCs w:val="24"/>
        </w:rPr>
        <w:t xml:space="preserve"> f. </w:t>
      </w:r>
      <w:proofErr w:type="gramStart"/>
      <w:r w:rsidRPr="00624416">
        <w:rPr>
          <w:rFonts w:ascii="Times New Roman" w:hAnsi="Times New Roman" w:cs="Times New Roman"/>
          <w:bCs/>
          <w:sz w:val="24"/>
          <w:szCs w:val="24"/>
        </w:rPr>
        <w:t>alba</w:t>
      </w:r>
      <w:proofErr w:type="gramEnd"/>
      <w:r w:rsidRPr="00624416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624416">
        <w:rPr>
          <w:rFonts w:ascii="Times New Roman" w:hAnsi="Times New Roman" w:cs="Times New Roman"/>
          <w:bCs/>
          <w:sz w:val="24"/>
          <w:szCs w:val="24"/>
        </w:rPr>
        <w:t>Teijsm</w:t>
      </w:r>
      <w:proofErr w:type="spellEnd"/>
      <w:r w:rsidRPr="00624416">
        <w:rPr>
          <w:rFonts w:ascii="Times New Roman" w:hAnsi="Times New Roman" w:cs="Times New Roman"/>
          <w:bCs/>
          <w:sz w:val="24"/>
          <w:szCs w:val="24"/>
        </w:rPr>
        <w:t xml:space="preserve">. &amp; </w:t>
      </w:r>
      <w:proofErr w:type="spellStart"/>
      <w:r w:rsidRPr="00624416">
        <w:rPr>
          <w:rFonts w:ascii="Times New Roman" w:hAnsi="Times New Roman" w:cs="Times New Roman"/>
          <w:bCs/>
          <w:sz w:val="24"/>
          <w:szCs w:val="24"/>
        </w:rPr>
        <w:t>Binn</w:t>
      </w:r>
      <w:proofErr w:type="spellEnd"/>
      <w:r w:rsidRPr="00624416">
        <w:rPr>
          <w:rFonts w:ascii="Times New Roman" w:hAnsi="Times New Roman" w:cs="Times New Roman"/>
          <w:bCs/>
          <w:sz w:val="24"/>
          <w:szCs w:val="24"/>
        </w:rPr>
        <w:t xml:space="preserve">.) </w:t>
      </w:r>
      <w:proofErr w:type="gramStart"/>
      <w:r w:rsidRPr="00624416">
        <w:rPr>
          <w:rFonts w:ascii="Times New Roman" w:hAnsi="Times New Roman" w:cs="Times New Roman"/>
          <w:bCs/>
          <w:sz w:val="24"/>
          <w:szCs w:val="24"/>
        </w:rPr>
        <w:t xml:space="preserve">Christenson 2001; </w:t>
      </w:r>
      <w:r w:rsidRPr="00624416">
        <w:rPr>
          <w:rFonts w:ascii="Times New Roman" w:hAnsi="Times New Roman" w:cs="Times New Roman"/>
          <w:bCs/>
          <w:i/>
          <w:sz w:val="24"/>
          <w:szCs w:val="24"/>
        </w:rPr>
        <w:t>Phalaenopsis violacea</w:t>
      </w:r>
      <w:r w:rsidRPr="006244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4416">
        <w:rPr>
          <w:rFonts w:ascii="Times New Roman" w:hAnsi="Times New Roman" w:cs="Times New Roman"/>
          <w:bCs/>
          <w:sz w:val="24"/>
          <w:szCs w:val="24"/>
        </w:rPr>
        <w:t>subvar</w:t>
      </w:r>
      <w:proofErr w:type="spellEnd"/>
      <w:r w:rsidRPr="0062441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244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24416">
        <w:rPr>
          <w:rFonts w:ascii="Times New Roman" w:hAnsi="Times New Roman" w:cs="Times New Roman"/>
          <w:bCs/>
          <w:sz w:val="24"/>
          <w:szCs w:val="24"/>
        </w:rPr>
        <w:t>alba</w:t>
      </w:r>
      <w:proofErr w:type="gramEnd"/>
      <w:r w:rsidRPr="00624416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624416">
        <w:rPr>
          <w:rFonts w:ascii="Times New Roman" w:hAnsi="Times New Roman" w:cs="Times New Roman"/>
          <w:bCs/>
          <w:sz w:val="24"/>
          <w:szCs w:val="24"/>
        </w:rPr>
        <w:t>Teijsm</w:t>
      </w:r>
      <w:proofErr w:type="spellEnd"/>
      <w:r w:rsidRPr="0062441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624416">
        <w:rPr>
          <w:rFonts w:ascii="Times New Roman" w:hAnsi="Times New Roman" w:cs="Times New Roman"/>
          <w:bCs/>
          <w:sz w:val="24"/>
          <w:szCs w:val="24"/>
        </w:rPr>
        <w:t xml:space="preserve">&amp; </w:t>
      </w:r>
      <w:proofErr w:type="spellStart"/>
      <w:r w:rsidRPr="00624416">
        <w:rPr>
          <w:rFonts w:ascii="Times New Roman" w:hAnsi="Times New Roman" w:cs="Times New Roman"/>
          <w:bCs/>
          <w:sz w:val="24"/>
          <w:szCs w:val="24"/>
        </w:rPr>
        <w:t>Binn</w:t>
      </w:r>
      <w:proofErr w:type="spellEnd"/>
      <w:r w:rsidRPr="00624416">
        <w:rPr>
          <w:rFonts w:ascii="Times New Roman" w:hAnsi="Times New Roman" w:cs="Times New Roman"/>
          <w:bCs/>
          <w:sz w:val="24"/>
          <w:szCs w:val="24"/>
        </w:rPr>
        <w:t>.)</w:t>
      </w:r>
      <w:proofErr w:type="gramEnd"/>
      <w:r w:rsidRPr="006244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4416">
        <w:rPr>
          <w:rFonts w:ascii="Times New Roman" w:hAnsi="Times New Roman" w:cs="Times New Roman"/>
          <w:bCs/>
          <w:sz w:val="24"/>
          <w:szCs w:val="24"/>
        </w:rPr>
        <w:t>A.H.Kent</w:t>
      </w:r>
      <w:proofErr w:type="spellEnd"/>
      <w:r w:rsidRPr="00624416">
        <w:rPr>
          <w:rFonts w:ascii="Times New Roman" w:hAnsi="Times New Roman" w:cs="Times New Roman"/>
          <w:bCs/>
          <w:sz w:val="24"/>
          <w:szCs w:val="24"/>
        </w:rPr>
        <w:t xml:space="preserve"> 1891; </w:t>
      </w:r>
      <w:r w:rsidRPr="00624416">
        <w:rPr>
          <w:rFonts w:ascii="Times New Roman" w:hAnsi="Times New Roman" w:cs="Times New Roman"/>
          <w:bCs/>
          <w:i/>
          <w:sz w:val="24"/>
          <w:szCs w:val="24"/>
        </w:rPr>
        <w:t>Phalaenopsis violacea</w:t>
      </w:r>
      <w:r w:rsidRPr="00624416">
        <w:rPr>
          <w:rFonts w:ascii="Times New Roman" w:hAnsi="Times New Roman" w:cs="Times New Roman"/>
          <w:bCs/>
          <w:sz w:val="24"/>
          <w:szCs w:val="24"/>
        </w:rPr>
        <w:t xml:space="preserve"> var. </w:t>
      </w:r>
      <w:proofErr w:type="gramStart"/>
      <w:r w:rsidRPr="00624416">
        <w:rPr>
          <w:rFonts w:ascii="Times New Roman" w:hAnsi="Times New Roman" w:cs="Times New Roman"/>
          <w:bCs/>
          <w:sz w:val="24"/>
          <w:szCs w:val="24"/>
        </w:rPr>
        <w:t>alba</w:t>
      </w:r>
      <w:proofErr w:type="gramEnd"/>
      <w:r w:rsidRPr="006244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4416">
        <w:rPr>
          <w:rFonts w:ascii="Times New Roman" w:hAnsi="Times New Roman" w:cs="Times New Roman"/>
          <w:bCs/>
          <w:sz w:val="24"/>
          <w:szCs w:val="24"/>
        </w:rPr>
        <w:t>Teijsm</w:t>
      </w:r>
      <w:proofErr w:type="spellEnd"/>
      <w:r w:rsidRPr="0062441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624416">
        <w:rPr>
          <w:rFonts w:ascii="Times New Roman" w:hAnsi="Times New Roman" w:cs="Times New Roman"/>
          <w:bCs/>
          <w:sz w:val="24"/>
          <w:szCs w:val="24"/>
        </w:rPr>
        <w:t xml:space="preserve">&amp; </w:t>
      </w:r>
      <w:proofErr w:type="spellStart"/>
      <w:r w:rsidRPr="00624416">
        <w:rPr>
          <w:rFonts w:ascii="Times New Roman" w:hAnsi="Times New Roman" w:cs="Times New Roman"/>
          <w:bCs/>
          <w:sz w:val="24"/>
          <w:szCs w:val="24"/>
        </w:rPr>
        <w:t>Binn</w:t>
      </w:r>
      <w:proofErr w:type="spellEnd"/>
      <w:r w:rsidRPr="0062441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24416">
        <w:rPr>
          <w:rFonts w:ascii="Times New Roman" w:hAnsi="Times New Roman" w:cs="Times New Roman"/>
          <w:bCs/>
          <w:sz w:val="24"/>
          <w:szCs w:val="24"/>
        </w:rPr>
        <w:t xml:space="preserve"> 1862 </w:t>
      </w:r>
      <w:proofErr w:type="spellStart"/>
      <w:r w:rsidRPr="00624416">
        <w:rPr>
          <w:rFonts w:ascii="Times New Roman" w:hAnsi="Times New Roman" w:cs="Times New Roman"/>
          <w:bCs/>
          <w:i/>
          <w:sz w:val="24"/>
          <w:szCs w:val="24"/>
        </w:rPr>
        <w:t>Polychilos</w:t>
      </w:r>
      <w:proofErr w:type="spellEnd"/>
      <w:r w:rsidRPr="00624416">
        <w:rPr>
          <w:rFonts w:ascii="Times New Roman" w:hAnsi="Times New Roman" w:cs="Times New Roman"/>
          <w:bCs/>
          <w:i/>
          <w:sz w:val="24"/>
          <w:szCs w:val="24"/>
        </w:rPr>
        <w:t xml:space="preserve"> violacea</w:t>
      </w:r>
      <w:r w:rsidRPr="00624416">
        <w:rPr>
          <w:rFonts w:ascii="Times New Roman" w:hAnsi="Times New Roman" w:cs="Times New Roman"/>
          <w:bCs/>
          <w:sz w:val="24"/>
          <w:szCs w:val="24"/>
        </w:rPr>
        <w:t xml:space="preserve"> (hort. ex H. Witte) Shim 1982; </w:t>
      </w:r>
      <w:proofErr w:type="spellStart"/>
      <w:r w:rsidRPr="00624416">
        <w:rPr>
          <w:rFonts w:ascii="Times New Roman" w:hAnsi="Times New Roman" w:cs="Times New Roman"/>
          <w:bCs/>
          <w:i/>
          <w:sz w:val="24"/>
          <w:szCs w:val="24"/>
        </w:rPr>
        <w:t>Stauritis</w:t>
      </w:r>
      <w:proofErr w:type="spellEnd"/>
      <w:r w:rsidRPr="00624416">
        <w:rPr>
          <w:rFonts w:ascii="Times New Roman" w:hAnsi="Times New Roman" w:cs="Times New Roman"/>
          <w:bCs/>
          <w:i/>
          <w:sz w:val="24"/>
          <w:szCs w:val="24"/>
        </w:rPr>
        <w:t xml:space="preserve"> violacea</w:t>
      </w:r>
      <w:r w:rsidRPr="00624416">
        <w:rPr>
          <w:rFonts w:ascii="Times New Roman" w:hAnsi="Times New Roman" w:cs="Times New Roman"/>
          <w:bCs/>
          <w:sz w:val="24"/>
          <w:szCs w:val="24"/>
        </w:rPr>
        <w:t xml:space="preserve"> [Witte] </w:t>
      </w:r>
      <w:proofErr w:type="spellStart"/>
      <w:r w:rsidRPr="00624416">
        <w:rPr>
          <w:rFonts w:ascii="Times New Roman" w:hAnsi="Times New Roman" w:cs="Times New Roman"/>
          <w:bCs/>
          <w:sz w:val="24"/>
          <w:szCs w:val="24"/>
        </w:rPr>
        <w:t>Rchb.f</w:t>
      </w:r>
      <w:proofErr w:type="spellEnd"/>
      <w:r w:rsidRPr="00624416">
        <w:rPr>
          <w:rFonts w:ascii="Times New Roman" w:hAnsi="Times New Roman" w:cs="Times New Roman"/>
          <w:bCs/>
          <w:sz w:val="24"/>
          <w:szCs w:val="24"/>
        </w:rPr>
        <w:t xml:space="preserve"> 1862; </w:t>
      </w:r>
      <w:proofErr w:type="spellStart"/>
      <w:r w:rsidRPr="00624416">
        <w:rPr>
          <w:rFonts w:ascii="Times New Roman" w:hAnsi="Times New Roman" w:cs="Times New Roman"/>
          <w:bCs/>
          <w:i/>
          <w:sz w:val="24"/>
          <w:szCs w:val="24"/>
        </w:rPr>
        <w:t>Stauropsis</w:t>
      </w:r>
      <w:proofErr w:type="spellEnd"/>
      <w:r w:rsidRPr="00624416">
        <w:rPr>
          <w:rFonts w:ascii="Times New Roman" w:hAnsi="Times New Roman" w:cs="Times New Roman"/>
          <w:bCs/>
          <w:i/>
          <w:sz w:val="24"/>
          <w:szCs w:val="24"/>
        </w:rPr>
        <w:t xml:space="preserve"> violacea</w:t>
      </w:r>
      <w:r w:rsidRPr="00624416">
        <w:rPr>
          <w:rFonts w:ascii="Times New Roman" w:hAnsi="Times New Roman" w:cs="Times New Roman"/>
          <w:bCs/>
          <w:sz w:val="24"/>
          <w:szCs w:val="24"/>
        </w:rPr>
        <w:t xml:space="preserve"> Rchb. f. 1862;</w:t>
      </w:r>
      <w:r>
        <w:rPr>
          <w:b/>
          <w:bCs/>
        </w:rPr>
        <w:t xml:space="preserve"> </w:t>
      </w:r>
      <w:r w:rsidR="00CA2F18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</w:p>
    <w:p w:rsidR="008330F0" w:rsidRDefault="008330F0" w:rsidP="00542D3D">
      <w:pPr>
        <w:spacing w:line="36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8330F0" w:rsidRPr="00CA2F18" w:rsidRDefault="008330F0" w:rsidP="00542D3D">
      <w:pPr>
        <w:spacing w:line="36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AF67DB" w:rsidRPr="0003044B" w:rsidRDefault="00AF67DB" w:rsidP="00660C31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8"/>
          <w:szCs w:val="28"/>
        </w:rPr>
      </w:pPr>
      <w:r w:rsidRPr="0003044B">
        <w:rPr>
          <w:rFonts w:ascii="Times New Roman" w:hAnsi="Times New Roman" w:cs="Times New Roman"/>
          <w:b/>
          <w:sz w:val="28"/>
          <w:szCs w:val="28"/>
        </w:rPr>
        <w:lastRenderedPageBreak/>
        <w:t>Distribution/Habitat:</w:t>
      </w:r>
    </w:p>
    <w:p w:rsidR="00BE5F43" w:rsidRDefault="00BE5F43" w:rsidP="00660C31">
      <w:pPr>
        <w:spacing w:line="240" w:lineRule="auto"/>
        <w:rPr>
          <w:rFonts w:ascii="Times New Roman" w:hAnsi="Times New Roman" w:cs="Times New Roman"/>
          <w:bCs/>
        </w:rPr>
      </w:pPr>
    </w:p>
    <w:p w:rsidR="00D50358" w:rsidRPr="00357104" w:rsidRDefault="00624416" w:rsidP="00542D3D">
      <w:pPr>
        <w:spacing w:line="36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624416">
        <w:rPr>
          <w:rFonts w:ascii="Times New Roman" w:hAnsi="Times New Roman" w:cs="Times New Roman"/>
          <w:bCs/>
          <w:sz w:val="24"/>
          <w:szCs w:val="24"/>
        </w:rPr>
        <w:t>Found in the Malaya peninsula and the Indonesian island of Sumatra at elevations of sea level to 150 meters</w:t>
      </w:r>
      <w:r w:rsidRPr="00624416">
        <w:rPr>
          <w:rFonts w:ascii="Times New Roman" w:hAnsi="Times New Roman" w:cs="Times New Roman"/>
          <w:bCs/>
          <w:sz w:val="24"/>
          <w:szCs w:val="24"/>
        </w:rPr>
        <w:t>.</w:t>
      </w:r>
      <w:r w:rsidR="00D50358" w:rsidRPr="00CA2F18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</w:p>
    <w:p w:rsidR="005E561A" w:rsidRPr="0003044B" w:rsidRDefault="00624416" w:rsidP="00542D3D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624416">
        <w:rPr>
          <w:rFonts w:ascii="Times New Roman" w:hAnsi="Times New Roman" w:cs="Times New Roman"/>
          <w:noProof/>
          <w:sz w:val="24"/>
          <w:szCs w:val="24"/>
        </w:rPr>
        <w:t>Borneo, Sumatra, and Malaya. It usually grows on shady trees near lowland rivers, sometimes with P. sumatrana. -- Source: Charles Baker</w:t>
      </w:r>
      <w:r w:rsidR="00A90A5E" w:rsidRPr="0003044B">
        <w:rPr>
          <w:rFonts w:ascii="Times New Roman" w:hAnsi="Times New Roman" w:cs="Times New Roman"/>
          <w:bCs/>
          <w:sz w:val="24"/>
          <w:szCs w:val="24"/>
          <w:vertAlign w:val="superscript"/>
        </w:rPr>
        <w:t>4</w:t>
      </w:r>
    </w:p>
    <w:p w:rsidR="00F84C15" w:rsidRPr="0003044B" w:rsidRDefault="00F84C15" w:rsidP="00F84C15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8"/>
          <w:szCs w:val="28"/>
        </w:rPr>
      </w:pPr>
      <w:r w:rsidRPr="0003044B">
        <w:rPr>
          <w:rFonts w:ascii="Times New Roman" w:hAnsi="Times New Roman" w:cs="Times New Roman"/>
          <w:b/>
          <w:sz w:val="28"/>
          <w:szCs w:val="28"/>
        </w:rPr>
        <w:t>Awards:</w:t>
      </w:r>
    </w:p>
    <w:p w:rsidR="00F84C15" w:rsidRPr="0003044B" w:rsidRDefault="00F84C15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2600ED" w:rsidRPr="0003044B" w:rsidRDefault="002600ED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F84C15" w:rsidRPr="0003044B" w:rsidTr="00F84C15">
        <w:tc>
          <w:tcPr>
            <w:tcW w:w="1168" w:type="dxa"/>
          </w:tcPr>
          <w:p w:rsidR="00F84C15" w:rsidRPr="0003044B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Origin</w:t>
            </w:r>
          </w:p>
        </w:tc>
        <w:tc>
          <w:tcPr>
            <w:tcW w:w="1168" w:type="dxa"/>
          </w:tcPr>
          <w:p w:rsidR="00F84C15" w:rsidRPr="0003044B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HCC</w:t>
            </w:r>
          </w:p>
        </w:tc>
        <w:tc>
          <w:tcPr>
            <w:tcW w:w="1169" w:type="dxa"/>
          </w:tcPr>
          <w:p w:rsidR="00F84C15" w:rsidRPr="0003044B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1169" w:type="dxa"/>
          </w:tcPr>
          <w:p w:rsidR="00F84C15" w:rsidRPr="0003044B" w:rsidRDefault="00987E4E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CBM</w:t>
            </w:r>
          </w:p>
        </w:tc>
        <w:tc>
          <w:tcPr>
            <w:tcW w:w="1169" w:type="dxa"/>
          </w:tcPr>
          <w:p w:rsidR="00F84C15" w:rsidRPr="0003044B" w:rsidRDefault="00FD6EAC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JC</w:t>
            </w:r>
          </w:p>
        </w:tc>
        <w:tc>
          <w:tcPr>
            <w:tcW w:w="1169" w:type="dxa"/>
          </w:tcPr>
          <w:p w:rsidR="00F84C15" w:rsidRPr="0003044B" w:rsidRDefault="008330F0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CCE</w:t>
            </w:r>
          </w:p>
        </w:tc>
        <w:tc>
          <w:tcPr>
            <w:tcW w:w="1169" w:type="dxa"/>
          </w:tcPr>
          <w:p w:rsidR="00F84C15" w:rsidRPr="0003044B" w:rsidRDefault="00AC76F4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r w:rsidR="00893500" w:rsidRPr="0003044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69" w:type="dxa"/>
          </w:tcPr>
          <w:p w:rsidR="00F84C15" w:rsidRPr="0003044B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F84C15" w:rsidRPr="0003044B" w:rsidTr="00F84C15">
        <w:tc>
          <w:tcPr>
            <w:tcW w:w="1168" w:type="dxa"/>
          </w:tcPr>
          <w:p w:rsidR="00F84C15" w:rsidRPr="0003044B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F84C15" w:rsidRPr="0003044B" w:rsidRDefault="008330F0" w:rsidP="00310F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69" w:type="dxa"/>
          </w:tcPr>
          <w:p w:rsidR="00F84C15" w:rsidRPr="0003044B" w:rsidRDefault="008330F0" w:rsidP="00310F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69" w:type="dxa"/>
          </w:tcPr>
          <w:p w:rsidR="00F84C15" w:rsidRPr="0003044B" w:rsidRDefault="00987E4E" w:rsidP="00310F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F84C15" w:rsidRPr="0003044B" w:rsidRDefault="008330F0" w:rsidP="00310F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69" w:type="dxa"/>
          </w:tcPr>
          <w:p w:rsidR="00F84C15" w:rsidRPr="0003044B" w:rsidRDefault="008330F0" w:rsidP="00310F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F84C15" w:rsidRPr="0003044B" w:rsidRDefault="008330F0" w:rsidP="00310F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69" w:type="dxa"/>
            <w:shd w:val="clear" w:color="auto" w:fill="FBE4D5" w:themeFill="accent2" w:themeFillTint="33"/>
          </w:tcPr>
          <w:p w:rsidR="00F84C15" w:rsidRPr="0003044B" w:rsidRDefault="008330F0" w:rsidP="00F00E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</w:tr>
      <w:tr w:rsidR="00F84C15" w:rsidRPr="0003044B" w:rsidTr="00F84C15">
        <w:tc>
          <w:tcPr>
            <w:tcW w:w="1168" w:type="dxa"/>
          </w:tcPr>
          <w:p w:rsidR="00F84C15" w:rsidRPr="0003044B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1168" w:type="dxa"/>
          </w:tcPr>
          <w:p w:rsidR="00F84C15" w:rsidRPr="0003044B" w:rsidRDefault="008330F0" w:rsidP="00A90A5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1965-</w:t>
            </w:r>
            <w:r w:rsidR="00115BE9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69" w:type="dxa"/>
          </w:tcPr>
          <w:p w:rsidR="00F84C15" w:rsidRPr="0003044B" w:rsidRDefault="008330F0" w:rsidP="00115BE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1961-</w:t>
            </w:r>
            <w:r w:rsidR="00F26D32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69" w:type="dxa"/>
          </w:tcPr>
          <w:p w:rsidR="00F84C15" w:rsidRPr="0003044B" w:rsidRDefault="00987E4E" w:rsidP="00A90A5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1964, 1961</w:t>
            </w:r>
          </w:p>
        </w:tc>
        <w:tc>
          <w:tcPr>
            <w:tcW w:w="1169" w:type="dxa"/>
          </w:tcPr>
          <w:p w:rsidR="00F84C15" w:rsidRPr="0003044B" w:rsidRDefault="008330F0" w:rsidP="00A90A5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1966-2006</w:t>
            </w:r>
          </w:p>
        </w:tc>
        <w:tc>
          <w:tcPr>
            <w:tcW w:w="1169" w:type="dxa"/>
          </w:tcPr>
          <w:p w:rsidR="00F84C15" w:rsidRPr="0003044B" w:rsidRDefault="00987E4E" w:rsidP="00A90A5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169" w:type="dxa"/>
          </w:tcPr>
          <w:p w:rsidR="00F84C15" w:rsidRPr="0003044B" w:rsidRDefault="008330F0" w:rsidP="00A90A5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1959-2019</w:t>
            </w:r>
          </w:p>
        </w:tc>
        <w:tc>
          <w:tcPr>
            <w:tcW w:w="1169" w:type="dxa"/>
            <w:shd w:val="clear" w:color="auto" w:fill="000000" w:themeFill="text1"/>
          </w:tcPr>
          <w:p w:rsidR="00F84C15" w:rsidRPr="0003044B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C15" w:rsidRPr="0003044B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0FA2" w:rsidRPr="0003044B" w:rsidRDefault="00D70FA2" w:rsidP="00D70FA2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D70FA2" w:rsidRPr="0003044B" w:rsidRDefault="00D70FA2" w:rsidP="00D70FA2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77008A" w:rsidRPr="0003044B" w:rsidRDefault="00D70FA2" w:rsidP="00F26D32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b/>
          <w:sz w:val="28"/>
          <w:szCs w:val="28"/>
        </w:rPr>
        <w:t>Hybrids:</w:t>
      </w:r>
      <w:r w:rsidR="005A1114" w:rsidRPr="0003044B">
        <w:rPr>
          <w:rFonts w:ascii="Times New Roman" w:hAnsi="Times New Roman" w:cs="Times New Roman"/>
          <w:b/>
          <w:sz w:val="28"/>
          <w:szCs w:val="28"/>
        </w:rPr>
        <w:t xml:space="preserve"> F-1</w:t>
      </w:r>
      <w:r w:rsidR="00AC76F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F31DA">
        <w:rPr>
          <w:rFonts w:ascii="Times New Roman" w:hAnsi="Times New Roman" w:cs="Times New Roman"/>
          <w:b/>
          <w:sz w:val="28"/>
          <w:szCs w:val="28"/>
        </w:rPr>
        <w:t>520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893500" w:rsidRPr="0003044B" w:rsidTr="00D21B1B">
        <w:trPr>
          <w:trHeight w:val="575"/>
          <w:jc w:val="center"/>
        </w:trPr>
        <w:tc>
          <w:tcPr>
            <w:tcW w:w="1168" w:type="dxa"/>
          </w:tcPr>
          <w:p w:rsidR="00893500" w:rsidRPr="0003044B" w:rsidRDefault="00893500" w:rsidP="00D21B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 xml:space="preserve">Before </w:t>
            </w:r>
          </w:p>
          <w:p w:rsidR="00893500" w:rsidRPr="0003044B" w:rsidRDefault="00893500" w:rsidP="00D21B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168" w:type="dxa"/>
          </w:tcPr>
          <w:p w:rsidR="00893500" w:rsidRPr="0003044B" w:rsidRDefault="00893500" w:rsidP="00D21B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1940-49</w:t>
            </w:r>
          </w:p>
        </w:tc>
        <w:tc>
          <w:tcPr>
            <w:tcW w:w="1169" w:type="dxa"/>
          </w:tcPr>
          <w:p w:rsidR="00893500" w:rsidRPr="0003044B" w:rsidRDefault="00893500" w:rsidP="00D21B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1950-59</w:t>
            </w:r>
          </w:p>
        </w:tc>
        <w:tc>
          <w:tcPr>
            <w:tcW w:w="1169" w:type="dxa"/>
          </w:tcPr>
          <w:p w:rsidR="00893500" w:rsidRPr="0003044B" w:rsidRDefault="00893500" w:rsidP="00D21B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1960-69</w:t>
            </w:r>
          </w:p>
        </w:tc>
        <w:tc>
          <w:tcPr>
            <w:tcW w:w="1169" w:type="dxa"/>
          </w:tcPr>
          <w:p w:rsidR="00893500" w:rsidRPr="0003044B" w:rsidRDefault="00893500" w:rsidP="00D21B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1970-79</w:t>
            </w:r>
          </w:p>
        </w:tc>
        <w:tc>
          <w:tcPr>
            <w:tcW w:w="1169" w:type="dxa"/>
          </w:tcPr>
          <w:p w:rsidR="00893500" w:rsidRPr="0003044B" w:rsidRDefault="00893500" w:rsidP="00D21B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1980-89</w:t>
            </w:r>
          </w:p>
        </w:tc>
        <w:tc>
          <w:tcPr>
            <w:tcW w:w="1169" w:type="dxa"/>
          </w:tcPr>
          <w:p w:rsidR="00893500" w:rsidRPr="0003044B" w:rsidRDefault="00893500" w:rsidP="00D21B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1990-99</w:t>
            </w:r>
          </w:p>
        </w:tc>
        <w:tc>
          <w:tcPr>
            <w:tcW w:w="1169" w:type="dxa"/>
          </w:tcPr>
          <w:p w:rsidR="00893500" w:rsidRPr="0003044B" w:rsidRDefault="00893500" w:rsidP="00D21B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After 1999</w:t>
            </w:r>
          </w:p>
        </w:tc>
      </w:tr>
      <w:tr w:rsidR="00893500" w:rsidRPr="0003044B" w:rsidTr="00D21B1B">
        <w:trPr>
          <w:jc w:val="center"/>
        </w:trPr>
        <w:tc>
          <w:tcPr>
            <w:tcW w:w="1168" w:type="dxa"/>
          </w:tcPr>
          <w:p w:rsidR="00893500" w:rsidRPr="0003044B" w:rsidRDefault="00CF31DA" w:rsidP="00D21B1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893500" w:rsidRPr="0003044B" w:rsidRDefault="00CF31DA" w:rsidP="00115BE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893500" w:rsidRPr="0003044B" w:rsidRDefault="00CF31DA" w:rsidP="00D21B1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893500" w:rsidRPr="0003044B" w:rsidRDefault="00CF31DA" w:rsidP="00D21B1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69" w:type="dxa"/>
          </w:tcPr>
          <w:p w:rsidR="00893500" w:rsidRPr="0003044B" w:rsidRDefault="00CF31DA" w:rsidP="00D21B1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69" w:type="dxa"/>
          </w:tcPr>
          <w:p w:rsidR="00893500" w:rsidRPr="0003044B" w:rsidRDefault="00CF31DA" w:rsidP="00D21B1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169" w:type="dxa"/>
          </w:tcPr>
          <w:p w:rsidR="00893500" w:rsidRPr="0003044B" w:rsidRDefault="00CF31DA" w:rsidP="00D21B1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169" w:type="dxa"/>
          </w:tcPr>
          <w:p w:rsidR="00893500" w:rsidRPr="0003044B" w:rsidRDefault="00CF31DA" w:rsidP="00D21B1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</w:tr>
    </w:tbl>
    <w:p w:rsidR="008C7480" w:rsidRPr="0003044B" w:rsidRDefault="008C7480" w:rsidP="00D70FA2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2600ED" w:rsidRPr="0003044B" w:rsidRDefault="002600ED" w:rsidP="00D70FA2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2600ED" w:rsidRPr="0003044B" w:rsidRDefault="002600ED" w:rsidP="002600ED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8"/>
          <w:szCs w:val="28"/>
        </w:rPr>
      </w:pPr>
      <w:r w:rsidRPr="0003044B">
        <w:rPr>
          <w:rFonts w:ascii="Times New Roman" w:hAnsi="Times New Roman" w:cs="Times New Roman"/>
          <w:b/>
          <w:sz w:val="28"/>
          <w:szCs w:val="28"/>
        </w:rPr>
        <w:t>Hybrids:</w:t>
      </w:r>
      <w:r w:rsidR="005A1114" w:rsidRPr="00030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480" w:rsidRPr="0003044B">
        <w:rPr>
          <w:rFonts w:ascii="Times New Roman" w:hAnsi="Times New Roman" w:cs="Times New Roman"/>
          <w:b/>
          <w:sz w:val="28"/>
          <w:szCs w:val="28"/>
        </w:rPr>
        <w:t xml:space="preserve">Total </w:t>
      </w:r>
      <w:r w:rsidR="005A1114" w:rsidRPr="0003044B">
        <w:rPr>
          <w:rFonts w:ascii="Times New Roman" w:hAnsi="Times New Roman" w:cs="Times New Roman"/>
          <w:b/>
          <w:sz w:val="28"/>
          <w:szCs w:val="28"/>
        </w:rPr>
        <w:t>Progeny</w:t>
      </w:r>
      <w:r w:rsidR="006E38A8">
        <w:rPr>
          <w:rFonts w:ascii="Times New Roman" w:hAnsi="Times New Roman" w:cs="Times New Roman"/>
          <w:b/>
          <w:sz w:val="28"/>
          <w:szCs w:val="28"/>
        </w:rPr>
        <w:t xml:space="preserve"> – 6,359</w:t>
      </w:r>
    </w:p>
    <w:p w:rsidR="00AC76F4" w:rsidRDefault="00AC76F4" w:rsidP="00AC76F4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4D74F4" w:rsidRPr="007F5128" w:rsidRDefault="0084734E" w:rsidP="00AC76F4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2AF92CCB" wp14:editId="343821AB">
            <wp:simplePos x="0" y="0"/>
            <wp:positionH relativeFrom="column">
              <wp:posOffset>16510</wp:posOffset>
            </wp:positionH>
            <wp:positionV relativeFrom="paragraph">
              <wp:posOffset>76835</wp:posOffset>
            </wp:positionV>
            <wp:extent cx="2505075" cy="2242185"/>
            <wp:effectExtent l="0" t="0" r="9525" b="5715"/>
            <wp:wrapTight wrapText="bothSides">
              <wp:wrapPolygon edited="0">
                <wp:start x="0" y="0"/>
                <wp:lineTo x="0" y="21472"/>
                <wp:lineTo x="21518" y="21472"/>
                <wp:lineTo x="215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sz w:val="24"/>
          <w:szCs w:val="24"/>
        </w:rPr>
        <w:t>Phalaenopsis violacea</w:t>
      </w:r>
      <w:r w:rsidR="004D74F4" w:rsidRPr="007F51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5128">
        <w:rPr>
          <w:rFonts w:ascii="Times New Roman" w:hAnsi="Times New Roman" w:cs="Times New Roman"/>
          <w:sz w:val="24"/>
          <w:szCs w:val="24"/>
        </w:rPr>
        <w:t>is obviously a major bu</w:t>
      </w:r>
      <w:r w:rsidR="00862A7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lding block species with over 6,000 progeny in 10</w:t>
      </w:r>
      <w:r w:rsidR="007F5128">
        <w:rPr>
          <w:rFonts w:ascii="Times New Roman" w:hAnsi="Times New Roman" w:cs="Times New Roman"/>
          <w:sz w:val="24"/>
          <w:szCs w:val="24"/>
        </w:rPr>
        <w:t xml:space="preserve"> generations. </w:t>
      </w:r>
      <w:r>
        <w:rPr>
          <w:rFonts w:ascii="Times New Roman" w:hAnsi="Times New Roman" w:cs="Times New Roman"/>
          <w:sz w:val="24"/>
          <w:szCs w:val="24"/>
        </w:rPr>
        <w:t xml:space="preserve">Many of its progeny are highly awarded and major players in Phalaenopsis breeding in their own right. Eight hundred eighty nine of the </w:t>
      </w:r>
      <w:r w:rsidRPr="0084734E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84734E">
        <w:rPr>
          <w:rFonts w:ascii="Times New Roman" w:hAnsi="Times New Roman" w:cs="Times New Roman"/>
          <w:i/>
          <w:sz w:val="24"/>
          <w:szCs w:val="24"/>
        </w:rPr>
        <w:t xml:space="preserve"> violacea</w:t>
      </w:r>
      <w:r>
        <w:rPr>
          <w:rFonts w:ascii="Times New Roman" w:hAnsi="Times New Roman" w:cs="Times New Roman"/>
          <w:sz w:val="24"/>
          <w:szCs w:val="24"/>
        </w:rPr>
        <w:t xml:space="preserve"> progeny have been awarded 2,681 awards, quite an astounding record.</w:t>
      </w:r>
    </w:p>
    <w:p w:rsidR="004D74F4" w:rsidRPr="007F5128" w:rsidRDefault="004D74F4" w:rsidP="00AC76F4">
      <w:pPr>
        <w:pStyle w:val="NoSpacing"/>
        <w:shd w:val="clear" w:color="auto" w:fill="FFFFFF" w:themeFill="background1"/>
        <w:rPr>
          <w:rFonts w:ascii="Times New Roman" w:hAnsi="Times New Roman" w:cs="Times New Roman"/>
          <w:i/>
          <w:sz w:val="24"/>
          <w:szCs w:val="24"/>
        </w:rPr>
      </w:pPr>
    </w:p>
    <w:p w:rsidR="004D74F4" w:rsidRPr="007F5128" w:rsidRDefault="004D74F4" w:rsidP="00AC76F4">
      <w:pPr>
        <w:pStyle w:val="NoSpacing"/>
        <w:shd w:val="clear" w:color="auto" w:fill="FFFFFF" w:themeFill="background1"/>
        <w:rPr>
          <w:rFonts w:ascii="Times New Roman" w:hAnsi="Times New Roman" w:cs="Times New Roman"/>
          <w:i/>
          <w:sz w:val="24"/>
          <w:szCs w:val="24"/>
        </w:rPr>
      </w:pPr>
    </w:p>
    <w:p w:rsidR="004D74F4" w:rsidRDefault="004D74F4" w:rsidP="00AC76F4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4D74F4" w:rsidRDefault="004D74F4" w:rsidP="00AC76F4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4D74F4" w:rsidRDefault="004D74F4" w:rsidP="00AC76F4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4D74F4" w:rsidRDefault="004D74F4" w:rsidP="00AC76F4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4D74F4" w:rsidRDefault="004D74F4" w:rsidP="00AC76F4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4D74F4" w:rsidRDefault="004D74F4" w:rsidP="00AC76F4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4D74F4" w:rsidRDefault="004D74F4" w:rsidP="00AC76F4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4D74F4" w:rsidRDefault="004D74F4" w:rsidP="00AC76F4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D70FA2" w:rsidRPr="0003044B" w:rsidRDefault="0077561A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8"/>
          <w:szCs w:val="28"/>
        </w:rPr>
      </w:pPr>
      <w:r w:rsidRPr="0003044B">
        <w:rPr>
          <w:rFonts w:ascii="Times New Roman" w:hAnsi="Times New Roman" w:cs="Times New Roman"/>
          <w:b/>
          <w:sz w:val="28"/>
          <w:szCs w:val="28"/>
        </w:rPr>
        <w:t>Outstanding progeny:</w:t>
      </w:r>
    </w:p>
    <w:p w:rsidR="00B848C7" w:rsidRPr="0003044B" w:rsidRDefault="00376C13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Phalaenopsis Orchid World  FCC</w:t>
      </w:r>
      <w:r w:rsidR="00B848C7" w:rsidRPr="0003044B">
        <w:rPr>
          <w:rFonts w:ascii="Times New Roman" w:hAnsi="Times New Roman" w:cs="Times New Roman"/>
          <w:noProof/>
          <w:sz w:val="28"/>
          <w:szCs w:val="28"/>
        </w:rPr>
        <w:t>/AOS</w:t>
      </w:r>
    </w:p>
    <w:p w:rsidR="00517C90" w:rsidRDefault="00517C90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</w:p>
    <w:p w:rsidR="00CE6AF6" w:rsidRPr="00517C90" w:rsidRDefault="00422671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i/>
          <w:noProof/>
          <w:sz w:val="24"/>
          <w:szCs w:val="24"/>
        </w:rPr>
      </w:pPr>
      <w:r w:rsidRPr="0003044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47E3B70B" wp14:editId="05F1F6CB">
            <wp:simplePos x="0" y="0"/>
            <wp:positionH relativeFrom="column">
              <wp:posOffset>16510</wp:posOffset>
            </wp:positionH>
            <wp:positionV relativeFrom="paragraph">
              <wp:posOffset>16510</wp:posOffset>
            </wp:positionV>
            <wp:extent cx="2624455" cy="2099310"/>
            <wp:effectExtent l="0" t="0" r="4445" b="0"/>
            <wp:wrapTight wrapText="bothSides">
              <wp:wrapPolygon edited="0">
                <wp:start x="0" y="0"/>
                <wp:lineTo x="0" y="21365"/>
                <wp:lineTo x="21480" y="21365"/>
                <wp:lineTo x="214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e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455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C90">
        <w:rPr>
          <w:rFonts w:ascii="Times New Roman" w:hAnsi="Times New Roman" w:cs="Times New Roman"/>
          <w:noProof/>
          <w:sz w:val="24"/>
          <w:szCs w:val="24"/>
        </w:rPr>
        <w:t xml:space="preserve">This grex has received 103 AOS awards since 1985, the most of any other </w:t>
      </w:r>
      <w:r w:rsidR="00517C90" w:rsidRPr="00517C90">
        <w:rPr>
          <w:rFonts w:ascii="Times New Roman" w:hAnsi="Times New Roman" w:cs="Times New Roman"/>
          <w:i/>
          <w:noProof/>
          <w:sz w:val="24"/>
          <w:szCs w:val="24"/>
        </w:rPr>
        <w:t>P violacea</w:t>
      </w:r>
      <w:r w:rsidR="00517C90">
        <w:rPr>
          <w:rFonts w:ascii="Times New Roman" w:hAnsi="Times New Roman" w:cs="Times New Roman"/>
          <w:noProof/>
          <w:sz w:val="24"/>
          <w:szCs w:val="24"/>
        </w:rPr>
        <w:t xml:space="preserve"> progeny. It is a third generation hybrid through P.Luedde-violacea and P. Malibu Imp. By percentage of parentage, it is half </w:t>
      </w:r>
      <w:r w:rsidR="00517C90" w:rsidRPr="00517C90">
        <w:rPr>
          <w:rFonts w:ascii="Times New Roman" w:hAnsi="Times New Roman" w:cs="Times New Roman"/>
          <w:i/>
          <w:noProof/>
          <w:sz w:val="24"/>
          <w:szCs w:val="24"/>
        </w:rPr>
        <w:t>P amboinensis</w:t>
      </w:r>
      <w:r w:rsidR="00517C90">
        <w:rPr>
          <w:rFonts w:ascii="Times New Roman" w:hAnsi="Times New Roman" w:cs="Times New Roman"/>
          <w:noProof/>
          <w:sz w:val="24"/>
          <w:szCs w:val="24"/>
        </w:rPr>
        <w:t xml:space="preserve">, one quarter </w:t>
      </w:r>
      <w:r w:rsidR="00517C90" w:rsidRPr="00517C90">
        <w:rPr>
          <w:rFonts w:ascii="Times New Roman" w:hAnsi="Times New Roman" w:cs="Times New Roman"/>
          <w:i/>
          <w:noProof/>
          <w:sz w:val="24"/>
          <w:szCs w:val="24"/>
        </w:rPr>
        <w:t>P. amabilis</w:t>
      </w:r>
      <w:r w:rsidR="00517C90">
        <w:rPr>
          <w:rFonts w:ascii="Times New Roman" w:hAnsi="Times New Roman" w:cs="Times New Roman"/>
          <w:noProof/>
          <w:sz w:val="24"/>
          <w:szCs w:val="24"/>
        </w:rPr>
        <w:t xml:space="preserve"> and an eighth each of </w:t>
      </w:r>
      <w:r w:rsidR="00517C90" w:rsidRPr="00517C90">
        <w:rPr>
          <w:rFonts w:ascii="Times New Roman" w:hAnsi="Times New Roman" w:cs="Times New Roman"/>
          <w:i/>
          <w:noProof/>
          <w:sz w:val="24"/>
          <w:szCs w:val="24"/>
        </w:rPr>
        <w:t>P. violacea</w:t>
      </w:r>
      <w:r w:rsidR="00517C90">
        <w:rPr>
          <w:rFonts w:ascii="Times New Roman" w:hAnsi="Times New Roman" w:cs="Times New Roman"/>
          <w:noProof/>
          <w:sz w:val="24"/>
          <w:szCs w:val="24"/>
        </w:rPr>
        <w:t xml:space="preserve"> and </w:t>
      </w:r>
      <w:r w:rsidR="00517C90" w:rsidRPr="00517C90">
        <w:rPr>
          <w:rFonts w:ascii="Times New Roman" w:hAnsi="Times New Roman" w:cs="Times New Roman"/>
          <w:i/>
          <w:noProof/>
          <w:sz w:val="24"/>
          <w:szCs w:val="24"/>
        </w:rPr>
        <w:t>P. lueddemanniana.</w:t>
      </w:r>
    </w:p>
    <w:p w:rsidR="00CE6AF6" w:rsidRPr="00517C90" w:rsidRDefault="00CE6AF6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CE6AF6" w:rsidRDefault="00CE6AF6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</w:p>
    <w:p w:rsidR="00A809B5" w:rsidRDefault="00A809B5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</w:p>
    <w:p w:rsidR="00A809B5" w:rsidRDefault="00A809B5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</w:p>
    <w:p w:rsidR="00CE6AF6" w:rsidRDefault="00CE6AF6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</w:p>
    <w:p w:rsidR="00CE6AF6" w:rsidRDefault="00CE6AF6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</w:p>
    <w:p w:rsidR="00CE6AF6" w:rsidRDefault="00CE6AF6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</w:p>
    <w:p w:rsidR="00A809B5" w:rsidRDefault="00A809B5" w:rsidP="00A0120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8"/>
          <w:szCs w:val="28"/>
        </w:rPr>
      </w:pPr>
    </w:p>
    <w:p w:rsidR="00165537" w:rsidRDefault="00C27029" w:rsidP="00A0120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3F5E09D8" wp14:editId="15AC70B9">
            <wp:simplePos x="0" y="0"/>
            <wp:positionH relativeFrom="column">
              <wp:posOffset>16510</wp:posOffset>
            </wp:positionH>
            <wp:positionV relativeFrom="paragraph">
              <wp:posOffset>99695</wp:posOffset>
            </wp:positionV>
            <wp:extent cx="2560955" cy="2048510"/>
            <wp:effectExtent l="0" t="0" r="0" b="8890"/>
            <wp:wrapTight wrapText="bothSides">
              <wp:wrapPolygon edited="0">
                <wp:start x="0" y="0"/>
                <wp:lineTo x="0" y="21493"/>
                <wp:lineTo x="21370" y="21493"/>
                <wp:lineTo x="2137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955" cy="204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208" w:rsidRDefault="00C27029" w:rsidP="00A0120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Phalaenopsis Sweet Memory</w:t>
      </w:r>
      <w:r w:rsidR="00A01208" w:rsidRPr="0003044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01208">
        <w:rPr>
          <w:rFonts w:ascii="Times New Roman" w:hAnsi="Times New Roman" w:cs="Times New Roman"/>
          <w:noProof/>
          <w:sz w:val="28"/>
          <w:szCs w:val="28"/>
        </w:rPr>
        <w:t>AM</w:t>
      </w:r>
      <w:r w:rsidR="00A01208" w:rsidRPr="0003044B">
        <w:rPr>
          <w:rFonts w:ascii="Times New Roman" w:hAnsi="Times New Roman" w:cs="Times New Roman"/>
          <w:noProof/>
          <w:sz w:val="28"/>
          <w:szCs w:val="28"/>
        </w:rPr>
        <w:t>/AOS</w:t>
      </w:r>
    </w:p>
    <w:p w:rsidR="00517C90" w:rsidRDefault="00517C90" w:rsidP="00A0120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</w:p>
    <w:p w:rsidR="00A01208" w:rsidRDefault="00165537" w:rsidP="00A0120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This is </w:t>
      </w:r>
      <w:r w:rsidR="00517C90">
        <w:rPr>
          <w:rFonts w:ascii="Times New Roman" w:hAnsi="Times New Roman" w:cs="Times New Roman"/>
          <w:noProof/>
          <w:sz w:val="24"/>
          <w:szCs w:val="24"/>
        </w:rPr>
        <w:t xml:space="preserve">cross with P. Deventeriana, a </w:t>
      </w:r>
      <w:r>
        <w:rPr>
          <w:rFonts w:ascii="Times New Roman" w:hAnsi="Times New Roman" w:cs="Times New Roman"/>
          <w:noProof/>
          <w:sz w:val="24"/>
          <w:szCs w:val="24"/>
        </w:rPr>
        <w:t>primary</w:t>
      </w:r>
      <w:r w:rsidR="00DC593B" w:rsidRPr="00DC593B">
        <w:rPr>
          <w:rFonts w:ascii="Times New Roman" w:hAnsi="Times New Roman" w:cs="Times New Roman"/>
          <w:noProof/>
          <w:sz w:val="24"/>
          <w:szCs w:val="24"/>
        </w:rPr>
        <w:t xml:space="preserve"> of</w:t>
      </w:r>
      <w:r w:rsidR="00DC593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17C90">
        <w:rPr>
          <w:rFonts w:ascii="Times New Roman" w:hAnsi="Times New Roman" w:cs="Times New Roman"/>
          <w:i/>
          <w:noProof/>
          <w:sz w:val="24"/>
          <w:szCs w:val="24"/>
        </w:rPr>
        <w:t>P. amabilis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with </w:t>
      </w:r>
      <w:r w:rsidR="008062FE">
        <w:rPr>
          <w:rFonts w:ascii="Times New Roman" w:hAnsi="Times New Roman" w:cs="Times New Roman"/>
          <w:i/>
          <w:noProof/>
          <w:sz w:val="24"/>
          <w:szCs w:val="24"/>
        </w:rPr>
        <w:t>P. amboiensis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  <w:r w:rsidR="008062FE">
        <w:rPr>
          <w:rFonts w:ascii="Times New Roman" w:hAnsi="Times New Roman" w:cs="Times New Roman"/>
          <w:noProof/>
          <w:sz w:val="24"/>
          <w:szCs w:val="24"/>
        </w:rPr>
        <w:t>It was registered by Universal in 1982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DC593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062FE">
        <w:rPr>
          <w:rFonts w:ascii="Times New Roman" w:hAnsi="Times New Roman" w:cs="Times New Roman"/>
          <w:noProof/>
          <w:sz w:val="24"/>
          <w:szCs w:val="24"/>
        </w:rPr>
        <w:t>The grex has 40</w:t>
      </w:r>
      <w:r w:rsidR="008A7700">
        <w:rPr>
          <w:rFonts w:ascii="Times New Roman" w:hAnsi="Times New Roman" w:cs="Times New Roman"/>
          <w:noProof/>
          <w:sz w:val="24"/>
          <w:szCs w:val="24"/>
        </w:rPr>
        <w:t xml:space="preserve"> AOS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awards,</w:t>
      </w:r>
      <w:r w:rsidR="008062FE">
        <w:rPr>
          <w:rFonts w:ascii="Times New Roman" w:hAnsi="Times New Roman" w:cs="Times New Roman"/>
          <w:noProof/>
          <w:sz w:val="24"/>
          <w:szCs w:val="24"/>
        </w:rPr>
        <w:t xml:space="preserve"> but has not been a prolific breeder with only 39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062FE">
        <w:rPr>
          <w:rFonts w:ascii="Times New Roman" w:hAnsi="Times New Roman" w:cs="Times New Roman"/>
          <w:noProof/>
          <w:sz w:val="24"/>
          <w:szCs w:val="24"/>
        </w:rPr>
        <w:t>F-1 and 54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progeny.</w:t>
      </w:r>
    </w:p>
    <w:p w:rsidR="008A7700" w:rsidRDefault="008A7700" w:rsidP="00A0120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</w:p>
    <w:p w:rsidR="008A7700" w:rsidRDefault="008A7700" w:rsidP="00A0120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</w:p>
    <w:p w:rsidR="008A7700" w:rsidRDefault="008A7700" w:rsidP="00A0120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</w:p>
    <w:p w:rsidR="008A7700" w:rsidRDefault="008A7700" w:rsidP="00A0120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</w:p>
    <w:p w:rsidR="008A7700" w:rsidRDefault="008A7700" w:rsidP="00A0120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</w:p>
    <w:p w:rsidR="008A7700" w:rsidRDefault="008A7700" w:rsidP="00A0120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</w:p>
    <w:p w:rsidR="00C27029" w:rsidRDefault="00C27029" w:rsidP="00A0120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</w:p>
    <w:p w:rsidR="00C27029" w:rsidRDefault="00C27029" w:rsidP="00A0120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489200" cy="2489200"/>
            <wp:effectExtent l="0" t="0" r="6350" b="6350"/>
            <wp:wrapTight wrapText="bothSides">
              <wp:wrapPolygon edited="0">
                <wp:start x="0" y="0"/>
                <wp:lineTo x="0" y="21490"/>
                <wp:lineTo x="21490" y="21490"/>
                <wp:lineTo x="2149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029" w:rsidRDefault="00C27029" w:rsidP="00C27029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P</w:t>
      </w:r>
      <w:r>
        <w:rPr>
          <w:rFonts w:ascii="Times New Roman" w:hAnsi="Times New Roman" w:cs="Times New Roman"/>
          <w:noProof/>
          <w:sz w:val="28"/>
          <w:szCs w:val="28"/>
        </w:rPr>
        <w:t>halaenopsis Princess Kuhulani</w:t>
      </w:r>
      <w:r w:rsidRPr="0003044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AM</w:t>
      </w:r>
      <w:r w:rsidRPr="0003044B">
        <w:rPr>
          <w:rFonts w:ascii="Times New Roman" w:hAnsi="Times New Roman" w:cs="Times New Roman"/>
          <w:noProof/>
          <w:sz w:val="28"/>
          <w:szCs w:val="28"/>
        </w:rPr>
        <w:t>/AOS</w:t>
      </w:r>
    </w:p>
    <w:p w:rsidR="00C27029" w:rsidRDefault="00C27029" w:rsidP="00C27029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8"/>
          <w:szCs w:val="28"/>
        </w:rPr>
      </w:pPr>
    </w:p>
    <w:p w:rsidR="008062FE" w:rsidRPr="008062FE" w:rsidRDefault="008062FE" w:rsidP="00C27029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This primary cross with </w:t>
      </w:r>
      <w:r w:rsidRPr="008062FE">
        <w:rPr>
          <w:rFonts w:ascii="Times New Roman" w:hAnsi="Times New Roman" w:cs="Times New Roman"/>
          <w:i/>
          <w:noProof/>
          <w:sz w:val="24"/>
          <w:szCs w:val="24"/>
        </w:rPr>
        <w:t>P. amboinensis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is both a great breeder and a solid award winner. It has produced 239 F-1 crosses and is in the genetic makeup of 3, 601 progeny.</w:t>
      </w:r>
    </w:p>
    <w:p w:rsidR="00C27029" w:rsidRDefault="00C27029" w:rsidP="00C27029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8"/>
          <w:szCs w:val="28"/>
        </w:rPr>
      </w:pPr>
    </w:p>
    <w:p w:rsidR="00C27029" w:rsidRDefault="00C27029" w:rsidP="00C27029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8"/>
          <w:szCs w:val="28"/>
        </w:rPr>
      </w:pPr>
    </w:p>
    <w:p w:rsidR="00C27029" w:rsidRDefault="00C27029" w:rsidP="00C27029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8"/>
          <w:szCs w:val="28"/>
        </w:rPr>
      </w:pPr>
    </w:p>
    <w:p w:rsidR="00C27029" w:rsidRDefault="00C27029" w:rsidP="00C27029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8"/>
          <w:szCs w:val="28"/>
        </w:rPr>
      </w:pPr>
    </w:p>
    <w:p w:rsidR="00C27029" w:rsidRDefault="00C27029" w:rsidP="00C27029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8"/>
          <w:szCs w:val="28"/>
        </w:rPr>
      </w:pPr>
    </w:p>
    <w:p w:rsidR="00C27029" w:rsidRDefault="00C27029" w:rsidP="00C27029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</w:p>
    <w:p w:rsidR="008A7700" w:rsidRDefault="008A7700" w:rsidP="00A01208">
      <w:pPr>
        <w:pStyle w:val="NoSpacing"/>
        <w:shd w:val="clear" w:color="auto" w:fill="FFFFFF" w:themeFill="background1"/>
        <w:rPr>
          <w:rFonts w:ascii="Times New Roman" w:hAnsi="Times New Roman" w:cs="Times New Roman"/>
          <w:noProof/>
          <w:sz w:val="24"/>
          <w:szCs w:val="24"/>
        </w:rPr>
      </w:pPr>
    </w:p>
    <w:p w:rsidR="00192157" w:rsidRPr="0003044B" w:rsidRDefault="00192157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8"/>
          <w:szCs w:val="28"/>
        </w:rPr>
      </w:pPr>
      <w:r w:rsidRPr="0003044B">
        <w:rPr>
          <w:rFonts w:ascii="Times New Roman" w:hAnsi="Times New Roman" w:cs="Times New Roman"/>
          <w:b/>
          <w:sz w:val="28"/>
          <w:szCs w:val="28"/>
        </w:rPr>
        <w:t>Desirable characteristics which can be passed to progeny:</w:t>
      </w:r>
    </w:p>
    <w:p w:rsidR="00407BFC" w:rsidRDefault="00407BFC" w:rsidP="00407BFC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D50358" w:rsidRPr="0029543D" w:rsidRDefault="0029543D" w:rsidP="00D50358">
      <w:pPr>
        <w:pStyle w:val="NoSpacing"/>
        <w:shd w:val="clear" w:color="auto" w:fill="FFFFFF" w:themeFill="background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P. violacea</w:t>
      </w:r>
      <w:r w:rsidRPr="0029543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imparts to hybrids richly colorful, long lasting flowers with an excellent substance. They are compact growing and very fragrant and usually display a colorful lip. The modern superior </w:t>
      </w:r>
      <w:r>
        <w:rPr>
          <w:rFonts w:ascii="Times New Roman" w:hAnsi="Times New Roman" w:cs="Times New Roman"/>
          <w:i/>
          <w:sz w:val="24"/>
          <w:szCs w:val="24"/>
        </w:rPr>
        <w:t>P violacea</w:t>
      </w:r>
      <w:r>
        <w:rPr>
          <w:rFonts w:ascii="Times New Roman" w:hAnsi="Times New Roman" w:cs="Times New Roman"/>
          <w:sz w:val="24"/>
          <w:szCs w:val="24"/>
        </w:rPr>
        <w:t xml:space="preserve"> form is a result of interbreeding with </w:t>
      </w:r>
      <w:r w:rsidRPr="0029543D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Pr="0029543D">
        <w:rPr>
          <w:rFonts w:ascii="Times New Roman" w:hAnsi="Times New Roman" w:cs="Times New Roman"/>
          <w:i/>
          <w:sz w:val="24"/>
          <w:szCs w:val="24"/>
        </w:rPr>
        <w:t>bellina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when both were considered </w:t>
      </w:r>
      <w:r w:rsidRPr="0029543D">
        <w:rPr>
          <w:rFonts w:ascii="Times New Roman" w:hAnsi="Times New Roman" w:cs="Times New Roman"/>
          <w:i/>
          <w:sz w:val="24"/>
          <w:szCs w:val="24"/>
        </w:rPr>
        <w:t>P violacea.</w:t>
      </w:r>
    </w:p>
    <w:p w:rsidR="0029543D" w:rsidRDefault="0029543D" w:rsidP="00D50358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29543D" w:rsidRPr="0003044B" w:rsidRDefault="0029543D" w:rsidP="00D5035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50358" w:rsidRPr="0003044B" w:rsidRDefault="00D50358" w:rsidP="00D5035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Und</w:t>
      </w:r>
      <w:r w:rsidRPr="0003044B">
        <w:rPr>
          <w:rFonts w:ascii="Times New Roman" w:hAnsi="Times New Roman" w:cs="Times New Roman"/>
          <w:b/>
          <w:sz w:val="28"/>
          <w:szCs w:val="28"/>
        </w:rPr>
        <w:t>esirable characteristics which can be passed to progeny:</w:t>
      </w:r>
    </w:p>
    <w:p w:rsidR="00407BFC" w:rsidRDefault="00407BFC" w:rsidP="00407BFC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C10E0C" w:rsidRDefault="0029543D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problem that has to be dealt with is a low flower count and relatively short inflorescences.</w:t>
      </w:r>
    </w:p>
    <w:p w:rsidR="007F5128" w:rsidRPr="0003044B" w:rsidRDefault="007F5128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940AE1" w:rsidRPr="007F5128" w:rsidRDefault="00940AE1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 w:rsidRPr="007F5128">
        <w:rPr>
          <w:rFonts w:ascii="Times New Roman" w:hAnsi="Times New Roman" w:cs="Times New Roman"/>
          <w:b/>
          <w:sz w:val="32"/>
          <w:szCs w:val="32"/>
        </w:rPr>
        <w:t>References:</w:t>
      </w:r>
    </w:p>
    <w:p w:rsidR="00940AE1" w:rsidRPr="0003044B" w:rsidRDefault="00940AE1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1879FB" w:rsidRDefault="001879FB" w:rsidP="001879FB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B25832">
        <w:rPr>
          <w:rFonts w:ascii="Times New Roman" w:hAnsi="Times New Roman" w:cs="Times New Roman"/>
          <w:b/>
          <w:sz w:val="24"/>
          <w:szCs w:val="24"/>
        </w:rPr>
        <w:t>Frowine</w:t>
      </w:r>
      <w:proofErr w:type="spellEnd"/>
      <w:r w:rsidRPr="00B25832">
        <w:rPr>
          <w:rFonts w:ascii="Times New Roman" w:hAnsi="Times New Roman" w:cs="Times New Roman"/>
          <w:b/>
          <w:sz w:val="24"/>
          <w:szCs w:val="24"/>
        </w:rPr>
        <w:t xml:space="preserve">, Steven. 2008. </w:t>
      </w:r>
      <w:r w:rsidRPr="00B25832">
        <w:rPr>
          <w:rFonts w:ascii="Times New Roman" w:hAnsi="Times New Roman" w:cs="Times New Roman"/>
          <w:i/>
          <w:sz w:val="24"/>
          <w:szCs w:val="24"/>
        </w:rPr>
        <w:t xml:space="preserve">Moth Orchids, </w:t>
      </w:r>
      <w:proofErr w:type="gramStart"/>
      <w:r w:rsidRPr="00B25832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B25832">
        <w:rPr>
          <w:rFonts w:ascii="Times New Roman" w:hAnsi="Times New Roman" w:cs="Times New Roman"/>
          <w:i/>
          <w:sz w:val="24"/>
          <w:szCs w:val="24"/>
        </w:rPr>
        <w:t xml:space="preserve"> Complete Guide to Phalaenopsis. </w:t>
      </w:r>
      <w:r w:rsidRPr="00B25832">
        <w:rPr>
          <w:rFonts w:ascii="Times New Roman" w:hAnsi="Times New Roman" w:cs="Times New Roman"/>
          <w:sz w:val="24"/>
          <w:szCs w:val="24"/>
        </w:rPr>
        <w:t>Timber Press</w:t>
      </w:r>
    </w:p>
    <w:p w:rsidR="00E52863" w:rsidRPr="0003044B" w:rsidRDefault="006D20F4" w:rsidP="000C45F5">
      <w:pPr>
        <w:spacing w:line="240" w:lineRule="auto"/>
        <w:rPr>
          <w:rFonts w:ascii="Times New Roman" w:hAnsi="Times New Roman" w:cs="Times New Roman"/>
          <w:szCs w:val="24"/>
        </w:rPr>
      </w:pPr>
      <w:proofErr w:type="gramStart"/>
      <w:r w:rsidRPr="0003044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C45F5">
        <w:rPr>
          <w:rFonts w:ascii="Times New Roman" w:hAnsi="Times New Roman" w:cs="Times New Roman"/>
          <w:b/>
          <w:szCs w:val="24"/>
        </w:rPr>
        <w:t xml:space="preserve"> Christenson, Eric A. 2001</w:t>
      </w:r>
      <w:r w:rsidR="00E52863" w:rsidRPr="0003044B">
        <w:rPr>
          <w:rFonts w:ascii="Times New Roman" w:hAnsi="Times New Roman" w:cs="Times New Roman"/>
          <w:b/>
          <w:szCs w:val="24"/>
        </w:rPr>
        <w:t>.</w:t>
      </w:r>
      <w:proofErr w:type="gramEnd"/>
      <w:r w:rsidR="00E52863" w:rsidRPr="0003044B">
        <w:rPr>
          <w:rFonts w:ascii="Times New Roman" w:hAnsi="Times New Roman" w:cs="Times New Roman"/>
          <w:b/>
          <w:szCs w:val="24"/>
        </w:rPr>
        <w:t xml:space="preserve"> </w:t>
      </w:r>
      <w:r w:rsidR="000C45F5" w:rsidRPr="001E7F5E">
        <w:rPr>
          <w:rFonts w:ascii="Times New Roman" w:hAnsi="Times New Roman" w:cs="Times New Roman"/>
          <w:i/>
          <w:szCs w:val="24"/>
        </w:rPr>
        <w:t xml:space="preserve">Phalaenopsis- A </w:t>
      </w:r>
      <w:proofErr w:type="spellStart"/>
      <w:r w:rsidR="000C45F5" w:rsidRPr="001E7F5E">
        <w:rPr>
          <w:rFonts w:ascii="Times New Roman" w:hAnsi="Times New Roman" w:cs="Times New Roman"/>
          <w:i/>
          <w:szCs w:val="24"/>
        </w:rPr>
        <w:t>Monograph</w:t>
      </w:r>
      <w:r w:rsidR="00E52863" w:rsidRPr="0003044B">
        <w:rPr>
          <w:rFonts w:ascii="Times New Roman" w:hAnsi="Times New Roman" w:cs="Times New Roman"/>
          <w:i/>
          <w:szCs w:val="24"/>
        </w:rPr>
        <w:t>.</w:t>
      </w:r>
      <w:r w:rsidR="00E52863" w:rsidRPr="0003044B">
        <w:rPr>
          <w:rFonts w:ascii="Times New Roman" w:hAnsi="Times New Roman" w:cs="Times New Roman"/>
          <w:szCs w:val="24"/>
        </w:rPr>
        <w:t>Timber</w:t>
      </w:r>
      <w:proofErr w:type="spellEnd"/>
      <w:r w:rsidR="00E52863" w:rsidRPr="0003044B">
        <w:rPr>
          <w:rFonts w:ascii="Times New Roman" w:hAnsi="Times New Roman" w:cs="Times New Roman"/>
          <w:szCs w:val="24"/>
        </w:rPr>
        <w:t xml:space="preserve"> Press.</w:t>
      </w:r>
    </w:p>
    <w:p w:rsidR="0003044B" w:rsidRDefault="006A7D1B" w:rsidP="000C4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03044B">
        <w:rPr>
          <w:rFonts w:ascii="Times New Roman" w:hAnsi="Times New Roman" w:cs="Times New Roman"/>
          <w:vertAlign w:val="superscript"/>
        </w:rPr>
        <w:t>2</w:t>
      </w:r>
      <w:r w:rsidR="00D84358" w:rsidRPr="0003044B">
        <w:rPr>
          <w:rFonts w:ascii="Times New Roman" w:hAnsi="Times New Roman" w:cs="Times New Roman"/>
          <w:vertAlign w:val="superscript"/>
        </w:rPr>
        <w:t xml:space="preserve"> </w:t>
      </w:r>
      <w:r w:rsidR="0003044B" w:rsidRPr="0003044B">
        <w:rPr>
          <w:rFonts w:ascii="Times New Roman" w:hAnsi="Times New Roman" w:cs="Times New Roman"/>
          <w:b/>
          <w:bCs/>
          <w:szCs w:val="24"/>
        </w:rPr>
        <w:t xml:space="preserve">Cribb, CJ. 2014. </w:t>
      </w:r>
      <w:proofErr w:type="spellStart"/>
      <w:r w:rsidR="0003044B" w:rsidRPr="0003044B">
        <w:rPr>
          <w:rFonts w:ascii="Times New Roman" w:hAnsi="Times New Roman" w:cs="Times New Roman"/>
          <w:szCs w:val="24"/>
        </w:rPr>
        <w:t>Epidendroidae</w:t>
      </w:r>
      <w:proofErr w:type="spellEnd"/>
      <w:r w:rsidR="0003044B" w:rsidRPr="0003044B">
        <w:rPr>
          <w:rFonts w:ascii="Times New Roman" w:hAnsi="Times New Roman" w:cs="Times New Roman"/>
          <w:szCs w:val="24"/>
        </w:rPr>
        <w:t xml:space="preserve">. In: Pridgeon AM, Cribb PJ, Chase MW, Rasmussen F, eds. </w:t>
      </w:r>
      <w:r w:rsidR="0003044B" w:rsidRPr="0003044B">
        <w:rPr>
          <w:rFonts w:ascii="Times New Roman" w:hAnsi="Times New Roman" w:cs="Times New Roman"/>
          <w:i/>
          <w:iCs/>
          <w:szCs w:val="24"/>
        </w:rPr>
        <w:t>Genera Orchidacearum,</w:t>
      </w:r>
      <w:r w:rsidR="0003044B" w:rsidRPr="0003044B">
        <w:rPr>
          <w:rFonts w:ascii="Times New Roman" w:hAnsi="Times New Roman" w:cs="Times New Roman"/>
          <w:szCs w:val="24"/>
        </w:rPr>
        <w:t xml:space="preserve"> </w:t>
      </w:r>
      <w:r w:rsidR="0003044B" w:rsidRPr="0003044B">
        <w:rPr>
          <w:rFonts w:ascii="Times New Roman" w:hAnsi="Times New Roman" w:cs="Times New Roman"/>
          <w:i/>
          <w:iCs/>
          <w:szCs w:val="24"/>
        </w:rPr>
        <w:t>Vol. 6</w:t>
      </w:r>
      <w:r w:rsidR="0003044B" w:rsidRPr="0003044B">
        <w:rPr>
          <w:rFonts w:ascii="Times New Roman" w:hAnsi="Times New Roman" w:cs="Times New Roman"/>
          <w:szCs w:val="24"/>
        </w:rPr>
        <w:t>. Oxford: Oxford University Press, 344-349.</w:t>
      </w:r>
    </w:p>
    <w:p w:rsidR="000C45F5" w:rsidRPr="000C45F5" w:rsidRDefault="000C45F5" w:rsidP="000C4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6D20F4" w:rsidRPr="0003044B" w:rsidRDefault="000650C6" w:rsidP="000C45F5">
      <w:pPr>
        <w:spacing w:line="24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3044B">
        <w:rPr>
          <w:rFonts w:ascii="Times New Roman" w:hAnsi="Times New Roman" w:cs="Times New Roman"/>
          <w:sz w:val="24"/>
          <w:szCs w:val="24"/>
        </w:rPr>
        <w:t>Jay Pfahl's IOSPE at</w:t>
      </w:r>
      <w:r w:rsidRPr="0003044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hyperlink r:id="rId12" w:history="1">
        <w:r w:rsidRPr="0003044B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www.orchidspecies.com</w:t>
        </w:r>
      </w:hyperlink>
    </w:p>
    <w:p w:rsidR="000650C6" w:rsidRPr="0003044B" w:rsidRDefault="000650C6" w:rsidP="000C4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0C45F5">
        <w:rPr>
          <w:rFonts w:ascii="Times New Roman" w:hAnsi="Times New Roman" w:cs="Times New Roman"/>
          <w:sz w:val="24"/>
          <w:szCs w:val="24"/>
        </w:rPr>
        <w:t>OrchidWiz.Database X7.1</w:t>
      </w:r>
    </w:p>
    <w:p w:rsidR="006D20F4" w:rsidRPr="0003044B" w:rsidRDefault="00836EDC" w:rsidP="000C45F5">
      <w:pPr>
        <w:spacing w:after="0" w:line="24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13" w:history="1">
        <w:r w:rsidR="006D20F4" w:rsidRPr="0003044B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http://apps.kew.org/wcsp/qsearch.do</w:t>
        </w:r>
      </w:hyperlink>
    </w:p>
    <w:p w:rsidR="006D20F4" w:rsidRPr="0003044B" w:rsidRDefault="006D20F4" w:rsidP="000C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0F4" w:rsidRPr="0003044B" w:rsidRDefault="00836EDC" w:rsidP="000C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6D20F4" w:rsidRPr="0003044B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https://secure.aos.org/aqplus/SearchAwards.aspx</w:t>
        </w:r>
      </w:hyperlink>
      <w:r w:rsidR="006D20F4" w:rsidRPr="0003044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D20F4" w:rsidRPr="0003044B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DC" w:rsidRDefault="00836EDC" w:rsidP="00CA6711">
      <w:pPr>
        <w:spacing w:after="0" w:line="240" w:lineRule="auto"/>
      </w:pPr>
      <w:r>
        <w:separator/>
      </w:r>
    </w:p>
  </w:endnote>
  <w:endnote w:type="continuationSeparator" w:id="0">
    <w:p w:rsidR="00836EDC" w:rsidRDefault="00836EDC" w:rsidP="00CA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DC" w:rsidRDefault="00836EDC" w:rsidP="00CA6711">
      <w:pPr>
        <w:spacing w:after="0" w:line="240" w:lineRule="auto"/>
      </w:pPr>
      <w:r>
        <w:separator/>
      </w:r>
    </w:p>
  </w:footnote>
  <w:footnote w:type="continuationSeparator" w:id="0">
    <w:p w:rsidR="00836EDC" w:rsidRDefault="00836EDC" w:rsidP="00CA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711" w:rsidRPr="00A90A5E" w:rsidRDefault="00CA6711">
    <w:pPr>
      <w:pStyle w:val="Header"/>
      <w:rPr>
        <w:rFonts w:ascii="Times New Roman" w:hAnsi="Times New Roman" w:cs="Times New Roman"/>
      </w:rPr>
    </w:pPr>
    <w:r w:rsidRPr="00A90A5E">
      <w:rPr>
        <w:rFonts w:ascii="Times New Roman" w:hAnsi="Times New Roman" w:cs="Times New Roman"/>
      </w:rPr>
      <w:t>James Diffily</w:t>
    </w:r>
    <w:r w:rsidRPr="00A90A5E">
      <w:rPr>
        <w:rFonts w:ascii="Times New Roman" w:hAnsi="Times New Roman" w:cs="Times New Roman"/>
      </w:rPr>
      <w:ptab w:relativeTo="margin" w:alignment="center" w:leader="none"/>
    </w:r>
    <w:r w:rsidRPr="00A90A5E">
      <w:rPr>
        <w:rFonts w:ascii="Times New Roman" w:hAnsi="Times New Roman" w:cs="Times New Roman"/>
      </w:rPr>
      <w:t>Building Block</w:t>
    </w:r>
    <w:r w:rsidRPr="00A90A5E">
      <w:rPr>
        <w:rFonts w:ascii="Times New Roman" w:hAnsi="Times New Roman" w:cs="Times New Roman"/>
      </w:rPr>
      <w:ptab w:relativeTo="margin" w:alignment="right" w:leader="none"/>
    </w:r>
    <w:r w:rsidR="00EF1852">
      <w:rPr>
        <w:rFonts w:ascii="Times New Roman" w:hAnsi="Times New Roman" w:cs="Times New Roman"/>
      </w:rPr>
      <w:t>May</w:t>
    </w:r>
    <w:r w:rsidR="00E27D29">
      <w:rPr>
        <w:rFonts w:ascii="Times New Roman" w:hAnsi="Times New Roman" w:cs="Times New Roman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C0"/>
    <w:rsid w:val="00000DF5"/>
    <w:rsid w:val="00013DDD"/>
    <w:rsid w:val="000209E4"/>
    <w:rsid w:val="0003044B"/>
    <w:rsid w:val="000377EA"/>
    <w:rsid w:val="00037984"/>
    <w:rsid w:val="000454C5"/>
    <w:rsid w:val="00060DDA"/>
    <w:rsid w:val="0006467A"/>
    <w:rsid w:val="000650C6"/>
    <w:rsid w:val="000A1556"/>
    <w:rsid w:val="000A6A2A"/>
    <w:rsid w:val="000A788D"/>
    <w:rsid w:val="000B2E79"/>
    <w:rsid w:val="000C45F5"/>
    <w:rsid w:val="000F2393"/>
    <w:rsid w:val="000F4060"/>
    <w:rsid w:val="0010005A"/>
    <w:rsid w:val="00111D3B"/>
    <w:rsid w:val="0011429D"/>
    <w:rsid w:val="00115BE9"/>
    <w:rsid w:val="00165537"/>
    <w:rsid w:val="00185A67"/>
    <w:rsid w:val="001879FB"/>
    <w:rsid w:val="00191F90"/>
    <w:rsid w:val="00192157"/>
    <w:rsid w:val="001A6258"/>
    <w:rsid w:val="001B1EA4"/>
    <w:rsid w:val="001D211E"/>
    <w:rsid w:val="001E7F5E"/>
    <w:rsid w:val="001F079E"/>
    <w:rsid w:val="00205CE8"/>
    <w:rsid w:val="0020663C"/>
    <w:rsid w:val="0022703B"/>
    <w:rsid w:val="00241C66"/>
    <w:rsid w:val="002510AC"/>
    <w:rsid w:val="002600ED"/>
    <w:rsid w:val="00260B87"/>
    <w:rsid w:val="00264078"/>
    <w:rsid w:val="002640EB"/>
    <w:rsid w:val="0027076B"/>
    <w:rsid w:val="002713F5"/>
    <w:rsid w:val="0027674D"/>
    <w:rsid w:val="0029543D"/>
    <w:rsid w:val="002972FB"/>
    <w:rsid w:val="002A1361"/>
    <w:rsid w:val="002A3BE0"/>
    <w:rsid w:val="002B2AC7"/>
    <w:rsid w:val="002E1161"/>
    <w:rsid w:val="002E179C"/>
    <w:rsid w:val="002F1167"/>
    <w:rsid w:val="00304076"/>
    <w:rsid w:val="00310FB3"/>
    <w:rsid w:val="00311B9D"/>
    <w:rsid w:val="00330877"/>
    <w:rsid w:val="00333196"/>
    <w:rsid w:val="00357104"/>
    <w:rsid w:val="003631D4"/>
    <w:rsid w:val="00370DB9"/>
    <w:rsid w:val="00374A60"/>
    <w:rsid w:val="00376C13"/>
    <w:rsid w:val="00377566"/>
    <w:rsid w:val="003A2454"/>
    <w:rsid w:val="003A7E0A"/>
    <w:rsid w:val="003C45E3"/>
    <w:rsid w:val="003E19EE"/>
    <w:rsid w:val="003E7AA3"/>
    <w:rsid w:val="0040162F"/>
    <w:rsid w:val="0040208A"/>
    <w:rsid w:val="00405C0C"/>
    <w:rsid w:val="00407BFC"/>
    <w:rsid w:val="00422671"/>
    <w:rsid w:val="004466B1"/>
    <w:rsid w:val="0046210F"/>
    <w:rsid w:val="00472778"/>
    <w:rsid w:val="00476016"/>
    <w:rsid w:val="00485361"/>
    <w:rsid w:val="00485CC6"/>
    <w:rsid w:val="004B22F3"/>
    <w:rsid w:val="004C4592"/>
    <w:rsid w:val="004D74F4"/>
    <w:rsid w:val="004D75DB"/>
    <w:rsid w:val="004F00BD"/>
    <w:rsid w:val="00512581"/>
    <w:rsid w:val="005133CF"/>
    <w:rsid w:val="00517C90"/>
    <w:rsid w:val="00517EC3"/>
    <w:rsid w:val="00531CB1"/>
    <w:rsid w:val="00532AD3"/>
    <w:rsid w:val="005336C5"/>
    <w:rsid w:val="00533B5C"/>
    <w:rsid w:val="005364AC"/>
    <w:rsid w:val="005422FE"/>
    <w:rsid w:val="00542D3D"/>
    <w:rsid w:val="00591E44"/>
    <w:rsid w:val="00594A98"/>
    <w:rsid w:val="005A0422"/>
    <w:rsid w:val="005A1114"/>
    <w:rsid w:val="005D7D1F"/>
    <w:rsid w:val="005E561A"/>
    <w:rsid w:val="00615EDB"/>
    <w:rsid w:val="00624416"/>
    <w:rsid w:val="00653AF0"/>
    <w:rsid w:val="00660C31"/>
    <w:rsid w:val="006802A4"/>
    <w:rsid w:val="00682C11"/>
    <w:rsid w:val="006A51F9"/>
    <w:rsid w:val="006A7D1B"/>
    <w:rsid w:val="006B0DC2"/>
    <w:rsid w:val="006C1E42"/>
    <w:rsid w:val="006D1B6B"/>
    <w:rsid w:val="006D20F4"/>
    <w:rsid w:val="006D7075"/>
    <w:rsid w:val="006E38A8"/>
    <w:rsid w:val="006E4B64"/>
    <w:rsid w:val="007016EA"/>
    <w:rsid w:val="00727362"/>
    <w:rsid w:val="007341A3"/>
    <w:rsid w:val="00734F79"/>
    <w:rsid w:val="007359FB"/>
    <w:rsid w:val="00753C03"/>
    <w:rsid w:val="0076260F"/>
    <w:rsid w:val="00764757"/>
    <w:rsid w:val="007652EE"/>
    <w:rsid w:val="00767C2C"/>
    <w:rsid w:val="0077008A"/>
    <w:rsid w:val="0077561A"/>
    <w:rsid w:val="00783C66"/>
    <w:rsid w:val="00791E2D"/>
    <w:rsid w:val="00792E97"/>
    <w:rsid w:val="0079678B"/>
    <w:rsid w:val="007A2C0C"/>
    <w:rsid w:val="007A2FB8"/>
    <w:rsid w:val="007B0A2F"/>
    <w:rsid w:val="007C3211"/>
    <w:rsid w:val="007D0BB8"/>
    <w:rsid w:val="007D6A30"/>
    <w:rsid w:val="007E0F13"/>
    <w:rsid w:val="007F2716"/>
    <w:rsid w:val="007F5128"/>
    <w:rsid w:val="008062FE"/>
    <w:rsid w:val="0081437C"/>
    <w:rsid w:val="00814955"/>
    <w:rsid w:val="008330F0"/>
    <w:rsid w:val="00836EDC"/>
    <w:rsid w:val="0084734E"/>
    <w:rsid w:val="00852F24"/>
    <w:rsid w:val="00856B29"/>
    <w:rsid w:val="00861C84"/>
    <w:rsid w:val="00862A77"/>
    <w:rsid w:val="00866CEC"/>
    <w:rsid w:val="008741AC"/>
    <w:rsid w:val="00893500"/>
    <w:rsid w:val="008935A9"/>
    <w:rsid w:val="00897427"/>
    <w:rsid w:val="008A22D8"/>
    <w:rsid w:val="008A7700"/>
    <w:rsid w:val="008B3C59"/>
    <w:rsid w:val="008B5999"/>
    <w:rsid w:val="008B62C7"/>
    <w:rsid w:val="008C6875"/>
    <w:rsid w:val="008C7480"/>
    <w:rsid w:val="008D0BB8"/>
    <w:rsid w:val="008D7BF2"/>
    <w:rsid w:val="008F411A"/>
    <w:rsid w:val="00912179"/>
    <w:rsid w:val="0092280C"/>
    <w:rsid w:val="00936657"/>
    <w:rsid w:val="00937E7E"/>
    <w:rsid w:val="00940AE1"/>
    <w:rsid w:val="009507CA"/>
    <w:rsid w:val="00953DC6"/>
    <w:rsid w:val="00956855"/>
    <w:rsid w:val="00956E30"/>
    <w:rsid w:val="009620C0"/>
    <w:rsid w:val="00962C6E"/>
    <w:rsid w:val="0096625F"/>
    <w:rsid w:val="00970D61"/>
    <w:rsid w:val="00987E4E"/>
    <w:rsid w:val="009A3495"/>
    <w:rsid w:val="009A51E9"/>
    <w:rsid w:val="009B4708"/>
    <w:rsid w:val="009B5B09"/>
    <w:rsid w:val="009E09E8"/>
    <w:rsid w:val="009E13CD"/>
    <w:rsid w:val="009E7092"/>
    <w:rsid w:val="009F6707"/>
    <w:rsid w:val="00A01208"/>
    <w:rsid w:val="00A1580E"/>
    <w:rsid w:val="00A45A18"/>
    <w:rsid w:val="00A5027B"/>
    <w:rsid w:val="00A57347"/>
    <w:rsid w:val="00A809B5"/>
    <w:rsid w:val="00A83302"/>
    <w:rsid w:val="00A90A5E"/>
    <w:rsid w:val="00A92BD9"/>
    <w:rsid w:val="00A95059"/>
    <w:rsid w:val="00AA1AEE"/>
    <w:rsid w:val="00AC655F"/>
    <w:rsid w:val="00AC76F4"/>
    <w:rsid w:val="00AD34FA"/>
    <w:rsid w:val="00AD4138"/>
    <w:rsid w:val="00AF3518"/>
    <w:rsid w:val="00AF67DB"/>
    <w:rsid w:val="00AF72DF"/>
    <w:rsid w:val="00B15019"/>
    <w:rsid w:val="00B17B11"/>
    <w:rsid w:val="00B25EE0"/>
    <w:rsid w:val="00B52152"/>
    <w:rsid w:val="00B5438F"/>
    <w:rsid w:val="00B62839"/>
    <w:rsid w:val="00B70F9F"/>
    <w:rsid w:val="00B848C7"/>
    <w:rsid w:val="00B95E9E"/>
    <w:rsid w:val="00BA12FF"/>
    <w:rsid w:val="00BC7607"/>
    <w:rsid w:val="00BE4A47"/>
    <w:rsid w:val="00BE5F43"/>
    <w:rsid w:val="00BF114C"/>
    <w:rsid w:val="00C03424"/>
    <w:rsid w:val="00C0551C"/>
    <w:rsid w:val="00C07DCC"/>
    <w:rsid w:val="00C10E0C"/>
    <w:rsid w:val="00C14D4E"/>
    <w:rsid w:val="00C258FE"/>
    <w:rsid w:val="00C27029"/>
    <w:rsid w:val="00C32DFD"/>
    <w:rsid w:val="00C406F5"/>
    <w:rsid w:val="00C46467"/>
    <w:rsid w:val="00C51D05"/>
    <w:rsid w:val="00C64203"/>
    <w:rsid w:val="00C66C4C"/>
    <w:rsid w:val="00C80205"/>
    <w:rsid w:val="00C93AC2"/>
    <w:rsid w:val="00CA2F18"/>
    <w:rsid w:val="00CA441E"/>
    <w:rsid w:val="00CA6711"/>
    <w:rsid w:val="00CE521C"/>
    <w:rsid w:val="00CE6AF6"/>
    <w:rsid w:val="00CF31DA"/>
    <w:rsid w:val="00D00737"/>
    <w:rsid w:val="00D02BA4"/>
    <w:rsid w:val="00D03A00"/>
    <w:rsid w:val="00D23443"/>
    <w:rsid w:val="00D34D02"/>
    <w:rsid w:val="00D4667E"/>
    <w:rsid w:val="00D47A53"/>
    <w:rsid w:val="00D50358"/>
    <w:rsid w:val="00D526C0"/>
    <w:rsid w:val="00D609C8"/>
    <w:rsid w:val="00D65BEE"/>
    <w:rsid w:val="00D70FA2"/>
    <w:rsid w:val="00D77B67"/>
    <w:rsid w:val="00D81A42"/>
    <w:rsid w:val="00D84358"/>
    <w:rsid w:val="00DB36F7"/>
    <w:rsid w:val="00DC56DE"/>
    <w:rsid w:val="00DC593B"/>
    <w:rsid w:val="00DE465C"/>
    <w:rsid w:val="00DE545F"/>
    <w:rsid w:val="00DF5670"/>
    <w:rsid w:val="00E00695"/>
    <w:rsid w:val="00E01650"/>
    <w:rsid w:val="00E0640C"/>
    <w:rsid w:val="00E144A6"/>
    <w:rsid w:val="00E27D29"/>
    <w:rsid w:val="00E52863"/>
    <w:rsid w:val="00E53AFD"/>
    <w:rsid w:val="00E6158A"/>
    <w:rsid w:val="00E616B1"/>
    <w:rsid w:val="00E63EA1"/>
    <w:rsid w:val="00E83797"/>
    <w:rsid w:val="00EA6743"/>
    <w:rsid w:val="00EB4860"/>
    <w:rsid w:val="00ED08AE"/>
    <w:rsid w:val="00ED6F68"/>
    <w:rsid w:val="00EE1B93"/>
    <w:rsid w:val="00EF1852"/>
    <w:rsid w:val="00EF40D4"/>
    <w:rsid w:val="00F00EEF"/>
    <w:rsid w:val="00F14384"/>
    <w:rsid w:val="00F23019"/>
    <w:rsid w:val="00F2405B"/>
    <w:rsid w:val="00F25639"/>
    <w:rsid w:val="00F25640"/>
    <w:rsid w:val="00F26D32"/>
    <w:rsid w:val="00F32B21"/>
    <w:rsid w:val="00F36258"/>
    <w:rsid w:val="00F37478"/>
    <w:rsid w:val="00F4025B"/>
    <w:rsid w:val="00F51249"/>
    <w:rsid w:val="00F5198C"/>
    <w:rsid w:val="00F651B6"/>
    <w:rsid w:val="00F81D1F"/>
    <w:rsid w:val="00F82750"/>
    <w:rsid w:val="00F84C15"/>
    <w:rsid w:val="00FB0196"/>
    <w:rsid w:val="00FC0185"/>
    <w:rsid w:val="00FD4239"/>
    <w:rsid w:val="00FD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7B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0C0"/>
    <w:pPr>
      <w:spacing w:after="0" w:line="240" w:lineRule="auto"/>
    </w:pPr>
  </w:style>
  <w:style w:type="table" w:styleId="TableGrid">
    <w:name w:val="Table Grid"/>
    <w:basedOn w:val="TableNormal"/>
    <w:uiPriority w:val="39"/>
    <w:rsid w:val="00F8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6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711"/>
  </w:style>
  <w:style w:type="paragraph" w:styleId="Footer">
    <w:name w:val="footer"/>
    <w:basedOn w:val="Normal"/>
    <w:link w:val="FooterChar"/>
    <w:uiPriority w:val="99"/>
    <w:unhideWhenUsed/>
    <w:rsid w:val="00CA6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11"/>
  </w:style>
  <w:style w:type="character" w:customStyle="1" w:styleId="Heading4Char">
    <w:name w:val="Heading 4 Char"/>
    <w:basedOn w:val="DefaultParagraphFont"/>
    <w:link w:val="Heading4"/>
    <w:uiPriority w:val="9"/>
    <w:rsid w:val="00D77B6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Web">
    <w:name w:val="Normal (Web)"/>
    <w:basedOn w:val="Normal"/>
    <w:uiPriority w:val="99"/>
    <w:unhideWhenUsed/>
    <w:rsid w:val="00D84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7B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0C0"/>
    <w:pPr>
      <w:spacing w:after="0" w:line="240" w:lineRule="auto"/>
    </w:pPr>
  </w:style>
  <w:style w:type="table" w:styleId="TableGrid">
    <w:name w:val="Table Grid"/>
    <w:basedOn w:val="TableNormal"/>
    <w:uiPriority w:val="39"/>
    <w:rsid w:val="00F8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6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711"/>
  </w:style>
  <w:style w:type="paragraph" w:styleId="Footer">
    <w:name w:val="footer"/>
    <w:basedOn w:val="Normal"/>
    <w:link w:val="FooterChar"/>
    <w:uiPriority w:val="99"/>
    <w:unhideWhenUsed/>
    <w:rsid w:val="00CA6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11"/>
  </w:style>
  <w:style w:type="character" w:customStyle="1" w:styleId="Heading4Char">
    <w:name w:val="Heading 4 Char"/>
    <w:basedOn w:val="DefaultParagraphFont"/>
    <w:link w:val="Heading4"/>
    <w:uiPriority w:val="9"/>
    <w:rsid w:val="00D77B6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Web">
    <w:name w:val="Normal (Web)"/>
    <w:basedOn w:val="Normal"/>
    <w:uiPriority w:val="99"/>
    <w:unhideWhenUsed/>
    <w:rsid w:val="00D84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8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5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2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apps.kew.org/wcsp/qsearch.d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orchidspecies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s://secure.aos.org/aqplus/SearchAwards.aspx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Jim D</cp:lastModifiedBy>
  <cp:revision>14</cp:revision>
  <cp:lastPrinted>2016-12-04T16:30:00Z</cp:lastPrinted>
  <dcterms:created xsi:type="dcterms:W3CDTF">2021-05-26T20:33:00Z</dcterms:created>
  <dcterms:modified xsi:type="dcterms:W3CDTF">2021-06-03T17:42:00Z</dcterms:modified>
</cp:coreProperties>
</file>