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98D" w:rsidRDefault="00EE798D" w:rsidP="006031DF">
      <w:pPr>
        <w:jc w:val="center"/>
        <w:rPr>
          <w:b/>
          <w:sz w:val="36"/>
        </w:rPr>
      </w:pPr>
      <w:r w:rsidRPr="00A15EED">
        <w:rPr>
          <w:b/>
          <w:sz w:val="44"/>
        </w:rPr>
        <w:t>Species Data Sheet</w:t>
      </w:r>
    </w:p>
    <w:p w:rsidR="00EE798D" w:rsidRDefault="00067DCC" w:rsidP="00EE798D">
      <w:pPr>
        <w:rPr>
          <w:sz w:val="24"/>
        </w:rPr>
      </w:pPr>
      <w:r w:rsidRPr="00067DCC">
        <w:rPr>
          <w:b/>
          <w:noProof/>
          <w:sz w:val="28"/>
        </w:rPr>
        <w:t>Cy</w:t>
      </w:r>
      <w:r w:rsidR="00335BF2">
        <w:rPr>
          <w:b/>
          <w:noProof/>
          <w:sz w:val="28"/>
        </w:rPr>
        <w:t>mbidium</w:t>
      </w:r>
      <w:r w:rsidRPr="00067DCC">
        <w:rPr>
          <w:b/>
          <w:noProof/>
          <w:sz w:val="28"/>
        </w:rPr>
        <w:t xml:space="preserve"> </w:t>
      </w:r>
      <w:r w:rsidR="00335BF2">
        <w:rPr>
          <w:b/>
          <w:noProof/>
          <w:sz w:val="28"/>
        </w:rPr>
        <w:t>sanderae</w:t>
      </w:r>
      <w:r w:rsidR="00EE798D">
        <w:rPr>
          <w:b/>
          <w:sz w:val="28"/>
        </w:rPr>
        <w:t xml:space="preserve"> </w:t>
      </w:r>
      <w:r w:rsidR="00845D81" w:rsidRPr="00845D81">
        <w:rPr>
          <w:sz w:val="24"/>
        </w:rPr>
        <w:t>(</w:t>
      </w:r>
      <w:r w:rsidR="00EB41B2" w:rsidRPr="00EB41B2">
        <w:rPr>
          <w:sz w:val="24"/>
        </w:rPr>
        <w:t>Rolfe) P.J.Cribb &amp; Du Puy, Genus Cymbidium: 131 (1988)</w:t>
      </w:r>
    </w:p>
    <w:p w:rsidR="00EE798D" w:rsidRDefault="001B4617" w:rsidP="00EE798D">
      <w:pPr>
        <w:rPr>
          <w:sz w:val="24"/>
        </w:rPr>
      </w:pPr>
      <w:r>
        <w:rPr>
          <w:noProof/>
        </w:rPr>
        <w:drawing>
          <wp:anchor distT="0" distB="0" distL="114300" distR="114300" simplePos="0" relativeHeight="251963392" behindDoc="1" locked="0" layoutInCell="1" allowOverlap="1">
            <wp:simplePos x="0" y="0"/>
            <wp:positionH relativeFrom="column">
              <wp:posOffset>4705350</wp:posOffset>
            </wp:positionH>
            <wp:positionV relativeFrom="paragraph">
              <wp:posOffset>89535</wp:posOffset>
            </wp:positionV>
            <wp:extent cx="2600325" cy="1857375"/>
            <wp:effectExtent l="0" t="0" r="9525" b="9525"/>
            <wp:wrapTight wrapText="bothSides">
              <wp:wrapPolygon edited="0">
                <wp:start x="0" y="0"/>
                <wp:lineTo x="0" y="21489"/>
                <wp:lineTo x="21521" y="21489"/>
                <wp:lineTo x="21521" y="0"/>
                <wp:lineTo x="0" y="0"/>
              </wp:wrapPolygon>
            </wp:wrapTight>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00325" cy="1857375"/>
                    </a:xfrm>
                    <a:prstGeom prst="rect">
                      <a:avLst/>
                    </a:prstGeom>
                  </pic:spPr>
                </pic:pic>
              </a:graphicData>
            </a:graphic>
            <wp14:sizeRelH relativeFrom="margin">
              <wp14:pctWidth>0</wp14:pctWidth>
            </wp14:sizeRelH>
            <wp14:sizeRelV relativeFrom="margin">
              <wp14:pctHeight>0</wp14:pctHeight>
            </wp14:sizeRelV>
          </wp:anchor>
        </w:drawing>
      </w:r>
      <w:r w:rsidR="00EB41B2" w:rsidRPr="00EB41B2">
        <w:rPr>
          <w:sz w:val="24"/>
        </w:rPr>
        <w:t>[si</w:t>
      </w:r>
      <w:r w:rsidR="00EB41B2">
        <w:rPr>
          <w:sz w:val="24"/>
        </w:rPr>
        <w:t>m-BID-ee-em   SAN-der-ay</w:t>
      </w:r>
      <w:r w:rsidR="00EB41B2" w:rsidRPr="00EB41B2">
        <w:rPr>
          <w:sz w:val="24"/>
        </w:rPr>
        <w:t>]</w:t>
      </w:r>
    </w:p>
    <w:p w:rsidR="00EB41B2" w:rsidRDefault="00EB41B2" w:rsidP="005E6986">
      <w:pPr>
        <w:spacing w:before="120"/>
        <w:rPr>
          <w:noProof/>
          <w:sz w:val="24"/>
        </w:rPr>
      </w:pPr>
      <w:r w:rsidRPr="00EB41B2">
        <w:rPr>
          <w:noProof/>
          <w:sz w:val="24"/>
        </w:rPr>
        <w:t>Found as an epiphyte at 4500-4900 ft. (1400-1500 m) on the Lang Bian Plateau of Vietnam</w:t>
      </w:r>
      <w:r w:rsidR="00913D4B">
        <w:rPr>
          <w:noProof/>
          <w:sz w:val="24"/>
        </w:rPr>
        <w:t xml:space="preserve"> in 1904</w:t>
      </w:r>
      <w:r>
        <w:rPr>
          <w:noProof/>
          <w:sz w:val="24"/>
        </w:rPr>
        <w:t xml:space="preserve"> with </w:t>
      </w:r>
      <w:r w:rsidR="00777AAE">
        <w:rPr>
          <w:noProof/>
          <w:sz w:val="24"/>
        </w:rPr>
        <w:t xml:space="preserve">6-cm long, </w:t>
      </w:r>
      <w:r w:rsidR="00283D57">
        <w:rPr>
          <w:noProof/>
          <w:sz w:val="24"/>
        </w:rPr>
        <w:t>4-cm</w:t>
      </w:r>
      <w:r w:rsidR="00777AAE">
        <w:rPr>
          <w:noProof/>
          <w:sz w:val="24"/>
        </w:rPr>
        <w:t xml:space="preserve"> in diameter</w:t>
      </w:r>
      <w:r w:rsidR="00283D57">
        <w:rPr>
          <w:noProof/>
          <w:sz w:val="24"/>
        </w:rPr>
        <w:t xml:space="preserve"> ovoid, lightly bilaterally flattened pseudobulbs with about ten 50-cm by 2.5-cm long leaves.  Inflorescense are suberect with three to fifteen 8-cm flowers.  Sepals and Petals are </w:t>
      </w:r>
      <w:r w:rsidR="00913D4B">
        <w:rPr>
          <w:noProof/>
          <w:sz w:val="24"/>
        </w:rPr>
        <w:t>cream/</w:t>
      </w:r>
      <w:r w:rsidR="00283D57">
        <w:rPr>
          <w:noProof/>
          <w:sz w:val="24"/>
        </w:rPr>
        <w:t>white, usually with a flushed pink</w:t>
      </w:r>
      <w:r w:rsidR="00913D4B">
        <w:rPr>
          <w:noProof/>
          <w:sz w:val="24"/>
        </w:rPr>
        <w:t>(a few purple spots at the base are not ususal).  The tri-lobed lip is cream, usually heavily marked with maroon, the center and base are yellow and there is a 2-mm wide white petticoat.</w:t>
      </w:r>
      <w:r w:rsidR="005B7D8D">
        <w:rPr>
          <w:noProof/>
          <w:sz w:val="24"/>
        </w:rPr>
        <w:t xml:space="preserve">  The flowers occur in the spring, March through May.</w:t>
      </w:r>
    </w:p>
    <w:p w:rsidR="006C2006" w:rsidRDefault="001B4617" w:rsidP="005E6986">
      <w:pPr>
        <w:spacing w:before="120"/>
        <w:rPr>
          <w:noProof/>
          <w:sz w:val="24"/>
        </w:rPr>
      </w:pPr>
      <w:r w:rsidRPr="003E76FB">
        <w:rPr>
          <w:noProof/>
          <w:sz w:val="24"/>
        </w:rPr>
        <mc:AlternateContent>
          <mc:Choice Requires="wps">
            <w:drawing>
              <wp:anchor distT="45720" distB="45720" distL="114300" distR="114300" simplePos="0" relativeHeight="251863040" behindDoc="0" locked="0" layoutInCell="1" allowOverlap="1" wp14:anchorId="2EB5BF0A" wp14:editId="0D6EAB04">
                <wp:simplePos x="0" y="0"/>
                <wp:positionH relativeFrom="column">
                  <wp:posOffset>4705350</wp:posOffset>
                </wp:positionH>
                <wp:positionV relativeFrom="paragraph">
                  <wp:posOffset>10160</wp:posOffset>
                </wp:positionV>
                <wp:extent cx="2590800" cy="27114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71145"/>
                        </a:xfrm>
                        <a:prstGeom prst="rect">
                          <a:avLst/>
                        </a:prstGeom>
                        <a:solidFill>
                          <a:srgbClr val="FFFFFF"/>
                        </a:solidFill>
                        <a:ln w="9525">
                          <a:solidFill>
                            <a:srgbClr val="000000"/>
                          </a:solidFill>
                          <a:miter lim="800000"/>
                          <a:headEnd/>
                          <a:tailEnd/>
                        </a:ln>
                      </wps:spPr>
                      <wps:txbx>
                        <w:txbxContent>
                          <w:p w:rsidR="005F4467" w:rsidRDefault="005F4467" w:rsidP="00EB41B2">
                            <w:pPr>
                              <w:jc w:val="center"/>
                            </w:pPr>
                            <w:r>
                              <w:t>Cymbidium sanderae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5BF0A" id="_x0000_s1030" type="#_x0000_t202" style="position:absolute;margin-left:370.5pt;margin-top:.8pt;width:204pt;height:21.35pt;z-index:251863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">
                <v:textbox style="mso-fit-shape-to-text:t">
                  <w:txbxContent>
                    <w:p w:rsidR="005F4467" w:rsidRDefault="005F4467" w:rsidP="00EB41B2">
                      <w:pPr>
                        <w:jc w:val="center"/>
                      </w:pPr>
                      <w:r>
                        <w:t xml:space="preserve">Cymbidium </w:t>
                      </w:r>
                      <w:proofErr w:type="spellStart"/>
                      <w:r>
                        <w:t>sanderae</w:t>
                      </w:r>
                      <w:proofErr w:type="spellEnd"/>
                    </w:p>
                  </w:txbxContent>
                </v:textbox>
                <w10:wrap type="square"/>
              </v:shape>
            </w:pict>
          </mc:Fallback>
        </mc:AlternateContent>
      </w:r>
      <w:r w:rsidR="00B103A3">
        <w:rPr>
          <w:noProof/>
          <w:sz w:val="24"/>
        </w:rPr>
        <w:t xml:space="preserve">In 1967 </w:t>
      </w:r>
      <w:r w:rsidR="00E4760F">
        <w:rPr>
          <w:noProof/>
          <w:sz w:val="24"/>
        </w:rPr>
        <w:t>Milton Carpenter of Evergreen Orchids, located in</w:t>
      </w:r>
      <w:r w:rsidR="00B103A3">
        <w:rPr>
          <w:noProof/>
          <w:sz w:val="24"/>
        </w:rPr>
        <w:t xml:space="preserve"> Belle Glade which is in</w:t>
      </w:r>
      <w:r w:rsidR="00E4760F">
        <w:rPr>
          <w:noProof/>
          <w:sz w:val="24"/>
        </w:rPr>
        <w:t xml:space="preserve"> South Florida just south of Lake Okeechobee, start</w:t>
      </w:r>
      <w:r w:rsidR="00B103A3">
        <w:rPr>
          <w:noProof/>
          <w:sz w:val="24"/>
        </w:rPr>
        <w:t>ed an</w:t>
      </w:r>
      <w:r w:rsidR="00E4760F">
        <w:rPr>
          <w:noProof/>
          <w:sz w:val="24"/>
        </w:rPr>
        <w:t xml:space="preserve"> investigation / hybridization progrom to identify Cymbidiums that would bloom in both cold and </w:t>
      </w:r>
      <w:r w:rsidR="00B103A3">
        <w:rPr>
          <w:noProof/>
          <w:sz w:val="24"/>
        </w:rPr>
        <w:t>hot t</w:t>
      </w:r>
      <w:r w:rsidR="006D63D2">
        <w:rPr>
          <w:noProof/>
          <w:sz w:val="24"/>
        </w:rPr>
        <w:t>emperature</w:t>
      </w:r>
      <w:r w:rsidR="00B103A3">
        <w:rPr>
          <w:noProof/>
          <w:sz w:val="24"/>
        </w:rPr>
        <w:t xml:space="preserve"> (temperature range in Belle Glade are highs of 105</w:t>
      </w:r>
      <w:r w:rsidR="00B103A3">
        <w:rPr>
          <w:rFonts w:cstheme="minorHAnsi"/>
          <w:noProof/>
          <w:sz w:val="24"/>
        </w:rPr>
        <w:t>°</w:t>
      </w:r>
      <w:r w:rsidR="00B103A3">
        <w:rPr>
          <w:noProof/>
          <w:sz w:val="24"/>
        </w:rPr>
        <w:t>F and night time temperatures in the high 70s to 80</w:t>
      </w:r>
      <w:r w:rsidR="00B103A3">
        <w:rPr>
          <w:rFonts w:cstheme="minorHAnsi"/>
          <w:noProof/>
          <w:sz w:val="24"/>
        </w:rPr>
        <w:t>°</w:t>
      </w:r>
      <w:r w:rsidR="00B103A3">
        <w:rPr>
          <w:noProof/>
          <w:sz w:val="24"/>
        </w:rPr>
        <w:t xml:space="preserve">F) </w:t>
      </w:r>
      <w:r w:rsidR="006D63D2">
        <w:rPr>
          <w:noProof/>
          <w:sz w:val="24"/>
        </w:rPr>
        <w:t>tolerance</w:t>
      </w:r>
      <w:r w:rsidR="00B103A3">
        <w:rPr>
          <w:noProof/>
          <w:sz w:val="24"/>
        </w:rPr>
        <w:t>.  As a result of this program he states that Cymbidium sanderae “</w:t>
      </w:r>
      <w:r w:rsidR="003145BF">
        <w:rPr>
          <w:noProof/>
          <w:sz w:val="24"/>
        </w:rPr>
        <w:t>is the major breakthrough in my goal of termperature tolerant cymbidiums of a size and quality to equal the best standard cymbidiums…”</w:t>
      </w:r>
    </w:p>
    <w:p w:rsidR="006D63D2" w:rsidRDefault="009628A1" w:rsidP="005E6986">
      <w:pPr>
        <w:spacing w:before="120"/>
        <w:rPr>
          <w:noProof/>
          <w:sz w:val="24"/>
        </w:rPr>
      </w:pPr>
      <w:r>
        <w:rPr>
          <w:noProof/>
          <w:sz w:val="24"/>
        </w:rPr>
        <w:t xml:space="preserve">Its was also mentioned that </w:t>
      </w:r>
      <w:r w:rsidR="00F01569">
        <w:rPr>
          <w:noProof/>
          <w:sz w:val="24"/>
        </w:rPr>
        <w:t>Cymbidium sanderae is i</w:t>
      </w:r>
      <w:r w:rsidR="006D63D2">
        <w:rPr>
          <w:noProof/>
          <w:sz w:val="24"/>
        </w:rPr>
        <w:t xml:space="preserve">ntermediate </w:t>
      </w:r>
      <w:r w:rsidR="00F01569">
        <w:rPr>
          <w:noProof/>
          <w:sz w:val="24"/>
        </w:rPr>
        <w:t xml:space="preserve">in </w:t>
      </w:r>
      <w:r w:rsidR="006D63D2">
        <w:rPr>
          <w:noProof/>
          <w:sz w:val="24"/>
        </w:rPr>
        <w:t>plant size</w:t>
      </w:r>
      <w:r w:rsidR="00F01569">
        <w:rPr>
          <w:noProof/>
          <w:sz w:val="24"/>
        </w:rPr>
        <w:t xml:space="preserve">.  What does intermediate plant size mean.  The table below </w:t>
      </w:r>
      <w:r w:rsidR="001B4617">
        <w:rPr>
          <w:noProof/>
          <w:sz w:val="24"/>
        </w:rPr>
        <w:t xml:space="preserve">provides data for two </w:t>
      </w:r>
      <w:r w:rsidR="009C2C4F">
        <w:rPr>
          <w:noProof/>
          <w:sz w:val="24"/>
        </w:rPr>
        <w:t xml:space="preserve">key items that relate to physical size for represenative </w:t>
      </w:r>
      <w:r w:rsidR="001B4617">
        <w:rPr>
          <w:noProof/>
          <w:sz w:val="24"/>
        </w:rPr>
        <w:t>species for each group</w:t>
      </w:r>
      <w:r w:rsidR="00F01569">
        <w:rPr>
          <w:noProof/>
          <w:sz w:val="24"/>
        </w:rPr>
        <w:t>:</w:t>
      </w:r>
    </w:p>
    <w:p w:rsidR="001B4617" w:rsidRDefault="001B4617" w:rsidP="001B4617">
      <w:pPr>
        <w:spacing w:line="120" w:lineRule="exact"/>
        <w:rPr>
          <w:noProof/>
          <w:sz w:val="24"/>
        </w:rPr>
      </w:pPr>
    </w:p>
    <w:tbl>
      <w:tblPr>
        <w:tblStyle w:val="TableGrid"/>
        <w:tblW w:w="10964" w:type="dxa"/>
        <w:jc w:val="center"/>
        <w:tblLayout w:type="fixed"/>
        <w:tblCellMar>
          <w:left w:w="43" w:type="dxa"/>
          <w:right w:w="43" w:type="dxa"/>
        </w:tblCellMar>
        <w:tblLook w:val="04A0" w:firstRow="1" w:lastRow="0" w:firstColumn="1" w:lastColumn="0" w:noHBand="0" w:noVBand="1"/>
      </w:tblPr>
      <w:tblGrid>
        <w:gridCol w:w="1460"/>
        <w:gridCol w:w="3024"/>
        <w:gridCol w:w="3024"/>
        <w:gridCol w:w="3456"/>
      </w:tblGrid>
      <w:tr w:rsidR="00F01569" w:rsidTr="001B4617">
        <w:trPr>
          <w:jc w:val="center"/>
        </w:trPr>
        <w:tc>
          <w:tcPr>
            <w:tcW w:w="1460" w:type="dxa"/>
          </w:tcPr>
          <w:p w:rsidR="00F01569" w:rsidRDefault="00F01569" w:rsidP="005E6986">
            <w:pPr>
              <w:spacing w:before="120"/>
              <w:rPr>
                <w:noProof/>
                <w:sz w:val="24"/>
              </w:rPr>
            </w:pPr>
          </w:p>
        </w:tc>
        <w:tc>
          <w:tcPr>
            <w:tcW w:w="3024" w:type="dxa"/>
          </w:tcPr>
          <w:p w:rsidR="00F01569" w:rsidRPr="00F01569" w:rsidRDefault="00F01569" w:rsidP="00F01569">
            <w:pPr>
              <w:jc w:val="center"/>
              <w:rPr>
                <w:b/>
                <w:noProof/>
                <w:sz w:val="24"/>
              </w:rPr>
            </w:pPr>
            <w:r w:rsidRPr="00F01569">
              <w:rPr>
                <w:b/>
                <w:noProof/>
                <w:sz w:val="24"/>
              </w:rPr>
              <w:t>Full size</w:t>
            </w:r>
          </w:p>
          <w:p w:rsidR="00F01569" w:rsidRPr="00F01569" w:rsidRDefault="00F01569" w:rsidP="00F01569">
            <w:pPr>
              <w:jc w:val="center"/>
              <w:rPr>
                <w:b/>
                <w:noProof/>
                <w:sz w:val="24"/>
              </w:rPr>
            </w:pPr>
            <w:r w:rsidRPr="00F01569">
              <w:rPr>
                <w:b/>
                <w:noProof/>
                <w:sz w:val="24"/>
              </w:rPr>
              <w:t>(Cymbidium insigne)</w:t>
            </w:r>
          </w:p>
        </w:tc>
        <w:tc>
          <w:tcPr>
            <w:tcW w:w="3024" w:type="dxa"/>
          </w:tcPr>
          <w:p w:rsidR="00F01569" w:rsidRPr="00F01569" w:rsidRDefault="00F01569" w:rsidP="00F01569">
            <w:pPr>
              <w:jc w:val="center"/>
              <w:rPr>
                <w:b/>
                <w:noProof/>
                <w:sz w:val="24"/>
              </w:rPr>
            </w:pPr>
            <w:r w:rsidRPr="00F01569">
              <w:rPr>
                <w:b/>
                <w:noProof/>
                <w:sz w:val="24"/>
              </w:rPr>
              <w:t>Intermediate size</w:t>
            </w:r>
          </w:p>
          <w:p w:rsidR="00F01569" w:rsidRPr="00F01569" w:rsidRDefault="00F01569" w:rsidP="00F01569">
            <w:pPr>
              <w:jc w:val="center"/>
              <w:rPr>
                <w:b/>
                <w:noProof/>
                <w:sz w:val="24"/>
              </w:rPr>
            </w:pPr>
            <w:r w:rsidRPr="00F01569">
              <w:rPr>
                <w:b/>
                <w:noProof/>
                <w:sz w:val="24"/>
              </w:rPr>
              <w:t>(Cymbidium sanderae)</w:t>
            </w:r>
          </w:p>
        </w:tc>
        <w:tc>
          <w:tcPr>
            <w:tcW w:w="3456" w:type="dxa"/>
          </w:tcPr>
          <w:p w:rsidR="00F01569" w:rsidRPr="00F01569" w:rsidRDefault="00F01569" w:rsidP="00F01569">
            <w:pPr>
              <w:jc w:val="center"/>
              <w:rPr>
                <w:b/>
                <w:noProof/>
                <w:sz w:val="24"/>
              </w:rPr>
            </w:pPr>
            <w:r w:rsidRPr="00F01569">
              <w:rPr>
                <w:b/>
                <w:noProof/>
                <w:sz w:val="24"/>
              </w:rPr>
              <w:t>Miniture size</w:t>
            </w:r>
          </w:p>
          <w:p w:rsidR="00F01569" w:rsidRPr="00F01569" w:rsidRDefault="00F01569" w:rsidP="00F01569">
            <w:pPr>
              <w:jc w:val="center"/>
              <w:rPr>
                <w:b/>
                <w:noProof/>
                <w:sz w:val="24"/>
              </w:rPr>
            </w:pPr>
            <w:r w:rsidRPr="00F01569">
              <w:rPr>
                <w:b/>
                <w:noProof/>
                <w:sz w:val="24"/>
              </w:rPr>
              <w:t>(Cymbidium floribundum)</w:t>
            </w:r>
          </w:p>
        </w:tc>
      </w:tr>
      <w:tr w:rsidR="00F01569" w:rsidTr="001B4617">
        <w:trPr>
          <w:jc w:val="center"/>
        </w:trPr>
        <w:tc>
          <w:tcPr>
            <w:tcW w:w="1460" w:type="dxa"/>
            <w:vAlign w:val="center"/>
          </w:tcPr>
          <w:p w:rsidR="00F01569" w:rsidRPr="001B4617" w:rsidRDefault="00777AAE" w:rsidP="00777AAE">
            <w:pPr>
              <w:rPr>
                <w:b/>
                <w:noProof/>
                <w:sz w:val="24"/>
              </w:rPr>
            </w:pPr>
            <w:r w:rsidRPr="001B4617">
              <w:rPr>
                <w:b/>
                <w:noProof/>
                <w:sz w:val="24"/>
              </w:rPr>
              <w:t>Pseudobulbs</w:t>
            </w:r>
          </w:p>
        </w:tc>
        <w:tc>
          <w:tcPr>
            <w:tcW w:w="3024" w:type="dxa"/>
            <w:vAlign w:val="center"/>
          </w:tcPr>
          <w:p w:rsidR="00F01569" w:rsidRDefault="00777AAE" w:rsidP="00777AAE">
            <w:pPr>
              <w:rPr>
                <w:noProof/>
                <w:sz w:val="24"/>
              </w:rPr>
            </w:pPr>
            <w:r>
              <w:rPr>
                <w:noProof/>
                <w:sz w:val="24"/>
              </w:rPr>
              <w:t>8-cm long by 5-cm diameter</w:t>
            </w:r>
          </w:p>
        </w:tc>
        <w:tc>
          <w:tcPr>
            <w:tcW w:w="3024" w:type="dxa"/>
            <w:vAlign w:val="center"/>
          </w:tcPr>
          <w:p w:rsidR="00F01569" w:rsidRDefault="00777AAE" w:rsidP="00777AAE">
            <w:pPr>
              <w:rPr>
                <w:noProof/>
                <w:sz w:val="24"/>
              </w:rPr>
            </w:pPr>
            <w:r>
              <w:rPr>
                <w:noProof/>
                <w:sz w:val="24"/>
              </w:rPr>
              <w:t>6-cm long by 4-cm diameter</w:t>
            </w:r>
          </w:p>
        </w:tc>
        <w:tc>
          <w:tcPr>
            <w:tcW w:w="3456" w:type="dxa"/>
            <w:vAlign w:val="center"/>
          </w:tcPr>
          <w:p w:rsidR="00F01569" w:rsidRDefault="00777AAE" w:rsidP="00777AAE">
            <w:pPr>
              <w:rPr>
                <w:noProof/>
                <w:sz w:val="24"/>
              </w:rPr>
            </w:pPr>
            <w:r>
              <w:rPr>
                <w:noProof/>
                <w:sz w:val="24"/>
              </w:rPr>
              <w:t>3</w:t>
            </w:r>
            <w:r w:rsidR="00603D2F">
              <w:rPr>
                <w:noProof/>
                <w:sz w:val="24"/>
              </w:rPr>
              <w:t>.</w:t>
            </w:r>
            <w:r>
              <w:rPr>
                <w:noProof/>
                <w:sz w:val="24"/>
              </w:rPr>
              <w:t>3-cm long by 2.2-cm diameter</w:t>
            </w:r>
          </w:p>
        </w:tc>
      </w:tr>
      <w:tr w:rsidR="00F01569" w:rsidTr="001B4617">
        <w:trPr>
          <w:jc w:val="center"/>
        </w:trPr>
        <w:tc>
          <w:tcPr>
            <w:tcW w:w="1460" w:type="dxa"/>
            <w:vAlign w:val="center"/>
          </w:tcPr>
          <w:p w:rsidR="00F01569" w:rsidRPr="001B4617" w:rsidRDefault="00777AAE" w:rsidP="00777AAE">
            <w:pPr>
              <w:rPr>
                <w:b/>
                <w:noProof/>
                <w:sz w:val="24"/>
              </w:rPr>
            </w:pPr>
            <w:r w:rsidRPr="001B4617">
              <w:rPr>
                <w:b/>
                <w:noProof/>
                <w:sz w:val="24"/>
              </w:rPr>
              <w:t>Leaves</w:t>
            </w:r>
          </w:p>
        </w:tc>
        <w:tc>
          <w:tcPr>
            <w:tcW w:w="3024" w:type="dxa"/>
            <w:vAlign w:val="center"/>
          </w:tcPr>
          <w:p w:rsidR="00F01569" w:rsidRDefault="00603D2F" w:rsidP="00777AAE">
            <w:pPr>
              <w:rPr>
                <w:noProof/>
                <w:sz w:val="24"/>
              </w:rPr>
            </w:pPr>
            <w:r>
              <w:rPr>
                <w:noProof/>
                <w:sz w:val="24"/>
              </w:rPr>
              <w:t>100-cm long, 0.7-1.8-cm wide</w:t>
            </w:r>
          </w:p>
        </w:tc>
        <w:tc>
          <w:tcPr>
            <w:tcW w:w="3024" w:type="dxa"/>
            <w:vAlign w:val="center"/>
          </w:tcPr>
          <w:p w:rsidR="00F01569" w:rsidRDefault="00603D2F" w:rsidP="00777AAE">
            <w:pPr>
              <w:rPr>
                <w:noProof/>
                <w:sz w:val="24"/>
              </w:rPr>
            </w:pPr>
            <w:r>
              <w:rPr>
                <w:noProof/>
                <w:sz w:val="24"/>
              </w:rPr>
              <w:t>50-cm long, 2.5-cm wide</w:t>
            </w:r>
          </w:p>
        </w:tc>
        <w:tc>
          <w:tcPr>
            <w:tcW w:w="3456" w:type="dxa"/>
            <w:vAlign w:val="center"/>
          </w:tcPr>
          <w:p w:rsidR="00F01569" w:rsidRDefault="00603D2F" w:rsidP="00777AAE">
            <w:pPr>
              <w:rPr>
                <w:noProof/>
                <w:sz w:val="24"/>
              </w:rPr>
            </w:pPr>
            <w:r>
              <w:rPr>
                <w:noProof/>
                <w:sz w:val="24"/>
              </w:rPr>
              <w:t>20-55 cm long, 0.8-2-cm wide</w:t>
            </w:r>
          </w:p>
        </w:tc>
      </w:tr>
    </w:tbl>
    <w:p w:rsidR="00057270" w:rsidRDefault="00057270" w:rsidP="001B4617">
      <w:pPr>
        <w:spacing w:before="120"/>
        <w:rPr>
          <w:noProof/>
          <w:sz w:val="24"/>
        </w:rPr>
      </w:pPr>
    </w:p>
    <w:p w:rsidR="00842297" w:rsidRDefault="00842297" w:rsidP="001B4617">
      <w:pPr>
        <w:spacing w:before="120"/>
        <w:rPr>
          <w:noProof/>
          <w:sz w:val="24"/>
        </w:rPr>
      </w:pPr>
      <w:r>
        <w:rPr>
          <w:noProof/>
          <w:sz w:val="24"/>
        </w:rPr>
        <w:t>“Cym. sanderae is very uncommon in cultivation, and was</w:t>
      </w:r>
      <w:r w:rsidR="00ED173A">
        <w:rPr>
          <w:noProof/>
          <w:sz w:val="24"/>
        </w:rPr>
        <w:t xml:space="preserve"> believed to have been lost until , in 1961, Mrs. E. D. Menninger uncovered a single specimen in the nursery of Armacost and Royston, California.  This plant was flowered in 1963.  The named cultivar ‘Emma Menninger’ is a tetraploid plant converted from the diploid by Dr. D. Wimber. “</w:t>
      </w:r>
    </w:p>
    <w:p w:rsidR="005E6986" w:rsidRDefault="001B4617" w:rsidP="001B4617">
      <w:pPr>
        <w:spacing w:before="120"/>
        <w:rPr>
          <w:noProof/>
          <w:sz w:val="24"/>
        </w:rPr>
      </w:pPr>
      <w:r>
        <w:rPr>
          <w:noProof/>
          <w:sz w:val="24"/>
        </w:rPr>
        <w:t>A detail that is confusing is the relationship between Cym. sanderae and Cym. parishii.</w:t>
      </w:r>
      <w:r w:rsidR="008A0B49">
        <w:rPr>
          <w:noProof/>
          <w:sz w:val="24"/>
        </w:rPr>
        <w:t xml:space="preserve">  The flowers are similar and </w:t>
      </w:r>
      <w:r w:rsidR="00A769AF">
        <w:rPr>
          <w:noProof/>
          <w:sz w:val="24"/>
        </w:rPr>
        <w:t>the parent</w:t>
      </w:r>
      <w:r w:rsidR="00331EC6">
        <w:rPr>
          <w:noProof/>
          <w:sz w:val="24"/>
        </w:rPr>
        <w:t>age</w:t>
      </w:r>
      <w:r w:rsidR="008A0B49">
        <w:rPr>
          <w:noProof/>
          <w:sz w:val="24"/>
        </w:rPr>
        <w:t xml:space="preserve"> </w:t>
      </w:r>
      <w:r w:rsidR="00A769AF">
        <w:rPr>
          <w:noProof/>
          <w:sz w:val="24"/>
        </w:rPr>
        <w:t xml:space="preserve">of some </w:t>
      </w:r>
      <w:r w:rsidR="008A0B49">
        <w:rPr>
          <w:noProof/>
          <w:sz w:val="24"/>
        </w:rPr>
        <w:t>crosses as reported by the hybridizer</w:t>
      </w:r>
      <w:r w:rsidR="00A769AF">
        <w:rPr>
          <w:noProof/>
          <w:sz w:val="24"/>
        </w:rPr>
        <w:t xml:space="preserve"> are lis</w:t>
      </w:r>
      <w:r w:rsidR="00331EC6">
        <w:rPr>
          <w:noProof/>
          <w:sz w:val="24"/>
        </w:rPr>
        <w:t xml:space="preserve">ted in the references differently </w:t>
      </w:r>
      <w:r w:rsidR="00A769AF">
        <w:rPr>
          <w:noProof/>
          <w:sz w:val="24"/>
        </w:rPr>
        <w:t>(I will make an attempt to correct), details follow.</w:t>
      </w:r>
    </w:p>
    <w:p w:rsidR="0060359F" w:rsidRDefault="00A769AF" w:rsidP="001B4617">
      <w:pPr>
        <w:spacing w:before="120"/>
        <w:rPr>
          <w:noProof/>
          <w:sz w:val="24"/>
        </w:rPr>
      </w:pPr>
      <w:r>
        <w:rPr>
          <w:noProof/>
          <w:sz w:val="24"/>
        </w:rPr>
        <w:t>Per du Puy and Cribb</w:t>
      </w:r>
      <w:r w:rsidR="00787EBA">
        <w:rPr>
          <w:noProof/>
          <w:sz w:val="24"/>
        </w:rPr>
        <w:t xml:space="preserve"> reference</w:t>
      </w:r>
      <w:r>
        <w:rPr>
          <w:noProof/>
          <w:sz w:val="24"/>
        </w:rPr>
        <w:t>, I have generated the following table:</w:t>
      </w:r>
    </w:p>
    <w:p w:rsidR="0060359F" w:rsidRDefault="0060359F">
      <w:pPr>
        <w:rPr>
          <w:noProof/>
          <w:sz w:val="24"/>
        </w:rPr>
      </w:pPr>
      <w:r>
        <w:rPr>
          <w:noProof/>
          <w:sz w:val="24"/>
        </w:rPr>
        <w:br w:type="page"/>
      </w:r>
    </w:p>
    <w:p w:rsidR="00A769AF" w:rsidRDefault="00A769AF" w:rsidP="001B4617">
      <w:pPr>
        <w:spacing w:before="120"/>
        <w:rPr>
          <w:noProof/>
          <w:sz w:val="24"/>
        </w:rPr>
      </w:pPr>
    </w:p>
    <w:tbl>
      <w:tblPr>
        <w:tblStyle w:val="TableGrid"/>
        <w:tblW w:w="10713" w:type="dxa"/>
        <w:tblLook w:val="04A0" w:firstRow="1" w:lastRow="0" w:firstColumn="1" w:lastColumn="0" w:noHBand="0" w:noVBand="1"/>
      </w:tblPr>
      <w:tblGrid>
        <w:gridCol w:w="2160"/>
        <w:gridCol w:w="4161"/>
        <w:gridCol w:w="4392"/>
      </w:tblGrid>
      <w:tr w:rsidR="00BA3720" w:rsidTr="00BA3720">
        <w:tc>
          <w:tcPr>
            <w:tcW w:w="2160" w:type="dxa"/>
          </w:tcPr>
          <w:p w:rsidR="00A769AF" w:rsidRDefault="00A769AF" w:rsidP="0060359F">
            <w:pPr>
              <w:rPr>
                <w:noProof/>
                <w:sz w:val="24"/>
              </w:rPr>
            </w:pPr>
          </w:p>
        </w:tc>
        <w:tc>
          <w:tcPr>
            <w:tcW w:w="4161" w:type="dxa"/>
            <w:vAlign w:val="center"/>
          </w:tcPr>
          <w:p w:rsidR="00A769AF" w:rsidRPr="0060359F" w:rsidRDefault="00A769AF" w:rsidP="0060359F">
            <w:pPr>
              <w:jc w:val="center"/>
              <w:rPr>
                <w:b/>
                <w:noProof/>
                <w:sz w:val="28"/>
              </w:rPr>
            </w:pPr>
            <w:r w:rsidRPr="0060359F">
              <w:rPr>
                <w:b/>
                <w:noProof/>
                <w:sz w:val="28"/>
              </w:rPr>
              <w:t>Cym. parishii</w:t>
            </w:r>
          </w:p>
        </w:tc>
        <w:tc>
          <w:tcPr>
            <w:tcW w:w="4392" w:type="dxa"/>
            <w:vAlign w:val="center"/>
          </w:tcPr>
          <w:p w:rsidR="00A769AF" w:rsidRPr="0060359F" w:rsidRDefault="00A769AF" w:rsidP="0060359F">
            <w:pPr>
              <w:jc w:val="center"/>
              <w:rPr>
                <w:b/>
                <w:noProof/>
                <w:sz w:val="28"/>
              </w:rPr>
            </w:pPr>
            <w:r w:rsidRPr="0060359F">
              <w:rPr>
                <w:b/>
                <w:noProof/>
                <w:sz w:val="28"/>
              </w:rPr>
              <w:t>Cym. sanderae</w:t>
            </w:r>
          </w:p>
        </w:tc>
      </w:tr>
      <w:tr w:rsidR="00BA3720" w:rsidTr="00BA3720">
        <w:trPr>
          <w:trHeight w:val="3312"/>
        </w:trPr>
        <w:tc>
          <w:tcPr>
            <w:tcW w:w="2160" w:type="dxa"/>
            <w:vAlign w:val="center"/>
          </w:tcPr>
          <w:p w:rsidR="00A769AF" w:rsidRDefault="00A769AF" w:rsidP="009356FF">
            <w:pPr>
              <w:rPr>
                <w:noProof/>
                <w:sz w:val="24"/>
              </w:rPr>
            </w:pPr>
            <w:r>
              <w:rPr>
                <w:noProof/>
                <w:sz w:val="24"/>
              </w:rPr>
              <w:t>Flower</w:t>
            </w:r>
          </w:p>
        </w:tc>
        <w:tc>
          <w:tcPr>
            <w:tcW w:w="4161" w:type="dxa"/>
            <w:vAlign w:val="center"/>
          </w:tcPr>
          <w:p w:rsidR="00A769AF" w:rsidRDefault="00BA3720" w:rsidP="0060359F">
            <w:pPr>
              <w:jc w:val="center"/>
              <w:rPr>
                <w:noProof/>
                <w:sz w:val="24"/>
              </w:rPr>
            </w:pPr>
            <w:r>
              <w:rPr>
                <w:noProof/>
              </w:rPr>
              <w:drawing>
                <wp:inline distT="0" distB="0" distL="0" distR="0" wp14:anchorId="4A9A5EA1" wp14:editId="0B8A5B9B">
                  <wp:extent cx="2194560" cy="1823045"/>
                  <wp:effectExtent l="0" t="0" r="0" b="635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194560" cy="1823045"/>
                          </a:xfrm>
                          <a:prstGeom prst="rect">
                            <a:avLst/>
                          </a:prstGeom>
                          <a:ln>
                            <a:noFill/>
                          </a:ln>
                          <a:extLst>
                            <a:ext uri="{53640926-AAD7-44D8-BBD7-CCE9431645EC}">
                              <a14:shadowObscured xmlns:a14="http://schemas.microsoft.com/office/drawing/2010/main"/>
                            </a:ext>
                          </a:extLst>
                        </pic:spPr>
                      </pic:pic>
                    </a:graphicData>
                  </a:graphic>
                </wp:inline>
              </w:drawing>
            </w:r>
          </w:p>
        </w:tc>
        <w:tc>
          <w:tcPr>
            <w:tcW w:w="4392" w:type="dxa"/>
            <w:vAlign w:val="center"/>
          </w:tcPr>
          <w:p w:rsidR="00A769AF" w:rsidRDefault="0060359F" w:rsidP="0060359F">
            <w:pPr>
              <w:jc w:val="center"/>
              <w:rPr>
                <w:noProof/>
                <w:sz w:val="24"/>
              </w:rPr>
            </w:pPr>
            <w:r w:rsidRPr="0060359F">
              <w:rPr>
                <w:noProof/>
                <w:sz w:val="24"/>
              </w:rPr>
              <mc:AlternateContent>
                <mc:Choice Requires="wps">
                  <w:drawing>
                    <wp:anchor distT="45720" distB="45720" distL="114300" distR="114300" simplePos="0" relativeHeight="251965440" behindDoc="1" locked="0" layoutInCell="1" allowOverlap="1">
                      <wp:simplePos x="0" y="0"/>
                      <wp:positionH relativeFrom="column">
                        <wp:posOffset>153670</wp:posOffset>
                      </wp:positionH>
                      <wp:positionV relativeFrom="paragraph">
                        <wp:posOffset>1607820</wp:posOffset>
                      </wp:positionV>
                      <wp:extent cx="2360930" cy="1404620"/>
                      <wp:effectExtent l="0" t="0" r="20320" b="14605"/>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F4467" w:rsidRDefault="005F4467" w:rsidP="0060359F">
                                  <w:pPr>
                                    <w:jc w:val="center"/>
                                  </w:pPr>
                                  <w:r>
                                    <w:t>‘Emma Menninger’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1pt;margin-top:126.6pt;width:185.9pt;height:110.6pt;z-index:-25135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FKQ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">
                      <v:textbox style="mso-fit-shape-to-text:t">
                        <w:txbxContent>
                          <w:p w:rsidR="005F4467" w:rsidRDefault="005F4467" w:rsidP="0060359F">
                            <w:pPr>
                              <w:jc w:val="center"/>
                            </w:pPr>
                            <w:r>
                              <w:t>‘Emma Menninger’</w:t>
                            </w:r>
                          </w:p>
                        </w:txbxContent>
                      </v:textbox>
                    </v:shape>
                  </w:pict>
                </mc:Fallback>
              </mc:AlternateContent>
            </w:r>
            <w:r>
              <w:rPr>
                <w:noProof/>
              </w:rPr>
              <w:drawing>
                <wp:inline distT="0" distB="0" distL="0" distR="0" wp14:anchorId="5257249B" wp14:editId="520D2FD7">
                  <wp:extent cx="2651760" cy="1596309"/>
                  <wp:effectExtent l="0" t="0" r="0" b="444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1760" cy="1596309"/>
                          </a:xfrm>
                          <a:prstGeom prst="rect">
                            <a:avLst/>
                          </a:prstGeom>
                        </pic:spPr>
                      </pic:pic>
                    </a:graphicData>
                  </a:graphic>
                </wp:inline>
              </w:drawing>
            </w:r>
          </w:p>
        </w:tc>
      </w:tr>
      <w:tr w:rsidR="00BA3720" w:rsidTr="00842297">
        <w:tc>
          <w:tcPr>
            <w:tcW w:w="2160" w:type="dxa"/>
            <w:vAlign w:val="center"/>
          </w:tcPr>
          <w:p w:rsidR="00A769AF" w:rsidRDefault="009356FF" w:rsidP="00842297">
            <w:pPr>
              <w:rPr>
                <w:noProof/>
                <w:sz w:val="24"/>
              </w:rPr>
            </w:pPr>
            <w:r>
              <w:rPr>
                <w:noProof/>
                <w:sz w:val="24"/>
              </w:rPr>
              <w:t>Habitat</w:t>
            </w:r>
          </w:p>
        </w:tc>
        <w:tc>
          <w:tcPr>
            <w:tcW w:w="4161" w:type="dxa"/>
            <w:vAlign w:val="center"/>
          </w:tcPr>
          <w:p w:rsidR="00A769AF" w:rsidRDefault="009356FF" w:rsidP="00842297">
            <w:pPr>
              <w:rPr>
                <w:noProof/>
                <w:sz w:val="24"/>
              </w:rPr>
            </w:pPr>
            <w:r>
              <w:rPr>
                <w:noProof/>
                <w:sz w:val="24"/>
              </w:rPr>
              <w:t xml:space="preserve">~5500 ft (1650 m), </w:t>
            </w:r>
            <w:r w:rsidRPr="009356FF">
              <w:rPr>
                <w:noProof/>
                <w:sz w:val="24"/>
              </w:rPr>
              <w:t>Myanmar</w:t>
            </w:r>
            <w:r>
              <w:rPr>
                <w:noProof/>
                <w:sz w:val="24"/>
              </w:rPr>
              <w:t xml:space="preserve"> near Thialand border</w:t>
            </w:r>
            <w:r w:rsidR="00057270">
              <w:rPr>
                <w:noProof/>
                <w:sz w:val="24"/>
              </w:rPr>
              <w:t xml:space="preserve"> in montane forests</w:t>
            </w:r>
          </w:p>
        </w:tc>
        <w:tc>
          <w:tcPr>
            <w:tcW w:w="4392" w:type="dxa"/>
            <w:vAlign w:val="center"/>
          </w:tcPr>
          <w:p w:rsidR="00A769AF" w:rsidRDefault="009356FF" w:rsidP="00842297">
            <w:pPr>
              <w:rPr>
                <w:noProof/>
                <w:sz w:val="24"/>
              </w:rPr>
            </w:pPr>
            <w:r w:rsidRPr="009356FF">
              <w:rPr>
                <w:noProof/>
                <w:sz w:val="24"/>
              </w:rPr>
              <w:t>4500-4900 ft. (1400-1500 m)</w:t>
            </w:r>
            <w:r>
              <w:rPr>
                <w:noProof/>
                <w:sz w:val="24"/>
              </w:rPr>
              <w:t>,</w:t>
            </w:r>
            <w:r w:rsidRPr="009356FF">
              <w:rPr>
                <w:noProof/>
                <w:sz w:val="24"/>
              </w:rPr>
              <w:t xml:space="preserve"> Lang Bian Plateau</w:t>
            </w:r>
            <w:r>
              <w:rPr>
                <w:noProof/>
                <w:sz w:val="24"/>
              </w:rPr>
              <w:t>,</w:t>
            </w:r>
            <w:r w:rsidRPr="009356FF">
              <w:rPr>
                <w:noProof/>
                <w:sz w:val="24"/>
              </w:rPr>
              <w:t xml:space="preserve"> Vietnam</w:t>
            </w:r>
            <w:r w:rsidR="00842297">
              <w:rPr>
                <w:noProof/>
                <w:sz w:val="24"/>
              </w:rPr>
              <w:t>.  Associated with Polyodium Ferns</w:t>
            </w:r>
          </w:p>
        </w:tc>
      </w:tr>
      <w:tr w:rsidR="00BA3720" w:rsidTr="00BA3720">
        <w:tc>
          <w:tcPr>
            <w:tcW w:w="2160" w:type="dxa"/>
          </w:tcPr>
          <w:p w:rsidR="00A769AF" w:rsidRDefault="00787EBA" w:rsidP="0060359F">
            <w:pPr>
              <w:rPr>
                <w:noProof/>
                <w:sz w:val="24"/>
              </w:rPr>
            </w:pPr>
            <w:r>
              <w:rPr>
                <w:noProof/>
                <w:sz w:val="24"/>
              </w:rPr>
              <w:t>Pseudobulbs</w:t>
            </w:r>
          </w:p>
        </w:tc>
        <w:tc>
          <w:tcPr>
            <w:tcW w:w="4161" w:type="dxa"/>
          </w:tcPr>
          <w:p w:rsidR="00A769AF" w:rsidRDefault="00787EBA" w:rsidP="0060359F">
            <w:pPr>
              <w:rPr>
                <w:noProof/>
                <w:sz w:val="24"/>
              </w:rPr>
            </w:pPr>
            <w:r>
              <w:rPr>
                <w:noProof/>
                <w:sz w:val="24"/>
              </w:rPr>
              <w:t>Fusiform psuedobulbs which grow and flower several seasons before producing new growths</w:t>
            </w:r>
          </w:p>
        </w:tc>
        <w:tc>
          <w:tcPr>
            <w:tcW w:w="4392" w:type="dxa"/>
          </w:tcPr>
          <w:p w:rsidR="00A769AF" w:rsidRDefault="00787EBA" w:rsidP="0060359F">
            <w:pPr>
              <w:rPr>
                <w:noProof/>
                <w:sz w:val="24"/>
              </w:rPr>
            </w:pPr>
            <w:r>
              <w:rPr>
                <w:noProof/>
                <w:sz w:val="24"/>
              </w:rPr>
              <w:t>Ovoid, well-developed pseudobulbs which are produced annually</w:t>
            </w:r>
          </w:p>
        </w:tc>
      </w:tr>
      <w:tr w:rsidR="00BA3720" w:rsidTr="00BA3720">
        <w:tc>
          <w:tcPr>
            <w:tcW w:w="2160" w:type="dxa"/>
          </w:tcPr>
          <w:p w:rsidR="00A769AF" w:rsidRDefault="00787EBA" w:rsidP="0060359F">
            <w:pPr>
              <w:rPr>
                <w:noProof/>
                <w:sz w:val="24"/>
              </w:rPr>
            </w:pPr>
            <w:r>
              <w:rPr>
                <w:noProof/>
                <w:sz w:val="24"/>
              </w:rPr>
              <w:t>Leaves</w:t>
            </w:r>
          </w:p>
        </w:tc>
        <w:tc>
          <w:tcPr>
            <w:tcW w:w="4161" w:type="dxa"/>
          </w:tcPr>
          <w:p w:rsidR="00A769AF" w:rsidRDefault="00787EBA" w:rsidP="0060359F">
            <w:pPr>
              <w:rPr>
                <w:noProof/>
                <w:sz w:val="24"/>
              </w:rPr>
            </w:pPr>
            <w:r>
              <w:rPr>
                <w:noProof/>
                <w:sz w:val="24"/>
              </w:rPr>
              <w:t>Unequally bilobed or forked at the apex</w:t>
            </w:r>
          </w:p>
        </w:tc>
        <w:tc>
          <w:tcPr>
            <w:tcW w:w="4392" w:type="dxa"/>
          </w:tcPr>
          <w:p w:rsidR="00A769AF" w:rsidRDefault="00787EBA" w:rsidP="0060359F">
            <w:pPr>
              <w:rPr>
                <w:noProof/>
                <w:sz w:val="24"/>
              </w:rPr>
            </w:pPr>
            <w:r>
              <w:rPr>
                <w:noProof/>
                <w:sz w:val="24"/>
              </w:rPr>
              <w:t>Acute (forms a point) at the apex</w:t>
            </w:r>
          </w:p>
        </w:tc>
      </w:tr>
      <w:tr w:rsidR="00BA3720" w:rsidTr="00BA3720">
        <w:tc>
          <w:tcPr>
            <w:tcW w:w="2160" w:type="dxa"/>
          </w:tcPr>
          <w:p w:rsidR="00A769AF" w:rsidRDefault="002C3409" w:rsidP="0060359F">
            <w:pPr>
              <w:rPr>
                <w:noProof/>
                <w:sz w:val="24"/>
              </w:rPr>
            </w:pPr>
            <w:r>
              <w:rPr>
                <w:noProof/>
                <w:sz w:val="24"/>
              </w:rPr>
              <w:t>Flower spike</w:t>
            </w:r>
          </w:p>
        </w:tc>
        <w:tc>
          <w:tcPr>
            <w:tcW w:w="4161" w:type="dxa"/>
          </w:tcPr>
          <w:p w:rsidR="00A769AF" w:rsidRDefault="002C3409" w:rsidP="0060359F">
            <w:pPr>
              <w:rPr>
                <w:noProof/>
                <w:sz w:val="24"/>
              </w:rPr>
            </w:pPr>
            <w:r>
              <w:rPr>
                <w:noProof/>
                <w:sz w:val="24"/>
              </w:rPr>
              <w:t>Originates from the leaf axials towards the center or apex of the pseudobulb</w:t>
            </w:r>
          </w:p>
        </w:tc>
        <w:tc>
          <w:tcPr>
            <w:tcW w:w="4392" w:type="dxa"/>
          </w:tcPr>
          <w:p w:rsidR="00A769AF" w:rsidRDefault="002C3409" w:rsidP="0060359F">
            <w:pPr>
              <w:rPr>
                <w:noProof/>
                <w:sz w:val="24"/>
              </w:rPr>
            </w:pPr>
            <w:r>
              <w:rPr>
                <w:noProof/>
                <w:sz w:val="24"/>
              </w:rPr>
              <w:t xml:space="preserve">Originates from the base of the </w:t>
            </w:r>
            <w:r w:rsidR="00BA3720">
              <w:rPr>
                <w:noProof/>
                <w:sz w:val="24"/>
              </w:rPr>
              <w:t>pseudobulb</w:t>
            </w:r>
          </w:p>
        </w:tc>
      </w:tr>
      <w:tr w:rsidR="00BA3720" w:rsidTr="00BA3720">
        <w:tc>
          <w:tcPr>
            <w:tcW w:w="2160" w:type="dxa"/>
          </w:tcPr>
          <w:p w:rsidR="00787EBA" w:rsidRDefault="00BA3720" w:rsidP="0060359F">
            <w:pPr>
              <w:rPr>
                <w:noProof/>
                <w:sz w:val="24"/>
              </w:rPr>
            </w:pPr>
            <w:r>
              <w:rPr>
                <w:noProof/>
                <w:sz w:val="24"/>
              </w:rPr>
              <w:t>Number of Flowers</w:t>
            </w:r>
          </w:p>
        </w:tc>
        <w:tc>
          <w:tcPr>
            <w:tcW w:w="4161" w:type="dxa"/>
          </w:tcPr>
          <w:p w:rsidR="00787EBA" w:rsidRDefault="00BA3720" w:rsidP="0060359F">
            <w:pPr>
              <w:rPr>
                <w:noProof/>
                <w:sz w:val="24"/>
              </w:rPr>
            </w:pPr>
            <w:r>
              <w:rPr>
                <w:noProof/>
                <w:sz w:val="24"/>
              </w:rPr>
              <w:t>2-3</w:t>
            </w:r>
          </w:p>
        </w:tc>
        <w:tc>
          <w:tcPr>
            <w:tcW w:w="4392" w:type="dxa"/>
          </w:tcPr>
          <w:p w:rsidR="00787EBA" w:rsidRDefault="00BA3720" w:rsidP="0060359F">
            <w:pPr>
              <w:rPr>
                <w:noProof/>
                <w:sz w:val="24"/>
              </w:rPr>
            </w:pPr>
            <w:r>
              <w:rPr>
                <w:noProof/>
                <w:sz w:val="24"/>
              </w:rPr>
              <w:t>Up to 15</w:t>
            </w:r>
          </w:p>
        </w:tc>
      </w:tr>
      <w:tr w:rsidR="00842297" w:rsidTr="00BA3720">
        <w:tc>
          <w:tcPr>
            <w:tcW w:w="2160" w:type="dxa"/>
          </w:tcPr>
          <w:p w:rsidR="00842297" w:rsidRDefault="00842297" w:rsidP="0060359F">
            <w:pPr>
              <w:rPr>
                <w:noProof/>
                <w:sz w:val="24"/>
              </w:rPr>
            </w:pPr>
            <w:r>
              <w:rPr>
                <w:noProof/>
                <w:sz w:val="24"/>
              </w:rPr>
              <w:t>Flowering</w:t>
            </w:r>
          </w:p>
        </w:tc>
        <w:tc>
          <w:tcPr>
            <w:tcW w:w="4161" w:type="dxa"/>
          </w:tcPr>
          <w:p w:rsidR="00842297" w:rsidRDefault="00842297" w:rsidP="0060359F">
            <w:pPr>
              <w:rPr>
                <w:noProof/>
                <w:sz w:val="24"/>
              </w:rPr>
            </w:pPr>
            <w:r>
              <w:rPr>
                <w:noProof/>
                <w:sz w:val="24"/>
              </w:rPr>
              <w:t xml:space="preserve">June – July </w:t>
            </w:r>
          </w:p>
        </w:tc>
        <w:tc>
          <w:tcPr>
            <w:tcW w:w="4392" w:type="dxa"/>
          </w:tcPr>
          <w:p w:rsidR="00842297" w:rsidRDefault="00842297" w:rsidP="0060359F">
            <w:pPr>
              <w:rPr>
                <w:noProof/>
                <w:sz w:val="24"/>
              </w:rPr>
            </w:pPr>
            <w:r>
              <w:rPr>
                <w:noProof/>
                <w:sz w:val="24"/>
              </w:rPr>
              <w:t>January – March (May)</w:t>
            </w:r>
          </w:p>
        </w:tc>
      </w:tr>
    </w:tbl>
    <w:p w:rsidR="00A769AF" w:rsidRDefault="00ED173A" w:rsidP="001B4617">
      <w:pPr>
        <w:spacing w:before="120"/>
        <w:rPr>
          <w:sz w:val="24"/>
          <w:szCs w:val="24"/>
        </w:rPr>
      </w:pPr>
      <w:r w:rsidRPr="00ED173A">
        <w:rPr>
          <w:noProof/>
          <w:sz w:val="24"/>
          <w:szCs w:val="24"/>
        </w:rPr>
        <w:t>Another point of confusion in the progeny data to follow is point</w:t>
      </w:r>
      <w:r w:rsidR="00E52105">
        <w:rPr>
          <w:noProof/>
          <w:sz w:val="24"/>
          <w:szCs w:val="24"/>
        </w:rPr>
        <w:t>ed</w:t>
      </w:r>
      <w:r w:rsidRPr="00ED173A">
        <w:rPr>
          <w:noProof/>
          <w:sz w:val="24"/>
          <w:szCs w:val="24"/>
        </w:rPr>
        <w:t xml:space="preserve"> out by </w:t>
      </w:r>
      <w:r w:rsidR="00A769AF" w:rsidRPr="00ED173A">
        <w:rPr>
          <w:noProof/>
          <w:sz w:val="24"/>
          <w:szCs w:val="24"/>
        </w:rPr>
        <w:t>the 1987 article “</w:t>
      </w:r>
      <w:r w:rsidR="00A769AF" w:rsidRPr="00ED173A">
        <w:rPr>
          <w:i/>
          <w:sz w:val="24"/>
          <w:szCs w:val="24"/>
        </w:rPr>
        <w:t>Temperature Tolerant Cymbidiums”</w:t>
      </w:r>
      <w:r w:rsidR="00A769AF" w:rsidRPr="00ED173A">
        <w:rPr>
          <w:sz w:val="24"/>
          <w:szCs w:val="24"/>
        </w:rPr>
        <w:t xml:space="preserve"> </w:t>
      </w:r>
      <w:r w:rsidRPr="00ED173A">
        <w:rPr>
          <w:sz w:val="24"/>
          <w:szCs w:val="24"/>
        </w:rPr>
        <w:t xml:space="preserve">by </w:t>
      </w:r>
      <w:r w:rsidR="00A769AF" w:rsidRPr="00ED173A">
        <w:rPr>
          <w:sz w:val="24"/>
          <w:szCs w:val="24"/>
        </w:rPr>
        <w:t>Milton Carpenter</w:t>
      </w:r>
      <w:r w:rsidRPr="00ED173A">
        <w:rPr>
          <w:sz w:val="24"/>
          <w:szCs w:val="24"/>
        </w:rPr>
        <w:t xml:space="preserve"> of Evergreen Orchids</w:t>
      </w:r>
      <w:r w:rsidR="00E52105">
        <w:rPr>
          <w:sz w:val="24"/>
          <w:szCs w:val="24"/>
        </w:rPr>
        <w:t>.</w:t>
      </w:r>
      <w:r w:rsidR="00A769AF" w:rsidRPr="00ED173A">
        <w:rPr>
          <w:sz w:val="24"/>
          <w:szCs w:val="24"/>
        </w:rPr>
        <w:t xml:space="preserve"> </w:t>
      </w:r>
      <w:r w:rsidR="00B04BD4">
        <w:rPr>
          <w:sz w:val="24"/>
          <w:szCs w:val="24"/>
        </w:rPr>
        <w:t xml:space="preserve"> O</w:t>
      </w:r>
      <w:r w:rsidRPr="00ED173A">
        <w:rPr>
          <w:sz w:val="24"/>
          <w:szCs w:val="24"/>
        </w:rPr>
        <w:t>f the Cym. parishii ‘sanderae’</w:t>
      </w:r>
      <w:r>
        <w:rPr>
          <w:sz w:val="24"/>
          <w:szCs w:val="24"/>
        </w:rPr>
        <w:t xml:space="preserve"> crosses mentioned</w:t>
      </w:r>
      <w:r w:rsidR="0081119F">
        <w:rPr>
          <w:sz w:val="24"/>
          <w:szCs w:val="24"/>
        </w:rPr>
        <w:t xml:space="preserve"> in the </w:t>
      </w:r>
      <w:r w:rsidR="00B04BD4">
        <w:rPr>
          <w:sz w:val="24"/>
          <w:szCs w:val="24"/>
        </w:rPr>
        <w:t xml:space="preserve">article, Cym. Tropical </w:t>
      </w:r>
      <w:r w:rsidR="00B90F35">
        <w:rPr>
          <w:sz w:val="24"/>
          <w:szCs w:val="24"/>
        </w:rPr>
        <w:t>Christmas</w:t>
      </w:r>
      <w:r w:rsidR="00E52105">
        <w:rPr>
          <w:sz w:val="24"/>
          <w:szCs w:val="24"/>
        </w:rPr>
        <w:t xml:space="preserve"> and Cym. Everglades</w:t>
      </w:r>
      <w:r w:rsidR="0055523D">
        <w:rPr>
          <w:sz w:val="24"/>
          <w:szCs w:val="24"/>
        </w:rPr>
        <w:t xml:space="preserve"> are</w:t>
      </w:r>
      <w:r w:rsidR="00B90F35">
        <w:rPr>
          <w:sz w:val="24"/>
          <w:szCs w:val="24"/>
        </w:rPr>
        <w:t xml:space="preserve"> list</w:t>
      </w:r>
      <w:r w:rsidR="0055523D">
        <w:rPr>
          <w:sz w:val="24"/>
          <w:szCs w:val="24"/>
        </w:rPr>
        <w:t xml:space="preserve">ed by OrchidWiz with </w:t>
      </w:r>
      <w:r w:rsidR="00B90F35">
        <w:rPr>
          <w:sz w:val="24"/>
          <w:szCs w:val="24"/>
        </w:rPr>
        <w:t xml:space="preserve">Cym. parsihii as the parent instead of </w:t>
      </w:r>
      <w:r w:rsidR="00B04BD4">
        <w:rPr>
          <w:sz w:val="24"/>
          <w:szCs w:val="24"/>
        </w:rPr>
        <w:t>Cym. sanderae</w:t>
      </w:r>
      <w:r w:rsidR="0055523D">
        <w:rPr>
          <w:sz w:val="24"/>
          <w:szCs w:val="24"/>
        </w:rPr>
        <w:t xml:space="preserve"> parent.  I </w:t>
      </w:r>
      <w:r w:rsidR="002D7C50">
        <w:rPr>
          <w:sz w:val="24"/>
          <w:szCs w:val="24"/>
        </w:rPr>
        <w:t xml:space="preserve">strongly believe that </w:t>
      </w:r>
      <w:r w:rsidR="0055523D">
        <w:rPr>
          <w:sz w:val="24"/>
          <w:szCs w:val="24"/>
        </w:rPr>
        <w:t>all of the</w:t>
      </w:r>
      <w:r w:rsidR="005F4467">
        <w:rPr>
          <w:sz w:val="24"/>
          <w:szCs w:val="24"/>
        </w:rPr>
        <w:t xml:space="preserve"> post 1963</w:t>
      </w:r>
      <w:r w:rsidR="0055523D">
        <w:rPr>
          <w:sz w:val="24"/>
          <w:szCs w:val="24"/>
        </w:rPr>
        <w:t xml:space="preserve"> hybrids</w:t>
      </w:r>
      <w:r w:rsidR="005F4467">
        <w:rPr>
          <w:sz w:val="24"/>
          <w:szCs w:val="24"/>
        </w:rPr>
        <w:t xml:space="preserve"> </w:t>
      </w:r>
      <w:r w:rsidR="0055523D">
        <w:rPr>
          <w:sz w:val="24"/>
          <w:szCs w:val="24"/>
        </w:rPr>
        <w:t>by Evergreen Orchids and by Andy Easton (A. Easton, Featherhill, and Geyserland) were made with Cym. sanderae (AKA Cym. parishii ‘sanderae’ and Cym. parishii ‘Emma Menninger 4N’) not Cym. parishii and I am sure there</w:t>
      </w:r>
      <w:r w:rsidR="00B90F35">
        <w:rPr>
          <w:sz w:val="24"/>
          <w:szCs w:val="24"/>
        </w:rPr>
        <w:t xml:space="preserve"> are more.</w:t>
      </w:r>
    </w:p>
    <w:p w:rsidR="005E6986" w:rsidRDefault="004E1099" w:rsidP="004E1099">
      <w:pPr>
        <w:spacing w:before="120"/>
        <w:rPr>
          <w:noProof/>
          <w:sz w:val="24"/>
          <w:szCs w:val="24"/>
        </w:rPr>
      </w:pPr>
      <w:r w:rsidRPr="004E1099">
        <w:rPr>
          <w:b/>
          <w:sz w:val="28"/>
        </w:rPr>
        <w:t>Synonym</w:t>
      </w:r>
      <w:r w:rsidR="00B90F35" w:rsidRPr="004E1099">
        <w:rPr>
          <w:b/>
          <w:sz w:val="28"/>
        </w:rPr>
        <w:t>s:</w:t>
      </w:r>
    </w:p>
    <w:p w:rsidR="00B90F35" w:rsidRDefault="004E1099" w:rsidP="00EE798D">
      <w:pPr>
        <w:spacing w:before="120" w:line="228" w:lineRule="auto"/>
        <w:rPr>
          <w:noProof/>
          <w:sz w:val="24"/>
          <w:szCs w:val="24"/>
        </w:rPr>
      </w:pPr>
      <w:r w:rsidRPr="004E1099">
        <w:rPr>
          <w:noProof/>
          <w:sz w:val="24"/>
          <w:szCs w:val="24"/>
        </w:rPr>
        <w:t>Cymbidium parishii var. sanderae</w:t>
      </w:r>
    </w:p>
    <w:p w:rsidR="0055523D" w:rsidRDefault="0055523D" w:rsidP="00EE798D">
      <w:pPr>
        <w:spacing w:before="120" w:line="228" w:lineRule="auto"/>
        <w:rPr>
          <w:noProof/>
          <w:sz w:val="24"/>
          <w:szCs w:val="24"/>
        </w:rPr>
      </w:pPr>
      <w:r>
        <w:rPr>
          <w:noProof/>
          <w:sz w:val="24"/>
          <w:szCs w:val="24"/>
        </w:rPr>
        <w:t>Cymbidium parishii ‘sanderae’</w:t>
      </w:r>
    </w:p>
    <w:p w:rsidR="0055523D" w:rsidRDefault="0055523D" w:rsidP="00EE798D">
      <w:pPr>
        <w:spacing w:before="120" w:line="228" w:lineRule="auto"/>
        <w:rPr>
          <w:noProof/>
          <w:sz w:val="24"/>
          <w:szCs w:val="24"/>
        </w:rPr>
      </w:pPr>
      <w:r>
        <w:rPr>
          <w:noProof/>
          <w:sz w:val="24"/>
          <w:szCs w:val="24"/>
        </w:rPr>
        <w:t>Cymbidium parishii ‘</w:t>
      </w:r>
      <w:r>
        <w:rPr>
          <w:sz w:val="24"/>
          <w:szCs w:val="24"/>
        </w:rPr>
        <w:t>Emma Menninger 4N’</w:t>
      </w:r>
    </w:p>
    <w:p w:rsidR="00EE798D" w:rsidRPr="00D33ED3" w:rsidRDefault="00EE798D" w:rsidP="00EE798D">
      <w:pPr>
        <w:spacing w:before="120"/>
        <w:rPr>
          <w:b/>
          <w:sz w:val="24"/>
        </w:rPr>
      </w:pPr>
      <w:r w:rsidRPr="00D33ED3">
        <w:rPr>
          <w:b/>
          <w:sz w:val="28"/>
        </w:rPr>
        <w:t>Awards:</w:t>
      </w:r>
    </w:p>
    <w:tbl>
      <w:tblPr>
        <w:tblStyle w:val="TableGrid"/>
        <w:tblW w:w="0" w:type="auto"/>
        <w:tblLook w:val="04A0" w:firstRow="1" w:lastRow="0" w:firstColumn="1" w:lastColumn="0" w:noHBand="0" w:noVBand="1"/>
      </w:tblPr>
      <w:tblGrid>
        <w:gridCol w:w="2800"/>
        <w:gridCol w:w="1190"/>
        <w:gridCol w:w="552"/>
        <w:gridCol w:w="532"/>
        <w:gridCol w:w="588"/>
        <w:gridCol w:w="404"/>
        <w:gridCol w:w="479"/>
        <w:gridCol w:w="492"/>
        <w:gridCol w:w="559"/>
        <w:gridCol w:w="639"/>
        <w:gridCol w:w="659"/>
        <w:gridCol w:w="573"/>
        <w:gridCol w:w="669"/>
      </w:tblGrid>
      <w:tr w:rsidR="00EE798D" w:rsidRPr="00BE2263" w:rsidTr="005E6986">
        <w:trPr>
          <w:trHeight w:val="300"/>
        </w:trPr>
        <w:tc>
          <w:tcPr>
            <w:tcW w:w="2800" w:type="dxa"/>
            <w:noWrap/>
            <w:hideMark/>
          </w:tcPr>
          <w:p w:rsidR="00EE798D" w:rsidRPr="00BE2263" w:rsidRDefault="00EE798D" w:rsidP="00552EC7"/>
        </w:tc>
        <w:tc>
          <w:tcPr>
            <w:tcW w:w="1190" w:type="dxa"/>
            <w:hideMark/>
          </w:tcPr>
          <w:p w:rsidR="00EE798D" w:rsidRPr="00BE2263" w:rsidRDefault="00EE798D" w:rsidP="00552EC7">
            <w:pPr>
              <w:rPr>
                <w:b/>
                <w:bCs/>
                <w:u w:val="single"/>
              </w:rPr>
            </w:pPr>
            <w:r w:rsidRPr="00BE2263">
              <w:rPr>
                <w:b/>
                <w:bCs/>
                <w:u w:val="single"/>
              </w:rPr>
              <w:t>Progeny</w:t>
            </w:r>
          </w:p>
        </w:tc>
        <w:tc>
          <w:tcPr>
            <w:tcW w:w="5477" w:type="dxa"/>
            <w:gridSpan w:val="10"/>
            <w:noWrap/>
            <w:hideMark/>
          </w:tcPr>
          <w:p w:rsidR="00EE798D" w:rsidRPr="00BE2263" w:rsidRDefault="00EE798D" w:rsidP="00552EC7">
            <w:pPr>
              <w:rPr>
                <w:b/>
                <w:u w:val="single"/>
              </w:rPr>
            </w:pPr>
            <w:r w:rsidRPr="00BE2263">
              <w:rPr>
                <w:b/>
                <w:u w:val="single"/>
              </w:rPr>
              <w:t>AOS Awards</w:t>
            </w:r>
          </w:p>
        </w:tc>
        <w:tc>
          <w:tcPr>
            <w:tcW w:w="669" w:type="dxa"/>
            <w:noWrap/>
            <w:hideMark/>
          </w:tcPr>
          <w:p w:rsidR="00EE798D" w:rsidRPr="00BE2263" w:rsidRDefault="00EE798D" w:rsidP="00552EC7"/>
        </w:tc>
      </w:tr>
      <w:tr w:rsidR="00EE798D" w:rsidRPr="00BE2263" w:rsidTr="005E6986">
        <w:trPr>
          <w:trHeight w:val="300"/>
        </w:trPr>
        <w:tc>
          <w:tcPr>
            <w:tcW w:w="2800" w:type="dxa"/>
            <w:noWrap/>
            <w:hideMark/>
          </w:tcPr>
          <w:p w:rsidR="00EE798D" w:rsidRPr="00BE2263" w:rsidRDefault="00EE798D" w:rsidP="00552EC7">
            <w:pPr>
              <w:rPr>
                <w:b/>
                <w:bCs/>
                <w:u w:val="single"/>
              </w:rPr>
            </w:pPr>
            <w:r w:rsidRPr="00BE2263">
              <w:rPr>
                <w:b/>
                <w:bCs/>
                <w:u w:val="single"/>
              </w:rPr>
              <w:t>Name</w:t>
            </w:r>
          </w:p>
        </w:tc>
        <w:tc>
          <w:tcPr>
            <w:tcW w:w="1190" w:type="dxa"/>
            <w:noWrap/>
            <w:hideMark/>
          </w:tcPr>
          <w:p w:rsidR="00EE798D" w:rsidRPr="00BE2263" w:rsidRDefault="00EE798D" w:rsidP="00552EC7">
            <w:r w:rsidRPr="00BE2263">
              <w:t>F1/Remain</w:t>
            </w:r>
          </w:p>
        </w:tc>
        <w:tc>
          <w:tcPr>
            <w:tcW w:w="552" w:type="dxa"/>
            <w:noWrap/>
            <w:hideMark/>
          </w:tcPr>
          <w:p w:rsidR="00EE798D" w:rsidRPr="00BE2263" w:rsidRDefault="00EE798D" w:rsidP="00552EC7">
            <w:r w:rsidRPr="00BE2263">
              <w:t>FCC</w:t>
            </w:r>
          </w:p>
        </w:tc>
        <w:tc>
          <w:tcPr>
            <w:tcW w:w="532" w:type="dxa"/>
            <w:noWrap/>
            <w:hideMark/>
          </w:tcPr>
          <w:p w:rsidR="00EE798D" w:rsidRPr="00BE2263" w:rsidRDefault="00EE798D" w:rsidP="00552EC7">
            <w:r w:rsidRPr="00BE2263">
              <w:t>AM</w:t>
            </w:r>
          </w:p>
        </w:tc>
        <w:tc>
          <w:tcPr>
            <w:tcW w:w="588" w:type="dxa"/>
            <w:noWrap/>
            <w:hideMark/>
          </w:tcPr>
          <w:p w:rsidR="00EE798D" w:rsidRPr="00BE2263" w:rsidRDefault="00EE798D" w:rsidP="00552EC7">
            <w:r w:rsidRPr="00BE2263">
              <w:t>HCC</w:t>
            </w:r>
          </w:p>
        </w:tc>
        <w:tc>
          <w:tcPr>
            <w:tcW w:w="404" w:type="dxa"/>
            <w:noWrap/>
            <w:hideMark/>
          </w:tcPr>
          <w:p w:rsidR="00EE798D" w:rsidRPr="00BE2263" w:rsidRDefault="00EE798D" w:rsidP="00552EC7">
            <w:r w:rsidRPr="00BE2263">
              <w:t>JC</w:t>
            </w:r>
          </w:p>
        </w:tc>
        <w:tc>
          <w:tcPr>
            <w:tcW w:w="479" w:type="dxa"/>
            <w:noWrap/>
            <w:hideMark/>
          </w:tcPr>
          <w:p w:rsidR="00EE798D" w:rsidRPr="00BE2263" w:rsidRDefault="00EE798D" w:rsidP="00552EC7">
            <w:r w:rsidRPr="00BE2263">
              <w:t>AD</w:t>
            </w:r>
          </w:p>
        </w:tc>
        <w:tc>
          <w:tcPr>
            <w:tcW w:w="492" w:type="dxa"/>
            <w:noWrap/>
            <w:hideMark/>
          </w:tcPr>
          <w:p w:rsidR="00EE798D" w:rsidRPr="00BE2263" w:rsidRDefault="00EE798D" w:rsidP="00552EC7">
            <w:r w:rsidRPr="00BE2263">
              <w:t>AQ</w:t>
            </w:r>
          </w:p>
        </w:tc>
        <w:tc>
          <w:tcPr>
            <w:tcW w:w="559" w:type="dxa"/>
            <w:noWrap/>
            <w:hideMark/>
          </w:tcPr>
          <w:p w:rsidR="00EE798D" w:rsidRPr="00BE2263" w:rsidRDefault="00EE798D" w:rsidP="00552EC7">
            <w:r w:rsidRPr="00BE2263">
              <w:t>CCE</w:t>
            </w:r>
          </w:p>
        </w:tc>
        <w:tc>
          <w:tcPr>
            <w:tcW w:w="639" w:type="dxa"/>
            <w:noWrap/>
            <w:hideMark/>
          </w:tcPr>
          <w:p w:rsidR="00EE798D" w:rsidRPr="00BE2263" w:rsidRDefault="00EE798D" w:rsidP="00552EC7">
            <w:r w:rsidRPr="00BE2263">
              <w:t>CCM</w:t>
            </w:r>
          </w:p>
        </w:tc>
        <w:tc>
          <w:tcPr>
            <w:tcW w:w="659" w:type="dxa"/>
            <w:noWrap/>
            <w:hideMark/>
          </w:tcPr>
          <w:p w:rsidR="00EE798D" w:rsidRPr="00BE2263" w:rsidRDefault="00EE798D" w:rsidP="00552EC7">
            <w:r w:rsidRPr="00BE2263">
              <w:t>CHM</w:t>
            </w:r>
          </w:p>
        </w:tc>
        <w:tc>
          <w:tcPr>
            <w:tcW w:w="573" w:type="dxa"/>
            <w:noWrap/>
            <w:hideMark/>
          </w:tcPr>
          <w:p w:rsidR="00EE798D" w:rsidRPr="00BE2263" w:rsidRDefault="00EE798D" w:rsidP="00552EC7">
            <w:r w:rsidRPr="00BE2263">
              <w:t>CBR</w:t>
            </w:r>
          </w:p>
        </w:tc>
        <w:tc>
          <w:tcPr>
            <w:tcW w:w="669" w:type="dxa"/>
            <w:noWrap/>
            <w:hideMark/>
          </w:tcPr>
          <w:p w:rsidR="00EE798D" w:rsidRPr="00BE2263" w:rsidRDefault="00EE798D" w:rsidP="00552EC7">
            <w:r w:rsidRPr="00BE2263">
              <w:t>Total</w:t>
            </w:r>
          </w:p>
        </w:tc>
      </w:tr>
      <w:tr w:rsidR="005E6986" w:rsidRPr="00BE2263" w:rsidTr="005E6986">
        <w:trPr>
          <w:trHeight w:val="300"/>
        </w:trPr>
        <w:tc>
          <w:tcPr>
            <w:tcW w:w="2800" w:type="dxa"/>
            <w:hideMark/>
          </w:tcPr>
          <w:p w:rsidR="005E6986" w:rsidRPr="00BE2263" w:rsidRDefault="004E1099" w:rsidP="005E6986">
            <w:r w:rsidRPr="004E1099">
              <w:t>Cymbidium sanderae</w:t>
            </w:r>
          </w:p>
        </w:tc>
        <w:tc>
          <w:tcPr>
            <w:tcW w:w="1190" w:type="dxa"/>
            <w:noWrap/>
          </w:tcPr>
          <w:p w:rsidR="005E6986" w:rsidRPr="005E6986" w:rsidRDefault="004E1099" w:rsidP="005E6986">
            <w:pPr>
              <w:jc w:val="center"/>
            </w:pPr>
            <w:r>
              <w:t>78</w:t>
            </w:r>
            <w:r w:rsidR="005E6986" w:rsidRPr="005E6986">
              <w:t>/1</w:t>
            </w:r>
            <w:r>
              <w:t>2033</w:t>
            </w:r>
          </w:p>
        </w:tc>
        <w:tc>
          <w:tcPr>
            <w:tcW w:w="552" w:type="dxa"/>
            <w:noWrap/>
          </w:tcPr>
          <w:p w:rsidR="005E6986" w:rsidRPr="005E6986" w:rsidRDefault="005E6986" w:rsidP="005E6986">
            <w:pPr>
              <w:jc w:val="center"/>
            </w:pPr>
          </w:p>
        </w:tc>
        <w:tc>
          <w:tcPr>
            <w:tcW w:w="532" w:type="dxa"/>
            <w:noWrap/>
          </w:tcPr>
          <w:p w:rsidR="005E6986" w:rsidRPr="005E6986" w:rsidRDefault="005E6986" w:rsidP="005E6986">
            <w:pPr>
              <w:jc w:val="center"/>
            </w:pPr>
          </w:p>
        </w:tc>
        <w:tc>
          <w:tcPr>
            <w:tcW w:w="588" w:type="dxa"/>
            <w:noWrap/>
          </w:tcPr>
          <w:p w:rsidR="005E6986" w:rsidRPr="005E6986" w:rsidRDefault="005E6986" w:rsidP="005E6986">
            <w:pPr>
              <w:jc w:val="center"/>
            </w:pPr>
          </w:p>
        </w:tc>
        <w:tc>
          <w:tcPr>
            <w:tcW w:w="404" w:type="dxa"/>
            <w:noWrap/>
          </w:tcPr>
          <w:p w:rsidR="005E6986" w:rsidRPr="005E6986" w:rsidRDefault="005E6986" w:rsidP="005E6986"/>
        </w:tc>
        <w:tc>
          <w:tcPr>
            <w:tcW w:w="479" w:type="dxa"/>
            <w:noWrap/>
          </w:tcPr>
          <w:p w:rsidR="005E6986" w:rsidRPr="005E6986" w:rsidRDefault="005E6986" w:rsidP="005E6986"/>
        </w:tc>
        <w:tc>
          <w:tcPr>
            <w:tcW w:w="492" w:type="dxa"/>
            <w:noWrap/>
          </w:tcPr>
          <w:p w:rsidR="005E6986" w:rsidRPr="005E6986" w:rsidRDefault="005E6986" w:rsidP="005E6986"/>
        </w:tc>
        <w:tc>
          <w:tcPr>
            <w:tcW w:w="559" w:type="dxa"/>
            <w:noWrap/>
          </w:tcPr>
          <w:p w:rsidR="005E6986" w:rsidRPr="005E6986" w:rsidRDefault="005E6986" w:rsidP="005E6986">
            <w:pPr>
              <w:jc w:val="center"/>
            </w:pPr>
          </w:p>
        </w:tc>
        <w:tc>
          <w:tcPr>
            <w:tcW w:w="639" w:type="dxa"/>
            <w:noWrap/>
          </w:tcPr>
          <w:p w:rsidR="005E6986" w:rsidRPr="005E6986" w:rsidRDefault="005E6986" w:rsidP="005E6986">
            <w:pPr>
              <w:jc w:val="center"/>
            </w:pPr>
          </w:p>
        </w:tc>
        <w:tc>
          <w:tcPr>
            <w:tcW w:w="659" w:type="dxa"/>
            <w:noWrap/>
          </w:tcPr>
          <w:p w:rsidR="005E6986" w:rsidRPr="005E6986" w:rsidRDefault="005E6986" w:rsidP="005E6986">
            <w:pPr>
              <w:jc w:val="center"/>
            </w:pPr>
          </w:p>
        </w:tc>
        <w:tc>
          <w:tcPr>
            <w:tcW w:w="573" w:type="dxa"/>
            <w:noWrap/>
          </w:tcPr>
          <w:p w:rsidR="005E6986" w:rsidRPr="005E6986" w:rsidRDefault="005E6986" w:rsidP="005E6986">
            <w:pPr>
              <w:jc w:val="center"/>
            </w:pPr>
          </w:p>
        </w:tc>
        <w:tc>
          <w:tcPr>
            <w:tcW w:w="669" w:type="dxa"/>
            <w:noWrap/>
          </w:tcPr>
          <w:p w:rsidR="005E6986" w:rsidRPr="005E6986" w:rsidRDefault="005E6986" w:rsidP="005E6986">
            <w:pPr>
              <w:jc w:val="center"/>
            </w:pPr>
          </w:p>
        </w:tc>
      </w:tr>
    </w:tbl>
    <w:p w:rsidR="00F21A1A" w:rsidRPr="00F21A1A" w:rsidRDefault="00F21A1A" w:rsidP="00EE798D">
      <w:pPr>
        <w:spacing w:before="120"/>
        <w:rPr>
          <w:sz w:val="24"/>
          <w:szCs w:val="24"/>
        </w:rPr>
      </w:pPr>
      <w:r>
        <w:rPr>
          <w:b/>
          <w:sz w:val="24"/>
          <w:szCs w:val="24"/>
        </w:rPr>
        <w:t xml:space="preserve">Note: </w:t>
      </w:r>
      <w:r>
        <w:rPr>
          <w:sz w:val="24"/>
          <w:szCs w:val="24"/>
        </w:rPr>
        <w:t>As noted above there has been confusion with Cym. parishii and the Cym. sanderae ‘Emma Menninger 4N’ was awarded an HCC/AOS in 1979 as Cym. parsihii.</w:t>
      </w:r>
    </w:p>
    <w:p w:rsidR="00F21A1A" w:rsidRDefault="00F21A1A">
      <w:pPr>
        <w:rPr>
          <w:b/>
          <w:sz w:val="28"/>
        </w:rPr>
      </w:pPr>
      <w:r>
        <w:rPr>
          <w:b/>
          <w:sz w:val="28"/>
        </w:rPr>
        <w:br w:type="page"/>
      </w:r>
    </w:p>
    <w:p w:rsidR="00EE798D" w:rsidRPr="00D33ED3" w:rsidRDefault="00EE798D" w:rsidP="00EE798D">
      <w:pPr>
        <w:spacing w:before="120"/>
        <w:rPr>
          <w:b/>
          <w:sz w:val="24"/>
        </w:rPr>
      </w:pPr>
      <w:r w:rsidRPr="00D33ED3">
        <w:rPr>
          <w:b/>
          <w:sz w:val="28"/>
        </w:rPr>
        <w:lastRenderedPageBreak/>
        <w:t xml:space="preserve">Hybrids: Total of </w:t>
      </w:r>
      <w:r w:rsidR="00F21A1A">
        <w:rPr>
          <w:b/>
          <w:sz w:val="28"/>
        </w:rPr>
        <w:t>1</w:t>
      </w:r>
      <w:r w:rsidR="0080115D">
        <w:rPr>
          <w:b/>
          <w:sz w:val="28"/>
        </w:rPr>
        <w:t>2</w:t>
      </w:r>
      <w:r w:rsidR="00F21A1A">
        <w:rPr>
          <w:b/>
          <w:sz w:val="28"/>
        </w:rPr>
        <w:t>033</w:t>
      </w:r>
      <w:r w:rsidRPr="00D33ED3">
        <w:rPr>
          <w:b/>
          <w:sz w:val="28"/>
        </w:rPr>
        <w:t xml:space="preserve"> registered, to the </w:t>
      </w:r>
      <w:r w:rsidR="00F21A1A">
        <w:rPr>
          <w:b/>
          <w:sz w:val="28"/>
        </w:rPr>
        <w:t>11</w:t>
      </w:r>
      <w:r w:rsidRPr="00D33ED3">
        <w:rPr>
          <w:b/>
          <w:sz w:val="28"/>
          <w:vertAlign w:val="superscript"/>
        </w:rPr>
        <w:t>th</w:t>
      </w:r>
      <w:r w:rsidRPr="00D33ED3">
        <w:rPr>
          <w:b/>
          <w:sz w:val="28"/>
        </w:rPr>
        <w:t xml:space="preserve"> generation</w:t>
      </w:r>
    </w:p>
    <w:p w:rsidR="00EE798D" w:rsidRDefault="00EE798D" w:rsidP="00EE798D">
      <w:pPr>
        <w:spacing w:before="60"/>
        <w:rPr>
          <w:sz w:val="24"/>
        </w:rPr>
      </w:pPr>
      <w:r>
        <w:rPr>
          <w:sz w:val="24"/>
        </w:rPr>
        <w:t>Hybridization Information</w:t>
      </w:r>
    </w:p>
    <w:tbl>
      <w:tblPr>
        <w:tblStyle w:val="TableGrid"/>
        <w:tblW w:w="10856" w:type="dxa"/>
        <w:tblLook w:val="04A0" w:firstRow="1" w:lastRow="0" w:firstColumn="1" w:lastColumn="0" w:noHBand="0" w:noVBand="1"/>
      </w:tblPr>
      <w:tblGrid>
        <w:gridCol w:w="2155"/>
        <w:gridCol w:w="1201"/>
        <w:gridCol w:w="478"/>
        <w:gridCol w:w="554"/>
        <w:gridCol w:w="637"/>
        <w:gridCol w:w="551"/>
        <w:gridCol w:w="663"/>
        <w:gridCol w:w="663"/>
        <w:gridCol w:w="663"/>
        <w:gridCol w:w="719"/>
        <w:gridCol w:w="551"/>
        <w:gridCol w:w="597"/>
        <w:gridCol w:w="650"/>
        <w:gridCol w:w="774"/>
      </w:tblGrid>
      <w:tr w:rsidR="002E5FD7" w:rsidRPr="00BE2263" w:rsidTr="002E5FD7">
        <w:trPr>
          <w:trHeight w:val="300"/>
        </w:trPr>
        <w:tc>
          <w:tcPr>
            <w:tcW w:w="2155" w:type="dxa"/>
            <w:noWrap/>
            <w:hideMark/>
          </w:tcPr>
          <w:p w:rsidR="00F21A1A" w:rsidRPr="00BE2263" w:rsidRDefault="00F21A1A" w:rsidP="00552EC7"/>
        </w:tc>
        <w:tc>
          <w:tcPr>
            <w:tcW w:w="1201" w:type="dxa"/>
            <w:hideMark/>
          </w:tcPr>
          <w:p w:rsidR="00F21A1A" w:rsidRPr="00BE2263" w:rsidRDefault="00F21A1A" w:rsidP="005E6986">
            <w:pPr>
              <w:jc w:val="center"/>
              <w:rPr>
                <w:b/>
                <w:bCs/>
                <w:u w:val="single"/>
              </w:rPr>
            </w:pPr>
            <w:r w:rsidRPr="00BE2263">
              <w:rPr>
                <w:b/>
                <w:bCs/>
                <w:u w:val="single"/>
              </w:rPr>
              <w:t>Progeny</w:t>
            </w:r>
          </w:p>
        </w:tc>
        <w:tc>
          <w:tcPr>
            <w:tcW w:w="6726" w:type="dxa"/>
            <w:gridSpan w:val="11"/>
          </w:tcPr>
          <w:p w:rsidR="00F21A1A" w:rsidRPr="00BE2263" w:rsidRDefault="00F21A1A" w:rsidP="00552EC7">
            <w:pPr>
              <w:rPr>
                <w:b/>
                <w:u w:val="single"/>
              </w:rPr>
            </w:pPr>
          </w:p>
        </w:tc>
        <w:tc>
          <w:tcPr>
            <w:tcW w:w="774" w:type="dxa"/>
            <w:noWrap/>
            <w:hideMark/>
          </w:tcPr>
          <w:p w:rsidR="00F21A1A" w:rsidRPr="00BE2263" w:rsidRDefault="00F21A1A" w:rsidP="00552EC7"/>
        </w:tc>
      </w:tr>
      <w:tr w:rsidR="002E5FD7" w:rsidRPr="00BE2263" w:rsidTr="002E5FD7">
        <w:trPr>
          <w:trHeight w:val="300"/>
        </w:trPr>
        <w:tc>
          <w:tcPr>
            <w:tcW w:w="2155" w:type="dxa"/>
            <w:noWrap/>
            <w:hideMark/>
          </w:tcPr>
          <w:p w:rsidR="00F21A1A" w:rsidRPr="00BE2263" w:rsidRDefault="00F21A1A" w:rsidP="00552EC7">
            <w:pPr>
              <w:rPr>
                <w:b/>
                <w:bCs/>
                <w:u w:val="single"/>
              </w:rPr>
            </w:pPr>
            <w:r w:rsidRPr="00BE2263">
              <w:rPr>
                <w:b/>
                <w:bCs/>
                <w:u w:val="single"/>
              </w:rPr>
              <w:t>Name</w:t>
            </w:r>
            <w:r>
              <w:rPr>
                <w:b/>
                <w:bCs/>
                <w:u w:val="single"/>
              </w:rPr>
              <w:t xml:space="preserve"> / Grexes</w:t>
            </w:r>
          </w:p>
        </w:tc>
        <w:tc>
          <w:tcPr>
            <w:tcW w:w="1201" w:type="dxa"/>
            <w:noWrap/>
            <w:hideMark/>
          </w:tcPr>
          <w:p w:rsidR="00F21A1A" w:rsidRPr="00BE2263" w:rsidRDefault="00F21A1A" w:rsidP="005E6986">
            <w:pPr>
              <w:jc w:val="center"/>
            </w:pPr>
            <w:r w:rsidRPr="00BE2263">
              <w:t>F1/Remain</w:t>
            </w:r>
          </w:p>
        </w:tc>
        <w:tc>
          <w:tcPr>
            <w:tcW w:w="478" w:type="dxa"/>
            <w:noWrap/>
            <w:hideMark/>
          </w:tcPr>
          <w:p w:rsidR="00F21A1A" w:rsidRPr="00BE2263" w:rsidRDefault="00F21A1A" w:rsidP="00552EC7">
            <w:pPr>
              <w:jc w:val="center"/>
            </w:pPr>
            <w:r w:rsidRPr="00BE2263">
              <w:t>F1</w:t>
            </w:r>
          </w:p>
        </w:tc>
        <w:tc>
          <w:tcPr>
            <w:tcW w:w="554" w:type="dxa"/>
            <w:noWrap/>
            <w:hideMark/>
          </w:tcPr>
          <w:p w:rsidR="00F21A1A" w:rsidRPr="00BE2263" w:rsidRDefault="00F21A1A" w:rsidP="00552EC7">
            <w:pPr>
              <w:jc w:val="center"/>
            </w:pPr>
            <w:r w:rsidRPr="00A02397">
              <w:t>F2</w:t>
            </w:r>
          </w:p>
        </w:tc>
        <w:tc>
          <w:tcPr>
            <w:tcW w:w="637" w:type="dxa"/>
            <w:noWrap/>
            <w:hideMark/>
          </w:tcPr>
          <w:p w:rsidR="00F21A1A" w:rsidRPr="00BE2263" w:rsidRDefault="00F21A1A" w:rsidP="00552EC7">
            <w:pPr>
              <w:jc w:val="center"/>
            </w:pPr>
            <w:r w:rsidRPr="00BE2263">
              <w:t>F3</w:t>
            </w:r>
          </w:p>
        </w:tc>
        <w:tc>
          <w:tcPr>
            <w:tcW w:w="551" w:type="dxa"/>
            <w:noWrap/>
            <w:hideMark/>
          </w:tcPr>
          <w:p w:rsidR="00F21A1A" w:rsidRPr="00BE2263" w:rsidRDefault="00F21A1A" w:rsidP="00552EC7">
            <w:pPr>
              <w:jc w:val="center"/>
            </w:pPr>
            <w:r w:rsidRPr="00BE2263">
              <w:t>F4</w:t>
            </w:r>
          </w:p>
        </w:tc>
        <w:tc>
          <w:tcPr>
            <w:tcW w:w="663" w:type="dxa"/>
            <w:noWrap/>
            <w:hideMark/>
          </w:tcPr>
          <w:p w:rsidR="00F21A1A" w:rsidRPr="00BE2263" w:rsidRDefault="00F21A1A" w:rsidP="00552EC7">
            <w:pPr>
              <w:jc w:val="center"/>
            </w:pPr>
            <w:r w:rsidRPr="00A02397">
              <w:t>F5</w:t>
            </w:r>
          </w:p>
        </w:tc>
        <w:tc>
          <w:tcPr>
            <w:tcW w:w="663" w:type="dxa"/>
          </w:tcPr>
          <w:p w:rsidR="00F21A1A" w:rsidRPr="00BE2263" w:rsidRDefault="00F21A1A" w:rsidP="00552EC7">
            <w:pPr>
              <w:jc w:val="center"/>
            </w:pPr>
            <w:r>
              <w:t>F6</w:t>
            </w:r>
          </w:p>
        </w:tc>
        <w:tc>
          <w:tcPr>
            <w:tcW w:w="663" w:type="dxa"/>
          </w:tcPr>
          <w:p w:rsidR="00F21A1A" w:rsidRPr="00BE2263" w:rsidRDefault="00F21A1A" w:rsidP="00552EC7">
            <w:pPr>
              <w:jc w:val="center"/>
            </w:pPr>
            <w:r>
              <w:t>F7</w:t>
            </w:r>
          </w:p>
        </w:tc>
        <w:tc>
          <w:tcPr>
            <w:tcW w:w="719" w:type="dxa"/>
          </w:tcPr>
          <w:p w:rsidR="00F21A1A" w:rsidRPr="00BE2263" w:rsidRDefault="00F21A1A" w:rsidP="00552EC7">
            <w:pPr>
              <w:jc w:val="center"/>
            </w:pPr>
            <w:r>
              <w:t>F8</w:t>
            </w:r>
          </w:p>
        </w:tc>
        <w:tc>
          <w:tcPr>
            <w:tcW w:w="551" w:type="dxa"/>
          </w:tcPr>
          <w:p w:rsidR="00F21A1A" w:rsidRPr="00BE2263" w:rsidRDefault="00F21A1A" w:rsidP="00552EC7">
            <w:pPr>
              <w:jc w:val="center"/>
            </w:pPr>
            <w:r>
              <w:t>F9</w:t>
            </w:r>
          </w:p>
        </w:tc>
        <w:tc>
          <w:tcPr>
            <w:tcW w:w="597" w:type="dxa"/>
          </w:tcPr>
          <w:p w:rsidR="00F21A1A" w:rsidRPr="00BE2263" w:rsidRDefault="00F21A1A" w:rsidP="00552EC7">
            <w:pPr>
              <w:jc w:val="center"/>
            </w:pPr>
            <w:r>
              <w:t>F10</w:t>
            </w:r>
          </w:p>
        </w:tc>
        <w:tc>
          <w:tcPr>
            <w:tcW w:w="650" w:type="dxa"/>
            <w:noWrap/>
            <w:hideMark/>
          </w:tcPr>
          <w:p w:rsidR="00F21A1A" w:rsidRPr="00BE2263" w:rsidRDefault="00F21A1A" w:rsidP="00552EC7">
            <w:pPr>
              <w:jc w:val="center"/>
            </w:pPr>
            <w:r w:rsidRPr="00BE2263">
              <w:t>F</w:t>
            </w:r>
            <w:r>
              <w:t>11</w:t>
            </w:r>
          </w:p>
        </w:tc>
        <w:tc>
          <w:tcPr>
            <w:tcW w:w="774" w:type="dxa"/>
            <w:noWrap/>
            <w:hideMark/>
          </w:tcPr>
          <w:p w:rsidR="00F21A1A" w:rsidRPr="00BE2263" w:rsidRDefault="00F21A1A" w:rsidP="00552EC7">
            <w:r w:rsidRPr="00BE2263">
              <w:t>Total</w:t>
            </w:r>
          </w:p>
        </w:tc>
      </w:tr>
      <w:tr w:rsidR="002E5FD7" w:rsidRPr="00BE2263" w:rsidTr="002E5FD7">
        <w:trPr>
          <w:trHeight w:val="300"/>
        </w:trPr>
        <w:tc>
          <w:tcPr>
            <w:tcW w:w="2155" w:type="dxa"/>
            <w:hideMark/>
          </w:tcPr>
          <w:p w:rsidR="00F21A1A" w:rsidRPr="00BE2263" w:rsidRDefault="00F21A1A" w:rsidP="00552EC7">
            <w:r w:rsidRPr="004E1099">
              <w:t>Cymbidium sanderae</w:t>
            </w:r>
          </w:p>
        </w:tc>
        <w:tc>
          <w:tcPr>
            <w:tcW w:w="1201" w:type="dxa"/>
            <w:noWrap/>
            <w:hideMark/>
          </w:tcPr>
          <w:p w:rsidR="00F21A1A" w:rsidRPr="00BE2263" w:rsidRDefault="00F21A1A" w:rsidP="005E6986">
            <w:pPr>
              <w:jc w:val="center"/>
            </w:pPr>
            <w:r>
              <w:t>78</w:t>
            </w:r>
            <w:r w:rsidRPr="005E6986">
              <w:t>/1</w:t>
            </w:r>
            <w:r>
              <w:t>2033</w:t>
            </w:r>
          </w:p>
        </w:tc>
        <w:tc>
          <w:tcPr>
            <w:tcW w:w="478" w:type="dxa"/>
            <w:noWrap/>
          </w:tcPr>
          <w:p w:rsidR="00F21A1A" w:rsidRPr="00BE2263" w:rsidRDefault="00F21A1A" w:rsidP="00552EC7">
            <w:pPr>
              <w:jc w:val="center"/>
            </w:pPr>
            <w:r>
              <w:t>78</w:t>
            </w:r>
          </w:p>
        </w:tc>
        <w:tc>
          <w:tcPr>
            <w:tcW w:w="554" w:type="dxa"/>
            <w:noWrap/>
          </w:tcPr>
          <w:p w:rsidR="00F21A1A" w:rsidRPr="00BE2263" w:rsidRDefault="00F21A1A" w:rsidP="00552EC7">
            <w:pPr>
              <w:jc w:val="center"/>
            </w:pPr>
            <w:r>
              <w:t>278</w:t>
            </w:r>
          </w:p>
        </w:tc>
        <w:tc>
          <w:tcPr>
            <w:tcW w:w="637" w:type="dxa"/>
            <w:noWrap/>
          </w:tcPr>
          <w:p w:rsidR="00F21A1A" w:rsidRPr="00BE2263" w:rsidRDefault="00F21A1A" w:rsidP="00552EC7">
            <w:pPr>
              <w:jc w:val="center"/>
            </w:pPr>
            <w:r>
              <w:t>312</w:t>
            </w:r>
          </w:p>
        </w:tc>
        <w:tc>
          <w:tcPr>
            <w:tcW w:w="551" w:type="dxa"/>
            <w:noWrap/>
          </w:tcPr>
          <w:p w:rsidR="00F21A1A" w:rsidRPr="00BE2263" w:rsidRDefault="00F21A1A" w:rsidP="00552EC7">
            <w:pPr>
              <w:jc w:val="center"/>
            </w:pPr>
            <w:r>
              <w:t>689</w:t>
            </w:r>
          </w:p>
        </w:tc>
        <w:tc>
          <w:tcPr>
            <w:tcW w:w="663" w:type="dxa"/>
            <w:noWrap/>
          </w:tcPr>
          <w:p w:rsidR="00F21A1A" w:rsidRPr="00BE2263" w:rsidRDefault="002E5FD7" w:rsidP="00552EC7">
            <w:pPr>
              <w:jc w:val="center"/>
            </w:pPr>
            <w:r>
              <w:t>1924</w:t>
            </w:r>
          </w:p>
        </w:tc>
        <w:tc>
          <w:tcPr>
            <w:tcW w:w="663" w:type="dxa"/>
          </w:tcPr>
          <w:p w:rsidR="00F21A1A" w:rsidRDefault="002E5FD7" w:rsidP="00552EC7">
            <w:pPr>
              <w:jc w:val="center"/>
            </w:pPr>
            <w:r>
              <w:t>3587</w:t>
            </w:r>
          </w:p>
        </w:tc>
        <w:tc>
          <w:tcPr>
            <w:tcW w:w="663" w:type="dxa"/>
          </w:tcPr>
          <w:p w:rsidR="00F21A1A" w:rsidRDefault="002E5FD7" w:rsidP="00552EC7">
            <w:pPr>
              <w:jc w:val="center"/>
            </w:pPr>
            <w:r>
              <w:t>3510</w:t>
            </w:r>
          </w:p>
        </w:tc>
        <w:tc>
          <w:tcPr>
            <w:tcW w:w="719" w:type="dxa"/>
          </w:tcPr>
          <w:p w:rsidR="00F21A1A" w:rsidRDefault="002E5FD7" w:rsidP="00552EC7">
            <w:pPr>
              <w:jc w:val="center"/>
            </w:pPr>
            <w:r>
              <w:t>1408</w:t>
            </w:r>
          </w:p>
        </w:tc>
        <w:tc>
          <w:tcPr>
            <w:tcW w:w="551" w:type="dxa"/>
          </w:tcPr>
          <w:p w:rsidR="00F21A1A" w:rsidRDefault="002E5FD7" w:rsidP="00552EC7">
            <w:pPr>
              <w:jc w:val="center"/>
            </w:pPr>
            <w:r>
              <w:t>233</w:t>
            </w:r>
          </w:p>
        </w:tc>
        <w:tc>
          <w:tcPr>
            <w:tcW w:w="597" w:type="dxa"/>
          </w:tcPr>
          <w:p w:rsidR="00F21A1A" w:rsidRDefault="002E5FD7" w:rsidP="00552EC7">
            <w:pPr>
              <w:jc w:val="center"/>
            </w:pPr>
            <w:r>
              <w:t>13</w:t>
            </w:r>
          </w:p>
        </w:tc>
        <w:tc>
          <w:tcPr>
            <w:tcW w:w="650" w:type="dxa"/>
            <w:noWrap/>
          </w:tcPr>
          <w:p w:rsidR="00F21A1A" w:rsidRPr="00BE2263" w:rsidRDefault="00F21A1A" w:rsidP="00552EC7">
            <w:pPr>
              <w:jc w:val="center"/>
            </w:pPr>
            <w:r>
              <w:t>1</w:t>
            </w:r>
          </w:p>
        </w:tc>
        <w:tc>
          <w:tcPr>
            <w:tcW w:w="774" w:type="dxa"/>
            <w:noWrap/>
            <w:hideMark/>
          </w:tcPr>
          <w:p w:rsidR="00F21A1A" w:rsidRPr="00BE2263" w:rsidRDefault="002E5FD7" w:rsidP="00552EC7">
            <w:pPr>
              <w:jc w:val="center"/>
            </w:pPr>
            <w:r>
              <w:t>12033</w:t>
            </w:r>
          </w:p>
        </w:tc>
      </w:tr>
      <w:tr w:rsidR="002E5FD7" w:rsidRPr="00BE2263" w:rsidTr="002E5FD7">
        <w:trPr>
          <w:trHeight w:val="20"/>
        </w:trPr>
        <w:tc>
          <w:tcPr>
            <w:tcW w:w="2155" w:type="dxa"/>
          </w:tcPr>
          <w:p w:rsidR="00F21A1A" w:rsidRPr="005E6986" w:rsidRDefault="00F21A1A" w:rsidP="00552EC7"/>
        </w:tc>
        <w:tc>
          <w:tcPr>
            <w:tcW w:w="1201" w:type="dxa"/>
            <w:noWrap/>
          </w:tcPr>
          <w:p w:rsidR="00F21A1A" w:rsidRPr="005E6986" w:rsidRDefault="00F21A1A" w:rsidP="005E6986">
            <w:pPr>
              <w:jc w:val="center"/>
            </w:pPr>
          </w:p>
        </w:tc>
        <w:tc>
          <w:tcPr>
            <w:tcW w:w="478" w:type="dxa"/>
            <w:noWrap/>
          </w:tcPr>
          <w:p w:rsidR="00F21A1A" w:rsidRDefault="00F21A1A" w:rsidP="00552EC7">
            <w:pPr>
              <w:jc w:val="center"/>
            </w:pPr>
          </w:p>
        </w:tc>
        <w:tc>
          <w:tcPr>
            <w:tcW w:w="554" w:type="dxa"/>
            <w:noWrap/>
          </w:tcPr>
          <w:p w:rsidR="00F21A1A" w:rsidRDefault="00F21A1A" w:rsidP="00552EC7">
            <w:pPr>
              <w:jc w:val="center"/>
            </w:pPr>
          </w:p>
        </w:tc>
        <w:tc>
          <w:tcPr>
            <w:tcW w:w="637" w:type="dxa"/>
            <w:noWrap/>
          </w:tcPr>
          <w:p w:rsidR="00F21A1A" w:rsidRDefault="00F21A1A" w:rsidP="00552EC7">
            <w:pPr>
              <w:jc w:val="center"/>
            </w:pPr>
          </w:p>
        </w:tc>
        <w:tc>
          <w:tcPr>
            <w:tcW w:w="551" w:type="dxa"/>
            <w:noWrap/>
          </w:tcPr>
          <w:p w:rsidR="00F21A1A" w:rsidRDefault="00F21A1A" w:rsidP="00552EC7">
            <w:pPr>
              <w:jc w:val="center"/>
            </w:pPr>
          </w:p>
        </w:tc>
        <w:tc>
          <w:tcPr>
            <w:tcW w:w="663" w:type="dxa"/>
            <w:noWrap/>
          </w:tcPr>
          <w:p w:rsidR="00F21A1A" w:rsidRDefault="00F21A1A" w:rsidP="00552EC7">
            <w:pPr>
              <w:jc w:val="center"/>
            </w:pPr>
          </w:p>
        </w:tc>
        <w:tc>
          <w:tcPr>
            <w:tcW w:w="663" w:type="dxa"/>
          </w:tcPr>
          <w:p w:rsidR="00F21A1A" w:rsidRDefault="00F21A1A" w:rsidP="00552EC7">
            <w:pPr>
              <w:jc w:val="center"/>
            </w:pPr>
          </w:p>
        </w:tc>
        <w:tc>
          <w:tcPr>
            <w:tcW w:w="663" w:type="dxa"/>
          </w:tcPr>
          <w:p w:rsidR="00F21A1A" w:rsidRDefault="00F21A1A" w:rsidP="00552EC7">
            <w:pPr>
              <w:jc w:val="center"/>
            </w:pPr>
          </w:p>
        </w:tc>
        <w:tc>
          <w:tcPr>
            <w:tcW w:w="719" w:type="dxa"/>
          </w:tcPr>
          <w:p w:rsidR="00F21A1A" w:rsidRDefault="00F21A1A" w:rsidP="00552EC7">
            <w:pPr>
              <w:jc w:val="center"/>
            </w:pPr>
          </w:p>
        </w:tc>
        <w:tc>
          <w:tcPr>
            <w:tcW w:w="551" w:type="dxa"/>
          </w:tcPr>
          <w:p w:rsidR="00F21A1A" w:rsidRDefault="00F21A1A" w:rsidP="00552EC7">
            <w:pPr>
              <w:jc w:val="center"/>
            </w:pPr>
          </w:p>
        </w:tc>
        <w:tc>
          <w:tcPr>
            <w:tcW w:w="597" w:type="dxa"/>
          </w:tcPr>
          <w:p w:rsidR="00F21A1A" w:rsidRDefault="00F21A1A" w:rsidP="00552EC7">
            <w:pPr>
              <w:jc w:val="center"/>
            </w:pPr>
          </w:p>
        </w:tc>
        <w:tc>
          <w:tcPr>
            <w:tcW w:w="650" w:type="dxa"/>
            <w:noWrap/>
          </w:tcPr>
          <w:p w:rsidR="00F21A1A" w:rsidRDefault="00F21A1A" w:rsidP="00552EC7">
            <w:pPr>
              <w:jc w:val="center"/>
            </w:pPr>
          </w:p>
        </w:tc>
        <w:tc>
          <w:tcPr>
            <w:tcW w:w="774" w:type="dxa"/>
            <w:noWrap/>
          </w:tcPr>
          <w:p w:rsidR="00F21A1A" w:rsidRDefault="00F21A1A" w:rsidP="00552EC7">
            <w:pPr>
              <w:jc w:val="center"/>
            </w:pPr>
          </w:p>
        </w:tc>
      </w:tr>
      <w:tr w:rsidR="002E5FD7" w:rsidRPr="00BE2263" w:rsidTr="002E5FD7">
        <w:trPr>
          <w:trHeight w:val="300"/>
        </w:trPr>
        <w:tc>
          <w:tcPr>
            <w:tcW w:w="2155" w:type="dxa"/>
          </w:tcPr>
          <w:p w:rsidR="002E5FD7" w:rsidRPr="00F21A1A" w:rsidRDefault="002E5FD7" w:rsidP="002E5FD7">
            <w:pPr>
              <w:rPr>
                <w:b/>
              </w:rPr>
            </w:pPr>
            <w:r w:rsidRPr="00F21A1A">
              <w:rPr>
                <w:b/>
              </w:rPr>
              <w:t>Name / Awards</w:t>
            </w:r>
          </w:p>
        </w:tc>
        <w:tc>
          <w:tcPr>
            <w:tcW w:w="1201" w:type="dxa"/>
            <w:noWrap/>
          </w:tcPr>
          <w:p w:rsidR="002E5FD7" w:rsidRPr="00BE2263" w:rsidRDefault="002E5FD7" w:rsidP="002E5FD7">
            <w:pPr>
              <w:jc w:val="center"/>
            </w:pPr>
            <w:r w:rsidRPr="00BE2263">
              <w:t>F1/Remain</w:t>
            </w:r>
          </w:p>
        </w:tc>
        <w:tc>
          <w:tcPr>
            <w:tcW w:w="478" w:type="dxa"/>
            <w:noWrap/>
          </w:tcPr>
          <w:p w:rsidR="002E5FD7" w:rsidRPr="00BE2263" w:rsidRDefault="002E5FD7" w:rsidP="002E5FD7">
            <w:pPr>
              <w:jc w:val="center"/>
            </w:pPr>
            <w:r w:rsidRPr="00BE2263">
              <w:t>F1</w:t>
            </w:r>
          </w:p>
        </w:tc>
        <w:tc>
          <w:tcPr>
            <w:tcW w:w="554" w:type="dxa"/>
            <w:noWrap/>
          </w:tcPr>
          <w:p w:rsidR="002E5FD7" w:rsidRPr="00BE2263" w:rsidRDefault="002E5FD7" w:rsidP="002E5FD7">
            <w:pPr>
              <w:jc w:val="center"/>
            </w:pPr>
            <w:r w:rsidRPr="00A02397">
              <w:t>F2</w:t>
            </w:r>
          </w:p>
        </w:tc>
        <w:tc>
          <w:tcPr>
            <w:tcW w:w="637" w:type="dxa"/>
            <w:noWrap/>
          </w:tcPr>
          <w:p w:rsidR="002E5FD7" w:rsidRPr="00BE2263" w:rsidRDefault="002E5FD7" w:rsidP="002E5FD7">
            <w:pPr>
              <w:jc w:val="center"/>
            </w:pPr>
            <w:r w:rsidRPr="00BE2263">
              <w:t>F3</w:t>
            </w:r>
          </w:p>
        </w:tc>
        <w:tc>
          <w:tcPr>
            <w:tcW w:w="551" w:type="dxa"/>
            <w:noWrap/>
          </w:tcPr>
          <w:p w:rsidR="002E5FD7" w:rsidRPr="00BE2263" w:rsidRDefault="002E5FD7" w:rsidP="002E5FD7">
            <w:pPr>
              <w:jc w:val="center"/>
            </w:pPr>
            <w:r w:rsidRPr="00BE2263">
              <w:t>F4</w:t>
            </w:r>
          </w:p>
        </w:tc>
        <w:tc>
          <w:tcPr>
            <w:tcW w:w="663" w:type="dxa"/>
            <w:noWrap/>
          </w:tcPr>
          <w:p w:rsidR="002E5FD7" w:rsidRPr="00BE2263" w:rsidRDefault="002E5FD7" w:rsidP="002E5FD7">
            <w:pPr>
              <w:jc w:val="center"/>
            </w:pPr>
            <w:r w:rsidRPr="00A02397">
              <w:t>F5</w:t>
            </w:r>
          </w:p>
        </w:tc>
        <w:tc>
          <w:tcPr>
            <w:tcW w:w="663" w:type="dxa"/>
          </w:tcPr>
          <w:p w:rsidR="002E5FD7" w:rsidRPr="00BE2263" w:rsidRDefault="002E5FD7" w:rsidP="002E5FD7">
            <w:pPr>
              <w:jc w:val="center"/>
            </w:pPr>
            <w:r>
              <w:t>F6</w:t>
            </w:r>
          </w:p>
        </w:tc>
        <w:tc>
          <w:tcPr>
            <w:tcW w:w="663" w:type="dxa"/>
          </w:tcPr>
          <w:p w:rsidR="002E5FD7" w:rsidRPr="00BE2263" w:rsidRDefault="002E5FD7" w:rsidP="002E5FD7">
            <w:pPr>
              <w:jc w:val="center"/>
            </w:pPr>
            <w:r>
              <w:t>F7</w:t>
            </w:r>
          </w:p>
        </w:tc>
        <w:tc>
          <w:tcPr>
            <w:tcW w:w="719" w:type="dxa"/>
          </w:tcPr>
          <w:p w:rsidR="002E5FD7" w:rsidRPr="00BE2263" w:rsidRDefault="002E5FD7" w:rsidP="002E5FD7">
            <w:pPr>
              <w:jc w:val="center"/>
            </w:pPr>
            <w:r>
              <w:t>F8</w:t>
            </w:r>
          </w:p>
        </w:tc>
        <w:tc>
          <w:tcPr>
            <w:tcW w:w="551" w:type="dxa"/>
          </w:tcPr>
          <w:p w:rsidR="002E5FD7" w:rsidRPr="00BE2263" w:rsidRDefault="002E5FD7" w:rsidP="002E5FD7">
            <w:pPr>
              <w:jc w:val="center"/>
            </w:pPr>
            <w:r>
              <w:t>F9</w:t>
            </w:r>
          </w:p>
        </w:tc>
        <w:tc>
          <w:tcPr>
            <w:tcW w:w="597" w:type="dxa"/>
          </w:tcPr>
          <w:p w:rsidR="002E5FD7" w:rsidRPr="00BE2263" w:rsidRDefault="002E5FD7" w:rsidP="002E5FD7">
            <w:pPr>
              <w:jc w:val="center"/>
            </w:pPr>
            <w:r>
              <w:t>F10</w:t>
            </w:r>
          </w:p>
        </w:tc>
        <w:tc>
          <w:tcPr>
            <w:tcW w:w="650" w:type="dxa"/>
            <w:noWrap/>
          </w:tcPr>
          <w:p w:rsidR="002E5FD7" w:rsidRPr="00BE2263" w:rsidRDefault="002E5FD7" w:rsidP="002E5FD7">
            <w:pPr>
              <w:jc w:val="center"/>
            </w:pPr>
            <w:r w:rsidRPr="00BE2263">
              <w:t>F</w:t>
            </w:r>
            <w:r>
              <w:t>11</w:t>
            </w:r>
          </w:p>
        </w:tc>
        <w:tc>
          <w:tcPr>
            <w:tcW w:w="774" w:type="dxa"/>
            <w:noWrap/>
          </w:tcPr>
          <w:p w:rsidR="002E5FD7" w:rsidRPr="00BE2263" w:rsidRDefault="002E5FD7" w:rsidP="002E5FD7">
            <w:r w:rsidRPr="00BE2263">
              <w:t>Total</w:t>
            </w:r>
          </w:p>
        </w:tc>
      </w:tr>
      <w:tr w:rsidR="002E5FD7" w:rsidRPr="00BE2263" w:rsidTr="002E5FD7">
        <w:trPr>
          <w:trHeight w:val="300"/>
        </w:trPr>
        <w:tc>
          <w:tcPr>
            <w:tcW w:w="2155" w:type="dxa"/>
          </w:tcPr>
          <w:p w:rsidR="002E5FD7" w:rsidRPr="005E6986" w:rsidRDefault="002E5FD7" w:rsidP="002E5FD7">
            <w:r w:rsidRPr="004E1099">
              <w:t>Cymbidium sanderae</w:t>
            </w:r>
          </w:p>
        </w:tc>
        <w:tc>
          <w:tcPr>
            <w:tcW w:w="1201" w:type="dxa"/>
            <w:noWrap/>
          </w:tcPr>
          <w:p w:rsidR="002E5FD7" w:rsidRPr="005E6986" w:rsidRDefault="002E5FD7" w:rsidP="002E5FD7">
            <w:pPr>
              <w:jc w:val="center"/>
            </w:pPr>
            <w:r>
              <w:t>78</w:t>
            </w:r>
            <w:r w:rsidRPr="005E6986">
              <w:t>/1</w:t>
            </w:r>
            <w:r>
              <w:t>2033</w:t>
            </w:r>
          </w:p>
        </w:tc>
        <w:tc>
          <w:tcPr>
            <w:tcW w:w="478" w:type="dxa"/>
            <w:noWrap/>
          </w:tcPr>
          <w:p w:rsidR="002E5FD7" w:rsidRDefault="002E5FD7" w:rsidP="002E5FD7">
            <w:pPr>
              <w:jc w:val="center"/>
            </w:pPr>
            <w:r>
              <w:t>47</w:t>
            </w:r>
          </w:p>
        </w:tc>
        <w:tc>
          <w:tcPr>
            <w:tcW w:w="554" w:type="dxa"/>
            <w:noWrap/>
          </w:tcPr>
          <w:p w:rsidR="002E5FD7" w:rsidRDefault="002E5FD7" w:rsidP="002E5FD7">
            <w:pPr>
              <w:jc w:val="center"/>
            </w:pPr>
            <w:r>
              <w:t>64</w:t>
            </w:r>
          </w:p>
        </w:tc>
        <w:tc>
          <w:tcPr>
            <w:tcW w:w="637" w:type="dxa"/>
            <w:noWrap/>
          </w:tcPr>
          <w:p w:rsidR="002E5FD7" w:rsidRDefault="002E5FD7" w:rsidP="002E5FD7">
            <w:pPr>
              <w:jc w:val="center"/>
            </w:pPr>
            <w:r>
              <w:t>50</w:t>
            </w:r>
          </w:p>
        </w:tc>
        <w:tc>
          <w:tcPr>
            <w:tcW w:w="551" w:type="dxa"/>
            <w:noWrap/>
          </w:tcPr>
          <w:p w:rsidR="002E5FD7" w:rsidRDefault="002E5FD7" w:rsidP="002E5FD7">
            <w:pPr>
              <w:jc w:val="center"/>
            </w:pPr>
            <w:r>
              <w:t>795</w:t>
            </w:r>
          </w:p>
        </w:tc>
        <w:tc>
          <w:tcPr>
            <w:tcW w:w="663" w:type="dxa"/>
            <w:noWrap/>
          </w:tcPr>
          <w:p w:rsidR="002E5FD7" w:rsidRDefault="002E5FD7" w:rsidP="002E5FD7">
            <w:pPr>
              <w:jc w:val="center"/>
            </w:pPr>
            <w:r>
              <w:t>1624</w:t>
            </w:r>
          </w:p>
        </w:tc>
        <w:tc>
          <w:tcPr>
            <w:tcW w:w="663" w:type="dxa"/>
          </w:tcPr>
          <w:p w:rsidR="002E5FD7" w:rsidRDefault="002E5FD7" w:rsidP="002E5FD7">
            <w:pPr>
              <w:jc w:val="center"/>
            </w:pPr>
            <w:r>
              <w:t>1682</w:t>
            </w:r>
          </w:p>
        </w:tc>
        <w:tc>
          <w:tcPr>
            <w:tcW w:w="663" w:type="dxa"/>
          </w:tcPr>
          <w:p w:rsidR="002E5FD7" w:rsidRDefault="002E5FD7" w:rsidP="002E5FD7">
            <w:pPr>
              <w:jc w:val="center"/>
            </w:pPr>
            <w:r>
              <w:t>1074</w:t>
            </w:r>
          </w:p>
        </w:tc>
        <w:tc>
          <w:tcPr>
            <w:tcW w:w="719" w:type="dxa"/>
          </w:tcPr>
          <w:p w:rsidR="002E5FD7" w:rsidRDefault="002E5FD7" w:rsidP="002E5FD7">
            <w:pPr>
              <w:jc w:val="center"/>
            </w:pPr>
            <w:r>
              <w:t>274</w:t>
            </w:r>
          </w:p>
        </w:tc>
        <w:tc>
          <w:tcPr>
            <w:tcW w:w="551" w:type="dxa"/>
          </w:tcPr>
          <w:p w:rsidR="002E5FD7" w:rsidRDefault="002E5FD7" w:rsidP="002E5FD7">
            <w:pPr>
              <w:jc w:val="center"/>
            </w:pPr>
            <w:r>
              <w:t>81</w:t>
            </w:r>
          </w:p>
        </w:tc>
        <w:tc>
          <w:tcPr>
            <w:tcW w:w="597" w:type="dxa"/>
          </w:tcPr>
          <w:p w:rsidR="002E5FD7" w:rsidRDefault="002E5FD7" w:rsidP="002E5FD7">
            <w:pPr>
              <w:jc w:val="center"/>
            </w:pPr>
            <w:r>
              <w:t>1</w:t>
            </w:r>
          </w:p>
        </w:tc>
        <w:tc>
          <w:tcPr>
            <w:tcW w:w="650" w:type="dxa"/>
            <w:noWrap/>
          </w:tcPr>
          <w:p w:rsidR="002E5FD7" w:rsidRDefault="002E5FD7" w:rsidP="002E5FD7">
            <w:pPr>
              <w:jc w:val="center"/>
            </w:pPr>
          </w:p>
        </w:tc>
        <w:tc>
          <w:tcPr>
            <w:tcW w:w="774" w:type="dxa"/>
            <w:noWrap/>
          </w:tcPr>
          <w:p w:rsidR="002E5FD7" w:rsidRDefault="002E5FD7" w:rsidP="002E5FD7">
            <w:pPr>
              <w:jc w:val="center"/>
            </w:pPr>
            <w:r>
              <w:t>5692</w:t>
            </w:r>
          </w:p>
        </w:tc>
      </w:tr>
    </w:tbl>
    <w:p w:rsidR="00E16CD5" w:rsidRDefault="00D529AE" w:rsidP="00D529AE">
      <w:pPr>
        <w:spacing w:before="120" w:after="120"/>
        <w:rPr>
          <w:sz w:val="24"/>
          <w:szCs w:val="24"/>
        </w:rPr>
      </w:pPr>
      <w:r>
        <w:rPr>
          <w:sz w:val="24"/>
          <w:szCs w:val="24"/>
        </w:rPr>
        <w:t>The following table is registered hybrids versus time (by decades), both all progeny and then the first three generations as independent populations.</w:t>
      </w:r>
    </w:p>
    <w:tbl>
      <w:tblPr>
        <w:tblStyle w:val="TableGrid"/>
        <w:tblW w:w="11376" w:type="dxa"/>
        <w:tblInd w:w="-432" w:type="dxa"/>
        <w:tblCellMar>
          <w:left w:w="43" w:type="dxa"/>
          <w:right w:w="43" w:type="dxa"/>
        </w:tblCellMar>
        <w:tblLook w:val="04A0" w:firstRow="1" w:lastRow="0" w:firstColumn="1" w:lastColumn="0" w:noHBand="0" w:noVBand="1"/>
      </w:tblPr>
      <w:tblGrid>
        <w:gridCol w:w="1323"/>
        <w:gridCol w:w="853"/>
        <w:gridCol w:w="920"/>
        <w:gridCol w:w="920"/>
        <w:gridCol w:w="920"/>
        <w:gridCol w:w="920"/>
        <w:gridCol w:w="920"/>
        <w:gridCol w:w="920"/>
        <w:gridCol w:w="920"/>
        <w:gridCol w:w="920"/>
        <w:gridCol w:w="920"/>
        <w:gridCol w:w="920"/>
      </w:tblGrid>
      <w:tr w:rsidR="00D529AE" w:rsidRPr="00D529AE" w:rsidTr="00D529AE">
        <w:trPr>
          <w:trHeight w:val="300"/>
        </w:trPr>
        <w:tc>
          <w:tcPr>
            <w:tcW w:w="1180" w:type="dxa"/>
            <w:noWrap/>
            <w:hideMark/>
          </w:tcPr>
          <w:p w:rsidR="00D529AE" w:rsidRPr="00D529AE" w:rsidRDefault="00D529AE" w:rsidP="00D529AE">
            <w:pPr>
              <w:rPr>
                <w:sz w:val="24"/>
                <w:szCs w:val="24"/>
              </w:rPr>
            </w:pPr>
          </w:p>
        </w:tc>
        <w:tc>
          <w:tcPr>
            <w:tcW w:w="760" w:type="dxa"/>
            <w:noWrap/>
            <w:hideMark/>
          </w:tcPr>
          <w:p w:rsidR="00D529AE" w:rsidRPr="00D529AE" w:rsidRDefault="00D529AE" w:rsidP="00D529AE">
            <w:pPr>
              <w:rPr>
                <w:b/>
                <w:bCs/>
                <w:sz w:val="24"/>
                <w:szCs w:val="24"/>
              </w:rPr>
            </w:pPr>
            <w:r w:rsidRPr="00D529AE">
              <w:rPr>
                <w:b/>
                <w:bCs/>
                <w:sz w:val="24"/>
                <w:szCs w:val="24"/>
              </w:rPr>
              <w:t>to 1919</w:t>
            </w:r>
          </w:p>
        </w:tc>
        <w:tc>
          <w:tcPr>
            <w:tcW w:w="820" w:type="dxa"/>
            <w:noWrap/>
            <w:hideMark/>
          </w:tcPr>
          <w:p w:rsidR="00D529AE" w:rsidRPr="00D529AE" w:rsidRDefault="00D529AE" w:rsidP="00D529AE">
            <w:pPr>
              <w:rPr>
                <w:b/>
                <w:bCs/>
                <w:sz w:val="24"/>
                <w:szCs w:val="24"/>
              </w:rPr>
            </w:pPr>
            <w:r w:rsidRPr="00D529AE">
              <w:rPr>
                <w:b/>
                <w:bCs/>
                <w:sz w:val="24"/>
                <w:szCs w:val="24"/>
              </w:rPr>
              <w:t>1920-29</w:t>
            </w:r>
          </w:p>
        </w:tc>
        <w:tc>
          <w:tcPr>
            <w:tcW w:w="820" w:type="dxa"/>
            <w:noWrap/>
            <w:hideMark/>
          </w:tcPr>
          <w:p w:rsidR="00D529AE" w:rsidRPr="00D529AE" w:rsidRDefault="00D529AE" w:rsidP="00D529AE">
            <w:pPr>
              <w:rPr>
                <w:b/>
                <w:bCs/>
                <w:sz w:val="24"/>
                <w:szCs w:val="24"/>
              </w:rPr>
            </w:pPr>
            <w:r w:rsidRPr="00D529AE">
              <w:rPr>
                <w:b/>
                <w:bCs/>
                <w:sz w:val="24"/>
                <w:szCs w:val="24"/>
              </w:rPr>
              <w:t>1930-39</w:t>
            </w:r>
          </w:p>
        </w:tc>
        <w:tc>
          <w:tcPr>
            <w:tcW w:w="820" w:type="dxa"/>
            <w:noWrap/>
            <w:hideMark/>
          </w:tcPr>
          <w:p w:rsidR="00D529AE" w:rsidRPr="00D529AE" w:rsidRDefault="00D529AE" w:rsidP="00D529AE">
            <w:pPr>
              <w:rPr>
                <w:b/>
                <w:bCs/>
                <w:sz w:val="24"/>
                <w:szCs w:val="24"/>
              </w:rPr>
            </w:pPr>
            <w:r w:rsidRPr="00D529AE">
              <w:rPr>
                <w:b/>
                <w:bCs/>
                <w:sz w:val="24"/>
                <w:szCs w:val="24"/>
              </w:rPr>
              <w:t>1940-40</w:t>
            </w:r>
          </w:p>
        </w:tc>
        <w:tc>
          <w:tcPr>
            <w:tcW w:w="820" w:type="dxa"/>
            <w:noWrap/>
            <w:hideMark/>
          </w:tcPr>
          <w:p w:rsidR="00D529AE" w:rsidRPr="00D529AE" w:rsidRDefault="00D529AE" w:rsidP="00D529AE">
            <w:pPr>
              <w:rPr>
                <w:b/>
                <w:bCs/>
                <w:sz w:val="24"/>
                <w:szCs w:val="24"/>
              </w:rPr>
            </w:pPr>
            <w:r w:rsidRPr="00D529AE">
              <w:rPr>
                <w:b/>
                <w:bCs/>
                <w:sz w:val="24"/>
                <w:szCs w:val="24"/>
              </w:rPr>
              <w:t>1950-59</w:t>
            </w:r>
          </w:p>
        </w:tc>
        <w:tc>
          <w:tcPr>
            <w:tcW w:w="820" w:type="dxa"/>
            <w:noWrap/>
            <w:hideMark/>
          </w:tcPr>
          <w:p w:rsidR="00D529AE" w:rsidRPr="00D529AE" w:rsidRDefault="00D529AE" w:rsidP="00D529AE">
            <w:pPr>
              <w:rPr>
                <w:b/>
                <w:bCs/>
                <w:sz w:val="24"/>
                <w:szCs w:val="24"/>
              </w:rPr>
            </w:pPr>
            <w:r w:rsidRPr="00D529AE">
              <w:rPr>
                <w:b/>
                <w:bCs/>
                <w:sz w:val="24"/>
                <w:szCs w:val="24"/>
              </w:rPr>
              <w:t>1960-69</w:t>
            </w:r>
          </w:p>
        </w:tc>
        <w:tc>
          <w:tcPr>
            <w:tcW w:w="820" w:type="dxa"/>
            <w:noWrap/>
            <w:hideMark/>
          </w:tcPr>
          <w:p w:rsidR="00D529AE" w:rsidRPr="00D529AE" w:rsidRDefault="00D529AE" w:rsidP="00D529AE">
            <w:pPr>
              <w:rPr>
                <w:b/>
                <w:bCs/>
                <w:sz w:val="24"/>
                <w:szCs w:val="24"/>
              </w:rPr>
            </w:pPr>
            <w:r w:rsidRPr="00D529AE">
              <w:rPr>
                <w:b/>
                <w:bCs/>
                <w:sz w:val="24"/>
                <w:szCs w:val="24"/>
              </w:rPr>
              <w:t>1970-79</w:t>
            </w:r>
          </w:p>
        </w:tc>
        <w:tc>
          <w:tcPr>
            <w:tcW w:w="820" w:type="dxa"/>
            <w:noWrap/>
            <w:hideMark/>
          </w:tcPr>
          <w:p w:rsidR="00D529AE" w:rsidRPr="00D529AE" w:rsidRDefault="00D529AE" w:rsidP="00D529AE">
            <w:pPr>
              <w:rPr>
                <w:b/>
                <w:bCs/>
                <w:sz w:val="24"/>
                <w:szCs w:val="24"/>
              </w:rPr>
            </w:pPr>
            <w:r w:rsidRPr="00D529AE">
              <w:rPr>
                <w:b/>
                <w:bCs/>
                <w:sz w:val="24"/>
                <w:szCs w:val="24"/>
              </w:rPr>
              <w:t>1980-89</w:t>
            </w:r>
          </w:p>
        </w:tc>
        <w:tc>
          <w:tcPr>
            <w:tcW w:w="820" w:type="dxa"/>
            <w:noWrap/>
            <w:hideMark/>
          </w:tcPr>
          <w:p w:rsidR="00D529AE" w:rsidRPr="00D529AE" w:rsidRDefault="00D529AE" w:rsidP="00D529AE">
            <w:pPr>
              <w:rPr>
                <w:b/>
                <w:bCs/>
                <w:sz w:val="24"/>
                <w:szCs w:val="24"/>
              </w:rPr>
            </w:pPr>
            <w:r w:rsidRPr="00D529AE">
              <w:rPr>
                <w:b/>
                <w:bCs/>
                <w:sz w:val="24"/>
                <w:szCs w:val="24"/>
              </w:rPr>
              <w:t>1990-99</w:t>
            </w:r>
          </w:p>
        </w:tc>
        <w:tc>
          <w:tcPr>
            <w:tcW w:w="820" w:type="dxa"/>
            <w:noWrap/>
            <w:hideMark/>
          </w:tcPr>
          <w:p w:rsidR="00D529AE" w:rsidRPr="00D529AE" w:rsidRDefault="00D529AE" w:rsidP="00D529AE">
            <w:pPr>
              <w:rPr>
                <w:b/>
                <w:bCs/>
                <w:sz w:val="24"/>
                <w:szCs w:val="24"/>
              </w:rPr>
            </w:pPr>
            <w:r w:rsidRPr="00D529AE">
              <w:rPr>
                <w:b/>
                <w:bCs/>
                <w:sz w:val="24"/>
                <w:szCs w:val="24"/>
              </w:rPr>
              <w:t>2000-09</w:t>
            </w:r>
          </w:p>
        </w:tc>
        <w:tc>
          <w:tcPr>
            <w:tcW w:w="820" w:type="dxa"/>
            <w:noWrap/>
            <w:hideMark/>
          </w:tcPr>
          <w:p w:rsidR="00D529AE" w:rsidRPr="00D529AE" w:rsidRDefault="00D529AE" w:rsidP="00D529AE">
            <w:pPr>
              <w:rPr>
                <w:b/>
                <w:bCs/>
                <w:sz w:val="24"/>
                <w:szCs w:val="24"/>
              </w:rPr>
            </w:pPr>
            <w:r w:rsidRPr="00D529AE">
              <w:rPr>
                <w:b/>
                <w:bCs/>
                <w:sz w:val="24"/>
                <w:szCs w:val="24"/>
              </w:rPr>
              <w:t>2010-</w:t>
            </w:r>
          </w:p>
        </w:tc>
      </w:tr>
      <w:tr w:rsidR="00D529AE" w:rsidRPr="00D529AE" w:rsidTr="00D529AE">
        <w:trPr>
          <w:trHeight w:val="300"/>
        </w:trPr>
        <w:tc>
          <w:tcPr>
            <w:tcW w:w="1180" w:type="dxa"/>
            <w:noWrap/>
            <w:hideMark/>
          </w:tcPr>
          <w:p w:rsidR="00D529AE" w:rsidRPr="00D529AE" w:rsidRDefault="00D529AE" w:rsidP="00D529AE">
            <w:pPr>
              <w:rPr>
                <w:b/>
                <w:bCs/>
                <w:sz w:val="24"/>
                <w:szCs w:val="24"/>
              </w:rPr>
            </w:pPr>
            <w:r w:rsidRPr="00D529AE">
              <w:rPr>
                <w:b/>
                <w:bCs/>
                <w:sz w:val="24"/>
                <w:szCs w:val="24"/>
              </w:rPr>
              <w:t>All Progeny</w:t>
            </w:r>
          </w:p>
        </w:tc>
        <w:tc>
          <w:tcPr>
            <w:tcW w:w="760" w:type="dxa"/>
            <w:noWrap/>
            <w:hideMark/>
          </w:tcPr>
          <w:p w:rsidR="00D529AE" w:rsidRPr="00D529AE" w:rsidRDefault="00D529AE" w:rsidP="00D529AE">
            <w:pPr>
              <w:jc w:val="center"/>
              <w:rPr>
                <w:sz w:val="24"/>
                <w:szCs w:val="24"/>
              </w:rPr>
            </w:pPr>
            <w:r w:rsidRPr="00D529AE">
              <w:rPr>
                <w:sz w:val="24"/>
                <w:szCs w:val="24"/>
              </w:rPr>
              <w:t>9</w:t>
            </w:r>
          </w:p>
        </w:tc>
        <w:tc>
          <w:tcPr>
            <w:tcW w:w="820" w:type="dxa"/>
            <w:noWrap/>
            <w:hideMark/>
          </w:tcPr>
          <w:p w:rsidR="00D529AE" w:rsidRPr="00D529AE" w:rsidRDefault="00D529AE" w:rsidP="00D529AE">
            <w:pPr>
              <w:jc w:val="center"/>
              <w:rPr>
                <w:sz w:val="24"/>
                <w:szCs w:val="24"/>
              </w:rPr>
            </w:pPr>
            <w:r w:rsidRPr="00D529AE">
              <w:rPr>
                <w:sz w:val="24"/>
                <w:szCs w:val="24"/>
              </w:rPr>
              <w:t>44</w:t>
            </w:r>
          </w:p>
        </w:tc>
        <w:tc>
          <w:tcPr>
            <w:tcW w:w="820" w:type="dxa"/>
            <w:noWrap/>
            <w:hideMark/>
          </w:tcPr>
          <w:p w:rsidR="00D529AE" w:rsidRPr="00D529AE" w:rsidRDefault="00D529AE" w:rsidP="00D529AE">
            <w:pPr>
              <w:jc w:val="center"/>
              <w:rPr>
                <w:sz w:val="24"/>
                <w:szCs w:val="24"/>
              </w:rPr>
            </w:pPr>
            <w:r w:rsidRPr="00D529AE">
              <w:rPr>
                <w:sz w:val="24"/>
                <w:szCs w:val="24"/>
              </w:rPr>
              <w:t>176</w:t>
            </w:r>
          </w:p>
        </w:tc>
        <w:tc>
          <w:tcPr>
            <w:tcW w:w="820" w:type="dxa"/>
            <w:noWrap/>
            <w:hideMark/>
          </w:tcPr>
          <w:p w:rsidR="00D529AE" w:rsidRPr="00D529AE" w:rsidRDefault="00D529AE" w:rsidP="00D529AE">
            <w:pPr>
              <w:jc w:val="center"/>
              <w:rPr>
                <w:sz w:val="24"/>
                <w:szCs w:val="24"/>
              </w:rPr>
            </w:pPr>
            <w:r w:rsidRPr="00D529AE">
              <w:rPr>
                <w:sz w:val="24"/>
                <w:szCs w:val="24"/>
              </w:rPr>
              <w:t>175</w:t>
            </w:r>
          </w:p>
        </w:tc>
        <w:tc>
          <w:tcPr>
            <w:tcW w:w="820" w:type="dxa"/>
            <w:noWrap/>
            <w:hideMark/>
          </w:tcPr>
          <w:p w:rsidR="00D529AE" w:rsidRPr="00D529AE" w:rsidRDefault="00D529AE" w:rsidP="00D529AE">
            <w:pPr>
              <w:jc w:val="center"/>
              <w:rPr>
                <w:sz w:val="24"/>
                <w:szCs w:val="24"/>
              </w:rPr>
            </w:pPr>
            <w:r w:rsidRPr="00D529AE">
              <w:rPr>
                <w:sz w:val="24"/>
                <w:szCs w:val="24"/>
              </w:rPr>
              <w:t>337</w:t>
            </w:r>
          </w:p>
        </w:tc>
        <w:tc>
          <w:tcPr>
            <w:tcW w:w="820" w:type="dxa"/>
            <w:noWrap/>
            <w:hideMark/>
          </w:tcPr>
          <w:p w:rsidR="00D529AE" w:rsidRPr="00D529AE" w:rsidRDefault="00D529AE" w:rsidP="00D529AE">
            <w:pPr>
              <w:jc w:val="center"/>
              <w:rPr>
                <w:sz w:val="24"/>
                <w:szCs w:val="24"/>
              </w:rPr>
            </w:pPr>
            <w:r w:rsidRPr="00D529AE">
              <w:rPr>
                <w:sz w:val="24"/>
                <w:szCs w:val="24"/>
              </w:rPr>
              <w:t>925</w:t>
            </w:r>
          </w:p>
        </w:tc>
        <w:tc>
          <w:tcPr>
            <w:tcW w:w="820" w:type="dxa"/>
            <w:noWrap/>
            <w:hideMark/>
          </w:tcPr>
          <w:p w:rsidR="00D529AE" w:rsidRPr="00D529AE" w:rsidRDefault="00D529AE" w:rsidP="00D529AE">
            <w:pPr>
              <w:jc w:val="center"/>
              <w:rPr>
                <w:sz w:val="24"/>
                <w:szCs w:val="24"/>
              </w:rPr>
            </w:pPr>
            <w:r w:rsidRPr="00D529AE">
              <w:rPr>
                <w:sz w:val="24"/>
                <w:szCs w:val="24"/>
              </w:rPr>
              <w:t>753</w:t>
            </w:r>
          </w:p>
        </w:tc>
        <w:tc>
          <w:tcPr>
            <w:tcW w:w="820" w:type="dxa"/>
            <w:noWrap/>
            <w:hideMark/>
          </w:tcPr>
          <w:p w:rsidR="00D529AE" w:rsidRPr="00D529AE" w:rsidRDefault="00D529AE" w:rsidP="00D529AE">
            <w:pPr>
              <w:jc w:val="center"/>
              <w:rPr>
                <w:sz w:val="24"/>
                <w:szCs w:val="24"/>
              </w:rPr>
            </w:pPr>
            <w:r w:rsidRPr="00D529AE">
              <w:rPr>
                <w:sz w:val="24"/>
                <w:szCs w:val="24"/>
              </w:rPr>
              <w:t>1817</w:t>
            </w:r>
          </w:p>
        </w:tc>
        <w:tc>
          <w:tcPr>
            <w:tcW w:w="820" w:type="dxa"/>
            <w:noWrap/>
            <w:hideMark/>
          </w:tcPr>
          <w:p w:rsidR="00D529AE" w:rsidRPr="00D529AE" w:rsidRDefault="00D529AE" w:rsidP="00D529AE">
            <w:pPr>
              <w:jc w:val="center"/>
              <w:rPr>
                <w:sz w:val="24"/>
                <w:szCs w:val="24"/>
              </w:rPr>
            </w:pPr>
            <w:r w:rsidRPr="00D529AE">
              <w:rPr>
                <w:sz w:val="24"/>
                <w:szCs w:val="24"/>
              </w:rPr>
              <w:t>2762</w:t>
            </w:r>
          </w:p>
        </w:tc>
        <w:tc>
          <w:tcPr>
            <w:tcW w:w="820" w:type="dxa"/>
            <w:noWrap/>
            <w:hideMark/>
          </w:tcPr>
          <w:p w:rsidR="00D529AE" w:rsidRPr="00D529AE" w:rsidRDefault="00D529AE" w:rsidP="00D529AE">
            <w:pPr>
              <w:jc w:val="center"/>
              <w:rPr>
                <w:sz w:val="24"/>
                <w:szCs w:val="24"/>
              </w:rPr>
            </w:pPr>
            <w:r w:rsidRPr="00D529AE">
              <w:rPr>
                <w:sz w:val="24"/>
                <w:szCs w:val="24"/>
              </w:rPr>
              <w:t>2891</w:t>
            </w:r>
          </w:p>
        </w:tc>
        <w:tc>
          <w:tcPr>
            <w:tcW w:w="820" w:type="dxa"/>
            <w:noWrap/>
            <w:hideMark/>
          </w:tcPr>
          <w:p w:rsidR="00D529AE" w:rsidRPr="00D529AE" w:rsidRDefault="00D529AE" w:rsidP="00D529AE">
            <w:pPr>
              <w:jc w:val="center"/>
              <w:rPr>
                <w:sz w:val="24"/>
                <w:szCs w:val="24"/>
              </w:rPr>
            </w:pPr>
            <w:r w:rsidRPr="00D529AE">
              <w:rPr>
                <w:sz w:val="24"/>
                <w:szCs w:val="24"/>
              </w:rPr>
              <w:t>2144</w:t>
            </w:r>
          </w:p>
        </w:tc>
      </w:tr>
      <w:tr w:rsidR="00D529AE" w:rsidRPr="00D529AE" w:rsidTr="00D529AE">
        <w:trPr>
          <w:trHeight w:val="139"/>
        </w:trPr>
        <w:tc>
          <w:tcPr>
            <w:tcW w:w="1180" w:type="dxa"/>
            <w:noWrap/>
            <w:hideMark/>
          </w:tcPr>
          <w:p w:rsidR="00D529AE" w:rsidRPr="00D529AE" w:rsidRDefault="00D529AE" w:rsidP="00D529AE">
            <w:pPr>
              <w:rPr>
                <w:sz w:val="24"/>
                <w:szCs w:val="24"/>
              </w:rPr>
            </w:pPr>
          </w:p>
        </w:tc>
        <w:tc>
          <w:tcPr>
            <w:tcW w:w="760" w:type="dxa"/>
            <w:noWrap/>
            <w:hideMark/>
          </w:tcPr>
          <w:p w:rsidR="00D529AE" w:rsidRPr="00D529AE" w:rsidRDefault="00D529AE" w:rsidP="00D529AE">
            <w:pPr>
              <w:jc w:val="center"/>
              <w:rPr>
                <w:sz w:val="24"/>
                <w:szCs w:val="24"/>
              </w:rPr>
            </w:pPr>
          </w:p>
        </w:tc>
        <w:tc>
          <w:tcPr>
            <w:tcW w:w="820" w:type="dxa"/>
            <w:noWrap/>
            <w:hideMark/>
          </w:tcPr>
          <w:p w:rsidR="00D529AE" w:rsidRPr="00D529AE" w:rsidRDefault="00D529AE" w:rsidP="00D529AE">
            <w:pPr>
              <w:jc w:val="center"/>
              <w:rPr>
                <w:sz w:val="24"/>
                <w:szCs w:val="24"/>
              </w:rPr>
            </w:pPr>
          </w:p>
        </w:tc>
        <w:tc>
          <w:tcPr>
            <w:tcW w:w="820" w:type="dxa"/>
            <w:noWrap/>
            <w:hideMark/>
          </w:tcPr>
          <w:p w:rsidR="00D529AE" w:rsidRPr="00D529AE" w:rsidRDefault="00D529AE" w:rsidP="00D529AE">
            <w:pPr>
              <w:jc w:val="center"/>
              <w:rPr>
                <w:sz w:val="24"/>
                <w:szCs w:val="24"/>
              </w:rPr>
            </w:pPr>
          </w:p>
        </w:tc>
        <w:tc>
          <w:tcPr>
            <w:tcW w:w="820" w:type="dxa"/>
            <w:noWrap/>
            <w:hideMark/>
          </w:tcPr>
          <w:p w:rsidR="00D529AE" w:rsidRPr="00D529AE" w:rsidRDefault="00D529AE" w:rsidP="00D529AE">
            <w:pPr>
              <w:jc w:val="center"/>
              <w:rPr>
                <w:sz w:val="24"/>
                <w:szCs w:val="24"/>
              </w:rPr>
            </w:pPr>
          </w:p>
        </w:tc>
        <w:tc>
          <w:tcPr>
            <w:tcW w:w="820" w:type="dxa"/>
            <w:noWrap/>
            <w:hideMark/>
          </w:tcPr>
          <w:p w:rsidR="00D529AE" w:rsidRPr="00D529AE" w:rsidRDefault="00D529AE" w:rsidP="00D529AE">
            <w:pPr>
              <w:jc w:val="center"/>
              <w:rPr>
                <w:sz w:val="24"/>
                <w:szCs w:val="24"/>
              </w:rPr>
            </w:pPr>
          </w:p>
        </w:tc>
        <w:tc>
          <w:tcPr>
            <w:tcW w:w="820" w:type="dxa"/>
            <w:noWrap/>
            <w:hideMark/>
          </w:tcPr>
          <w:p w:rsidR="00D529AE" w:rsidRPr="00D529AE" w:rsidRDefault="00D529AE" w:rsidP="00D529AE">
            <w:pPr>
              <w:jc w:val="center"/>
              <w:rPr>
                <w:sz w:val="24"/>
                <w:szCs w:val="24"/>
              </w:rPr>
            </w:pPr>
          </w:p>
        </w:tc>
        <w:tc>
          <w:tcPr>
            <w:tcW w:w="820" w:type="dxa"/>
            <w:noWrap/>
            <w:hideMark/>
          </w:tcPr>
          <w:p w:rsidR="00D529AE" w:rsidRPr="00D529AE" w:rsidRDefault="00D529AE" w:rsidP="00D529AE">
            <w:pPr>
              <w:jc w:val="center"/>
              <w:rPr>
                <w:sz w:val="24"/>
                <w:szCs w:val="24"/>
              </w:rPr>
            </w:pPr>
          </w:p>
        </w:tc>
        <w:tc>
          <w:tcPr>
            <w:tcW w:w="820" w:type="dxa"/>
            <w:noWrap/>
            <w:hideMark/>
          </w:tcPr>
          <w:p w:rsidR="00D529AE" w:rsidRPr="00D529AE" w:rsidRDefault="00D529AE" w:rsidP="00D529AE">
            <w:pPr>
              <w:jc w:val="center"/>
              <w:rPr>
                <w:sz w:val="24"/>
                <w:szCs w:val="24"/>
              </w:rPr>
            </w:pPr>
          </w:p>
        </w:tc>
        <w:tc>
          <w:tcPr>
            <w:tcW w:w="820" w:type="dxa"/>
            <w:noWrap/>
            <w:hideMark/>
          </w:tcPr>
          <w:p w:rsidR="00D529AE" w:rsidRPr="00D529AE" w:rsidRDefault="00D529AE" w:rsidP="00D529AE">
            <w:pPr>
              <w:jc w:val="center"/>
              <w:rPr>
                <w:sz w:val="24"/>
                <w:szCs w:val="24"/>
              </w:rPr>
            </w:pPr>
          </w:p>
        </w:tc>
        <w:tc>
          <w:tcPr>
            <w:tcW w:w="820" w:type="dxa"/>
            <w:noWrap/>
            <w:hideMark/>
          </w:tcPr>
          <w:p w:rsidR="00D529AE" w:rsidRPr="00D529AE" w:rsidRDefault="00D529AE" w:rsidP="00D529AE">
            <w:pPr>
              <w:jc w:val="center"/>
              <w:rPr>
                <w:sz w:val="24"/>
                <w:szCs w:val="24"/>
              </w:rPr>
            </w:pPr>
          </w:p>
        </w:tc>
        <w:tc>
          <w:tcPr>
            <w:tcW w:w="820" w:type="dxa"/>
            <w:noWrap/>
            <w:hideMark/>
          </w:tcPr>
          <w:p w:rsidR="00D529AE" w:rsidRPr="00D529AE" w:rsidRDefault="00D529AE" w:rsidP="00D529AE">
            <w:pPr>
              <w:jc w:val="center"/>
              <w:rPr>
                <w:sz w:val="24"/>
                <w:szCs w:val="24"/>
              </w:rPr>
            </w:pPr>
          </w:p>
        </w:tc>
      </w:tr>
      <w:tr w:rsidR="00D529AE" w:rsidRPr="00D529AE" w:rsidTr="00D529AE">
        <w:trPr>
          <w:trHeight w:val="300"/>
        </w:trPr>
        <w:tc>
          <w:tcPr>
            <w:tcW w:w="1180" w:type="dxa"/>
            <w:noWrap/>
            <w:hideMark/>
          </w:tcPr>
          <w:p w:rsidR="00D529AE" w:rsidRPr="00D529AE" w:rsidRDefault="00D529AE" w:rsidP="00D529AE">
            <w:pPr>
              <w:rPr>
                <w:b/>
                <w:bCs/>
                <w:sz w:val="24"/>
                <w:szCs w:val="24"/>
              </w:rPr>
            </w:pPr>
            <w:r w:rsidRPr="00D529AE">
              <w:rPr>
                <w:b/>
                <w:bCs/>
                <w:sz w:val="24"/>
                <w:szCs w:val="24"/>
              </w:rPr>
              <w:t>F1-1st Gen</w:t>
            </w:r>
          </w:p>
        </w:tc>
        <w:tc>
          <w:tcPr>
            <w:tcW w:w="760" w:type="dxa"/>
            <w:noWrap/>
            <w:hideMark/>
          </w:tcPr>
          <w:p w:rsidR="00D529AE" w:rsidRPr="00D529AE" w:rsidRDefault="00D529AE" w:rsidP="00D529AE">
            <w:pPr>
              <w:jc w:val="center"/>
              <w:rPr>
                <w:sz w:val="24"/>
                <w:szCs w:val="24"/>
              </w:rPr>
            </w:pPr>
            <w:r w:rsidRPr="00D529AE">
              <w:rPr>
                <w:sz w:val="24"/>
                <w:szCs w:val="24"/>
              </w:rPr>
              <w:t>7</w:t>
            </w:r>
          </w:p>
        </w:tc>
        <w:tc>
          <w:tcPr>
            <w:tcW w:w="820" w:type="dxa"/>
            <w:noWrap/>
            <w:hideMark/>
          </w:tcPr>
          <w:p w:rsidR="00D529AE" w:rsidRPr="00D529AE" w:rsidRDefault="00D529AE" w:rsidP="00D529AE">
            <w:pPr>
              <w:jc w:val="center"/>
              <w:rPr>
                <w:sz w:val="24"/>
                <w:szCs w:val="24"/>
              </w:rPr>
            </w:pPr>
            <w:r w:rsidRPr="00D529AE">
              <w:rPr>
                <w:sz w:val="24"/>
                <w:szCs w:val="24"/>
              </w:rPr>
              <w:t>3</w:t>
            </w:r>
          </w:p>
        </w:tc>
        <w:tc>
          <w:tcPr>
            <w:tcW w:w="820" w:type="dxa"/>
            <w:noWrap/>
            <w:hideMark/>
          </w:tcPr>
          <w:p w:rsidR="00D529AE" w:rsidRPr="00D529AE" w:rsidRDefault="00D529AE" w:rsidP="00D529AE">
            <w:pPr>
              <w:jc w:val="center"/>
              <w:rPr>
                <w:sz w:val="24"/>
                <w:szCs w:val="24"/>
              </w:rPr>
            </w:pPr>
            <w:r w:rsidRPr="00D529AE">
              <w:rPr>
                <w:sz w:val="24"/>
                <w:szCs w:val="24"/>
              </w:rPr>
              <w:t>0</w:t>
            </w:r>
          </w:p>
        </w:tc>
        <w:tc>
          <w:tcPr>
            <w:tcW w:w="820" w:type="dxa"/>
            <w:noWrap/>
            <w:hideMark/>
          </w:tcPr>
          <w:p w:rsidR="00D529AE" w:rsidRPr="00D529AE" w:rsidRDefault="00D529AE" w:rsidP="00D529AE">
            <w:pPr>
              <w:jc w:val="center"/>
              <w:rPr>
                <w:sz w:val="24"/>
                <w:szCs w:val="24"/>
              </w:rPr>
            </w:pPr>
            <w:r w:rsidRPr="00D529AE">
              <w:rPr>
                <w:sz w:val="24"/>
                <w:szCs w:val="24"/>
              </w:rPr>
              <w:t>0</w:t>
            </w:r>
          </w:p>
        </w:tc>
        <w:tc>
          <w:tcPr>
            <w:tcW w:w="820" w:type="dxa"/>
            <w:noWrap/>
            <w:hideMark/>
          </w:tcPr>
          <w:p w:rsidR="00D529AE" w:rsidRPr="00D529AE" w:rsidRDefault="00D529AE" w:rsidP="00D529AE">
            <w:pPr>
              <w:jc w:val="center"/>
              <w:rPr>
                <w:sz w:val="24"/>
                <w:szCs w:val="24"/>
              </w:rPr>
            </w:pPr>
            <w:r w:rsidRPr="00D529AE">
              <w:rPr>
                <w:sz w:val="24"/>
                <w:szCs w:val="24"/>
              </w:rPr>
              <w:t>0</w:t>
            </w:r>
          </w:p>
        </w:tc>
        <w:tc>
          <w:tcPr>
            <w:tcW w:w="820" w:type="dxa"/>
            <w:noWrap/>
            <w:hideMark/>
          </w:tcPr>
          <w:p w:rsidR="00D529AE" w:rsidRPr="00D529AE" w:rsidRDefault="00D529AE" w:rsidP="00D529AE">
            <w:pPr>
              <w:jc w:val="center"/>
              <w:rPr>
                <w:sz w:val="24"/>
                <w:szCs w:val="24"/>
              </w:rPr>
            </w:pPr>
            <w:r w:rsidRPr="00D529AE">
              <w:rPr>
                <w:sz w:val="24"/>
                <w:szCs w:val="24"/>
              </w:rPr>
              <w:t>0</w:t>
            </w:r>
          </w:p>
        </w:tc>
        <w:tc>
          <w:tcPr>
            <w:tcW w:w="820" w:type="dxa"/>
            <w:noWrap/>
            <w:hideMark/>
          </w:tcPr>
          <w:p w:rsidR="00D529AE" w:rsidRPr="00D529AE" w:rsidRDefault="00D529AE" w:rsidP="00D529AE">
            <w:pPr>
              <w:jc w:val="center"/>
              <w:rPr>
                <w:sz w:val="24"/>
                <w:szCs w:val="24"/>
              </w:rPr>
            </w:pPr>
            <w:r w:rsidRPr="00D529AE">
              <w:rPr>
                <w:sz w:val="24"/>
                <w:szCs w:val="24"/>
              </w:rPr>
              <w:t>4</w:t>
            </w:r>
          </w:p>
        </w:tc>
        <w:tc>
          <w:tcPr>
            <w:tcW w:w="820" w:type="dxa"/>
            <w:noWrap/>
            <w:hideMark/>
          </w:tcPr>
          <w:p w:rsidR="00D529AE" w:rsidRPr="00D529AE" w:rsidRDefault="00D529AE" w:rsidP="00D529AE">
            <w:pPr>
              <w:jc w:val="center"/>
              <w:rPr>
                <w:sz w:val="24"/>
                <w:szCs w:val="24"/>
              </w:rPr>
            </w:pPr>
            <w:r w:rsidRPr="00D529AE">
              <w:rPr>
                <w:sz w:val="24"/>
                <w:szCs w:val="24"/>
              </w:rPr>
              <w:t>13</w:t>
            </w:r>
          </w:p>
        </w:tc>
        <w:tc>
          <w:tcPr>
            <w:tcW w:w="820" w:type="dxa"/>
            <w:noWrap/>
            <w:hideMark/>
          </w:tcPr>
          <w:p w:rsidR="00D529AE" w:rsidRPr="00D529AE" w:rsidRDefault="00D529AE" w:rsidP="00D529AE">
            <w:pPr>
              <w:jc w:val="center"/>
              <w:rPr>
                <w:sz w:val="24"/>
                <w:szCs w:val="24"/>
              </w:rPr>
            </w:pPr>
            <w:r w:rsidRPr="00D529AE">
              <w:rPr>
                <w:sz w:val="24"/>
                <w:szCs w:val="24"/>
              </w:rPr>
              <w:t>30</w:t>
            </w:r>
          </w:p>
        </w:tc>
        <w:tc>
          <w:tcPr>
            <w:tcW w:w="820" w:type="dxa"/>
            <w:noWrap/>
            <w:hideMark/>
          </w:tcPr>
          <w:p w:rsidR="00D529AE" w:rsidRPr="00D529AE" w:rsidRDefault="00D529AE" w:rsidP="00D529AE">
            <w:pPr>
              <w:jc w:val="center"/>
              <w:rPr>
                <w:sz w:val="24"/>
                <w:szCs w:val="24"/>
              </w:rPr>
            </w:pPr>
            <w:r w:rsidRPr="00D529AE">
              <w:rPr>
                <w:sz w:val="24"/>
                <w:szCs w:val="24"/>
              </w:rPr>
              <w:t>17</w:t>
            </w:r>
          </w:p>
        </w:tc>
        <w:tc>
          <w:tcPr>
            <w:tcW w:w="820" w:type="dxa"/>
            <w:noWrap/>
            <w:hideMark/>
          </w:tcPr>
          <w:p w:rsidR="00D529AE" w:rsidRPr="00D529AE" w:rsidRDefault="00D529AE" w:rsidP="00D529AE">
            <w:pPr>
              <w:jc w:val="center"/>
              <w:rPr>
                <w:sz w:val="24"/>
                <w:szCs w:val="24"/>
              </w:rPr>
            </w:pPr>
            <w:r w:rsidRPr="00D529AE">
              <w:rPr>
                <w:sz w:val="24"/>
                <w:szCs w:val="24"/>
              </w:rPr>
              <w:t>4</w:t>
            </w:r>
          </w:p>
        </w:tc>
      </w:tr>
      <w:tr w:rsidR="00D529AE" w:rsidRPr="00D529AE" w:rsidTr="00D529AE">
        <w:trPr>
          <w:trHeight w:val="300"/>
        </w:trPr>
        <w:tc>
          <w:tcPr>
            <w:tcW w:w="1180" w:type="dxa"/>
            <w:noWrap/>
            <w:hideMark/>
          </w:tcPr>
          <w:p w:rsidR="00D529AE" w:rsidRPr="00D529AE" w:rsidRDefault="00D529AE" w:rsidP="00D529AE">
            <w:pPr>
              <w:rPr>
                <w:b/>
                <w:bCs/>
                <w:sz w:val="24"/>
                <w:szCs w:val="24"/>
              </w:rPr>
            </w:pPr>
            <w:r w:rsidRPr="00D529AE">
              <w:rPr>
                <w:b/>
                <w:bCs/>
                <w:sz w:val="24"/>
                <w:szCs w:val="24"/>
              </w:rPr>
              <w:t>F2-2nd Gen</w:t>
            </w:r>
          </w:p>
        </w:tc>
        <w:tc>
          <w:tcPr>
            <w:tcW w:w="760" w:type="dxa"/>
            <w:noWrap/>
            <w:hideMark/>
          </w:tcPr>
          <w:p w:rsidR="00D529AE" w:rsidRPr="00D529AE" w:rsidRDefault="00D529AE" w:rsidP="00D529AE">
            <w:pPr>
              <w:jc w:val="center"/>
              <w:rPr>
                <w:sz w:val="24"/>
                <w:szCs w:val="24"/>
              </w:rPr>
            </w:pPr>
            <w:r w:rsidRPr="00D529AE">
              <w:rPr>
                <w:sz w:val="24"/>
                <w:szCs w:val="24"/>
              </w:rPr>
              <w:t>0</w:t>
            </w:r>
          </w:p>
        </w:tc>
        <w:tc>
          <w:tcPr>
            <w:tcW w:w="820" w:type="dxa"/>
            <w:noWrap/>
            <w:hideMark/>
          </w:tcPr>
          <w:p w:rsidR="00D529AE" w:rsidRPr="00D529AE" w:rsidRDefault="00D529AE" w:rsidP="00D529AE">
            <w:pPr>
              <w:jc w:val="center"/>
              <w:rPr>
                <w:sz w:val="24"/>
                <w:szCs w:val="24"/>
              </w:rPr>
            </w:pPr>
            <w:r w:rsidRPr="00D529AE">
              <w:rPr>
                <w:sz w:val="24"/>
                <w:szCs w:val="24"/>
              </w:rPr>
              <w:t>30</w:t>
            </w:r>
          </w:p>
        </w:tc>
        <w:tc>
          <w:tcPr>
            <w:tcW w:w="820" w:type="dxa"/>
            <w:noWrap/>
            <w:hideMark/>
          </w:tcPr>
          <w:p w:rsidR="00D529AE" w:rsidRPr="00D529AE" w:rsidRDefault="00D529AE" w:rsidP="00D529AE">
            <w:pPr>
              <w:jc w:val="center"/>
              <w:rPr>
                <w:sz w:val="24"/>
                <w:szCs w:val="24"/>
              </w:rPr>
            </w:pPr>
            <w:r w:rsidRPr="00D529AE">
              <w:rPr>
                <w:sz w:val="24"/>
                <w:szCs w:val="24"/>
              </w:rPr>
              <w:t>35</w:t>
            </w:r>
          </w:p>
        </w:tc>
        <w:tc>
          <w:tcPr>
            <w:tcW w:w="820" w:type="dxa"/>
            <w:noWrap/>
            <w:hideMark/>
          </w:tcPr>
          <w:p w:rsidR="00D529AE" w:rsidRPr="00D529AE" w:rsidRDefault="00D529AE" w:rsidP="00D529AE">
            <w:pPr>
              <w:jc w:val="center"/>
              <w:rPr>
                <w:sz w:val="24"/>
                <w:szCs w:val="24"/>
              </w:rPr>
            </w:pPr>
            <w:r w:rsidRPr="00D529AE">
              <w:rPr>
                <w:sz w:val="24"/>
                <w:szCs w:val="24"/>
              </w:rPr>
              <w:t>16</w:t>
            </w:r>
          </w:p>
        </w:tc>
        <w:tc>
          <w:tcPr>
            <w:tcW w:w="820" w:type="dxa"/>
            <w:noWrap/>
            <w:hideMark/>
          </w:tcPr>
          <w:p w:rsidR="00D529AE" w:rsidRPr="00D529AE" w:rsidRDefault="00D529AE" w:rsidP="00D529AE">
            <w:pPr>
              <w:jc w:val="center"/>
              <w:rPr>
                <w:sz w:val="24"/>
                <w:szCs w:val="24"/>
              </w:rPr>
            </w:pPr>
            <w:r w:rsidRPr="00D529AE">
              <w:rPr>
                <w:sz w:val="24"/>
                <w:szCs w:val="24"/>
              </w:rPr>
              <w:t>8</w:t>
            </w:r>
          </w:p>
        </w:tc>
        <w:tc>
          <w:tcPr>
            <w:tcW w:w="820" w:type="dxa"/>
            <w:noWrap/>
            <w:hideMark/>
          </w:tcPr>
          <w:p w:rsidR="00D529AE" w:rsidRPr="00D529AE" w:rsidRDefault="00D529AE" w:rsidP="00D529AE">
            <w:pPr>
              <w:jc w:val="center"/>
              <w:rPr>
                <w:sz w:val="24"/>
                <w:szCs w:val="24"/>
              </w:rPr>
            </w:pPr>
            <w:r w:rsidRPr="00D529AE">
              <w:rPr>
                <w:sz w:val="24"/>
                <w:szCs w:val="24"/>
              </w:rPr>
              <w:t>8</w:t>
            </w:r>
          </w:p>
        </w:tc>
        <w:tc>
          <w:tcPr>
            <w:tcW w:w="820" w:type="dxa"/>
            <w:noWrap/>
            <w:hideMark/>
          </w:tcPr>
          <w:p w:rsidR="00D529AE" w:rsidRPr="00D529AE" w:rsidRDefault="00D529AE" w:rsidP="00D529AE">
            <w:pPr>
              <w:jc w:val="center"/>
              <w:rPr>
                <w:sz w:val="24"/>
                <w:szCs w:val="24"/>
              </w:rPr>
            </w:pPr>
            <w:r w:rsidRPr="00D529AE">
              <w:rPr>
                <w:sz w:val="24"/>
                <w:szCs w:val="24"/>
              </w:rPr>
              <w:t>2</w:t>
            </w:r>
          </w:p>
        </w:tc>
        <w:tc>
          <w:tcPr>
            <w:tcW w:w="820" w:type="dxa"/>
            <w:noWrap/>
            <w:hideMark/>
          </w:tcPr>
          <w:p w:rsidR="00D529AE" w:rsidRPr="00D529AE" w:rsidRDefault="00D529AE" w:rsidP="00D529AE">
            <w:pPr>
              <w:jc w:val="center"/>
              <w:rPr>
                <w:sz w:val="24"/>
                <w:szCs w:val="24"/>
              </w:rPr>
            </w:pPr>
            <w:r w:rsidRPr="00D529AE">
              <w:rPr>
                <w:sz w:val="24"/>
                <w:szCs w:val="24"/>
              </w:rPr>
              <w:t>7</w:t>
            </w:r>
          </w:p>
        </w:tc>
        <w:tc>
          <w:tcPr>
            <w:tcW w:w="820" w:type="dxa"/>
            <w:noWrap/>
            <w:hideMark/>
          </w:tcPr>
          <w:p w:rsidR="00D529AE" w:rsidRPr="00D529AE" w:rsidRDefault="00D529AE" w:rsidP="00D529AE">
            <w:pPr>
              <w:jc w:val="center"/>
              <w:rPr>
                <w:sz w:val="24"/>
                <w:szCs w:val="24"/>
              </w:rPr>
            </w:pPr>
            <w:r w:rsidRPr="00D529AE">
              <w:rPr>
                <w:sz w:val="24"/>
                <w:szCs w:val="24"/>
              </w:rPr>
              <w:t>41</w:t>
            </w:r>
          </w:p>
        </w:tc>
        <w:tc>
          <w:tcPr>
            <w:tcW w:w="820" w:type="dxa"/>
            <w:noWrap/>
            <w:hideMark/>
          </w:tcPr>
          <w:p w:rsidR="00D529AE" w:rsidRPr="00D529AE" w:rsidRDefault="00D529AE" w:rsidP="00D529AE">
            <w:pPr>
              <w:jc w:val="center"/>
              <w:rPr>
                <w:sz w:val="24"/>
                <w:szCs w:val="24"/>
              </w:rPr>
            </w:pPr>
            <w:r w:rsidRPr="00D529AE">
              <w:rPr>
                <w:sz w:val="24"/>
                <w:szCs w:val="24"/>
              </w:rPr>
              <w:t>71</w:t>
            </w:r>
          </w:p>
        </w:tc>
        <w:tc>
          <w:tcPr>
            <w:tcW w:w="820" w:type="dxa"/>
            <w:noWrap/>
            <w:hideMark/>
          </w:tcPr>
          <w:p w:rsidR="00D529AE" w:rsidRPr="00D529AE" w:rsidRDefault="00D529AE" w:rsidP="00D529AE">
            <w:pPr>
              <w:jc w:val="center"/>
              <w:rPr>
                <w:sz w:val="24"/>
                <w:szCs w:val="24"/>
              </w:rPr>
            </w:pPr>
            <w:r w:rsidRPr="00D529AE">
              <w:rPr>
                <w:sz w:val="24"/>
                <w:szCs w:val="24"/>
              </w:rPr>
              <w:t>60</w:t>
            </w:r>
          </w:p>
        </w:tc>
      </w:tr>
      <w:tr w:rsidR="00D529AE" w:rsidRPr="00D529AE" w:rsidTr="00D529AE">
        <w:trPr>
          <w:trHeight w:val="300"/>
        </w:trPr>
        <w:tc>
          <w:tcPr>
            <w:tcW w:w="1180" w:type="dxa"/>
            <w:noWrap/>
            <w:hideMark/>
          </w:tcPr>
          <w:p w:rsidR="00D529AE" w:rsidRPr="00D529AE" w:rsidRDefault="00D529AE" w:rsidP="00D529AE">
            <w:pPr>
              <w:rPr>
                <w:b/>
                <w:bCs/>
                <w:sz w:val="24"/>
                <w:szCs w:val="24"/>
              </w:rPr>
            </w:pPr>
            <w:r w:rsidRPr="00D529AE">
              <w:rPr>
                <w:b/>
                <w:bCs/>
                <w:sz w:val="24"/>
                <w:szCs w:val="24"/>
              </w:rPr>
              <w:t>F3-3rd Gen</w:t>
            </w:r>
          </w:p>
        </w:tc>
        <w:tc>
          <w:tcPr>
            <w:tcW w:w="760" w:type="dxa"/>
            <w:noWrap/>
            <w:hideMark/>
          </w:tcPr>
          <w:p w:rsidR="00D529AE" w:rsidRPr="00D529AE" w:rsidRDefault="00D529AE" w:rsidP="00D529AE">
            <w:pPr>
              <w:jc w:val="center"/>
              <w:rPr>
                <w:sz w:val="24"/>
                <w:szCs w:val="24"/>
              </w:rPr>
            </w:pPr>
            <w:r w:rsidRPr="00D529AE">
              <w:rPr>
                <w:sz w:val="24"/>
                <w:szCs w:val="24"/>
              </w:rPr>
              <w:t>0</w:t>
            </w:r>
          </w:p>
        </w:tc>
        <w:tc>
          <w:tcPr>
            <w:tcW w:w="820" w:type="dxa"/>
            <w:noWrap/>
            <w:hideMark/>
          </w:tcPr>
          <w:p w:rsidR="00D529AE" w:rsidRPr="00D529AE" w:rsidRDefault="00D529AE" w:rsidP="00D529AE">
            <w:pPr>
              <w:jc w:val="center"/>
              <w:rPr>
                <w:sz w:val="24"/>
                <w:szCs w:val="24"/>
              </w:rPr>
            </w:pPr>
            <w:r w:rsidRPr="00D529AE">
              <w:rPr>
                <w:sz w:val="24"/>
                <w:szCs w:val="24"/>
              </w:rPr>
              <w:t>11</w:t>
            </w:r>
          </w:p>
        </w:tc>
        <w:tc>
          <w:tcPr>
            <w:tcW w:w="820" w:type="dxa"/>
            <w:noWrap/>
            <w:hideMark/>
          </w:tcPr>
          <w:p w:rsidR="00D529AE" w:rsidRPr="00D529AE" w:rsidRDefault="00D529AE" w:rsidP="00D529AE">
            <w:pPr>
              <w:jc w:val="center"/>
              <w:rPr>
                <w:sz w:val="24"/>
                <w:szCs w:val="24"/>
              </w:rPr>
            </w:pPr>
            <w:r w:rsidRPr="00D529AE">
              <w:rPr>
                <w:sz w:val="24"/>
                <w:szCs w:val="24"/>
              </w:rPr>
              <w:t>68</w:t>
            </w:r>
          </w:p>
        </w:tc>
        <w:tc>
          <w:tcPr>
            <w:tcW w:w="820" w:type="dxa"/>
            <w:noWrap/>
            <w:hideMark/>
          </w:tcPr>
          <w:p w:rsidR="00D529AE" w:rsidRPr="00D529AE" w:rsidRDefault="00D529AE" w:rsidP="00D529AE">
            <w:pPr>
              <w:jc w:val="center"/>
              <w:rPr>
                <w:sz w:val="24"/>
                <w:szCs w:val="24"/>
              </w:rPr>
            </w:pPr>
            <w:r w:rsidRPr="00D529AE">
              <w:rPr>
                <w:sz w:val="24"/>
                <w:szCs w:val="24"/>
              </w:rPr>
              <w:t>48</w:t>
            </w:r>
          </w:p>
        </w:tc>
        <w:tc>
          <w:tcPr>
            <w:tcW w:w="820" w:type="dxa"/>
            <w:noWrap/>
            <w:hideMark/>
          </w:tcPr>
          <w:p w:rsidR="00D529AE" w:rsidRPr="00D529AE" w:rsidRDefault="00D529AE" w:rsidP="00D529AE">
            <w:pPr>
              <w:jc w:val="center"/>
              <w:rPr>
                <w:sz w:val="24"/>
                <w:szCs w:val="24"/>
              </w:rPr>
            </w:pPr>
            <w:r w:rsidRPr="00D529AE">
              <w:rPr>
                <w:sz w:val="24"/>
                <w:szCs w:val="24"/>
              </w:rPr>
              <w:t>42</w:t>
            </w:r>
          </w:p>
        </w:tc>
        <w:tc>
          <w:tcPr>
            <w:tcW w:w="820" w:type="dxa"/>
            <w:noWrap/>
            <w:hideMark/>
          </w:tcPr>
          <w:p w:rsidR="00D529AE" w:rsidRPr="00D529AE" w:rsidRDefault="00D529AE" w:rsidP="00D529AE">
            <w:pPr>
              <w:jc w:val="center"/>
              <w:rPr>
                <w:sz w:val="24"/>
                <w:szCs w:val="24"/>
              </w:rPr>
            </w:pPr>
            <w:r w:rsidRPr="00D529AE">
              <w:rPr>
                <w:sz w:val="24"/>
                <w:szCs w:val="24"/>
              </w:rPr>
              <w:t>36</w:t>
            </w:r>
          </w:p>
        </w:tc>
        <w:tc>
          <w:tcPr>
            <w:tcW w:w="820" w:type="dxa"/>
            <w:noWrap/>
            <w:hideMark/>
          </w:tcPr>
          <w:p w:rsidR="00D529AE" w:rsidRPr="00D529AE" w:rsidRDefault="00D529AE" w:rsidP="00D529AE">
            <w:pPr>
              <w:jc w:val="center"/>
              <w:rPr>
                <w:sz w:val="24"/>
                <w:szCs w:val="24"/>
              </w:rPr>
            </w:pPr>
            <w:r w:rsidRPr="00D529AE">
              <w:rPr>
                <w:sz w:val="24"/>
                <w:szCs w:val="24"/>
              </w:rPr>
              <w:t>20</w:t>
            </w:r>
          </w:p>
        </w:tc>
        <w:tc>
          <w:tcPr>
            <w:tcW w:w="820" w:type="dxa"/>
            <w:noWrap/>
            <w:hideMark/>
          </w:tcPr>
          <w:p w:rsidR="00D529AE" w:rsidRPr="00D529AE" w:rsidRDefault="00D529AE" w:rsidP="00D529AE">
            <w:pPr>
              <w:jc w:val="center"/>
              <w:rPr>
                <w:sz w:val="24"/>
                <w:szCs w:val="24"/>
              </w:rPr>
            </w:pPr>
            <w:r w:rsidRPr="00D529AE">
              <w:rPr>
                <w:sz w:val="24"/>
                <w:szCs w:val="24"/>
              </w:rPr>
              <w:t>19</w:t>
            </w:r>
          </w:p>
        </w:tc>
        <w:tc>
          <w:tcPr>
            <w:tcW w:w="820" w:type="dxa"/>
            <w:noWrap/>
            <w:hideMark/>
          </w:tcPr>
          <w:p w:rsidR="00D529AE" w:rsidRPr="00D529AE" w:rsidRDefault="00D529AE" w:rsidP="00D529AE">
            <w:pPr>
              <w:jc w:val="center"/>
              <w:rPr>
                <w:sz w:val="24"/>
                <w:szCs w:val="24"/>
              </w:rPr>
            </w:pPr>
            <w:r w:rsidRPr="00D529AE">
              <w:rPr>
                <w:sz w:val="24"/>
                <w:szCs w:val="24"/>
              </w:rPr>
              <w:t>12</w:t>
            </w:r>
          </w:p>
        </w:tc>
        <w:tc>
          <w:tcPr>
            <w:tcW w:w="820" w:type="dxa"/>
            <w:noWrap/>
            <w:hideMark/>
          </w:tcPr>
          <w:p w:rsidR="00D529AE" w:rsidRPr="00D529AE" w:rsidRDefault="00D529AE" w:rsidP="00D529AE">
            <w:pPr>
              <w:jc w:val="center"/>
              <w:rPr>
                <w:sz w:val="24"/>
                <w:szCs w:val="24"/>
              </w:rPr>
            </w:pPr>
            <w:r w:rsidRPr="00D529AE">
              <w:rPr>
                <w:sz w:val="24"/>
                <w:szCs w:val="24"/>
              </w:rPr>
              <w:t>28</w:t>
            </w:r>
          </w:p>
        </w:tc>
        <w:tc>
          <w:tcPr>
            <w:tcW w:w="820" w:type="dxa"/>
            <w:noWrap/>
            <w:hideMark/>
          </w:tcPr>
          <w:p w:rsidR="00D529AE" w:rsidRPr="00D529AE" w:rsidRDefault="00D529AE" w:rsidP="00D529AE">
            <w:pPr>
              <w:jc w:val="center"/>
              <w:rPr>
                <w:sz w:val="24"/>
                <w:szCs w:val="24"/>
              </w:rPr>
            </w:pPr>
            <w:r w:rsidRPr="00D529AE">
              <w:rPr>
                <w:sz w:val="24"/>
                <w:szCs w:val="24"/>
              </w:rPr>
              <w:t>28</w:t>
            </w:r>
          </w:p>
        </w:tc>
      </w:tr>
    </w:tbl>
    <w:p w:rsidR="00D529AE" w:rsidRDefault="00D529AE" w:rsidP="005E6986">
      <w:pPr>
        <w:spacing w:before="120"/>
        <w:rPr>
          <w:sz w:val="24"/>
          <w:szCs w:val="24"/>
        </w:rPr>
      </w:pPr>
      <w:r>
        <w:rPr>
          <w:sz w:val="24"/>
          <w:szCs w:val="24"/>
        </w:rPr>
        <w:t xml:space="preserve">The line associated with ‘All Progeny’ indicates a continued interest in hybrids associated with Cym. sanderae.  The </w:t>
      </w:r>
      <w:r w:rsidR="00A8157E">
        <w:rPr>
          <w:sz w:val="24"/>
          <w:szCs w:val="24"/>
        </w:rPr>
        <w:t xml:space="preserve">first generation crosses points out the importance of the finding of Cym. sanderae at </w:t>
      </w:r>
      <w:r w:rsidR="00A8157E">
        <w:rPr>
          <w:noProof/>
          <w:sz w:val="24"/>
        </w:rPr>
        <w:t>Armacost and Royston, California; the subsequent conversion to a tetrapoid named cultivar ‘Emma Menninger’ in the 1960’s; the finding that Cym. sanderae is more temperature tolerant than the other large Cymbidiums; and the interest generated by Milton Carpenter in</w:t>
      </w:r>
      <w:r w:rsidR="00055A81">
        <w:rPr>
          <w:noProof/>
          <w:sz w:val="24"/>
        </w:rPr>
        <w:t xml:space="preserve"> his temperature tolerant Cymbidium</w:t>
      </w:r>
      <w:r w:rsidR="00A8157E">
        <w:rPr>
          <w:noProof/>
          <w:sz w:val="24"/>
        </w:rPr>
        <w:t xml:space="preserve"> </w:t>
      </w:r>
      <w:r w:rsidR="00055A81">
        <w:rPr>
          <w:noProof/>
          <w:sz w:val="24"/>
        </w:rPr>
        <w:t>hybridization program</w:t>
      </w:r>
      <w:r w:rsidR="00A8157E">
        <w:rPr>
          <w:noProof/>
          <w:sz w:val="24"/>
        </w:rPr>
        <w:t>.</w:t>
      </w:r>
    </w:p>
    <w:p w:rsidR="001F52E4" w:rsidRDefault="005E6986" w:rsidP="005E6986">
      <w:pPr>
        <w:spacing w:before="120"/>
        <w:rPr>
          <w:sz w:val="24"/>
        </w:rPr>
      </w:pPr>
      <w:r w:rsidRPr="00057270">
        <w:rPr>
          <w:b/>
          <w:sz w:val="28"/>
        </w:rPr>
        <w:t>Dominate trait’</w:t>
      </w:r>
      <w:r w:rsidR="00EE798D" w:rsidRPr="00057270">
        <w:rPr>
          <w:b/>
          <w:sz w:val="28"/>
        </w:rPr>
        <w:t>s</w:t>
      </w:r>
    </w:p>
    <w:p w:rsidR="002E5FD7" w:rsidRPr="005E6986" w:rsidRDefault="002E5FD7" w:rsidP="002E5FD7">
      <w:pPr>
        <w:pStyle w:val="ListParagraph"/>
        <w:numPr>
          <w:ilvl w:val="0"/>
          <w:numId w:val="9"/>
        </w:numPr>
        <w:spacing w:before="120" w:line="228" w:lineRule="auto"/>
        <w:rPr>
          <w:sz w:val="24"/>
        </w:rPr>
      </w:pPr>
      <w:r>
        <w:rPr>
          <w:sz w:val="24"/>
        </w:rPr>
        <w:t>Temperature tolerance</w:t>
      </w:r>
      <w:r w:rsidRPr="005E6986">
        <w:rPr>
          <w:sz w:val="24"/>
        </w:rPr>
        <w:t xml:space="preserve">  </w:t>
      </w:r>
    </w:p>
    <w:p w:rsidR="002E5FD7" w:rsidRDefault="002E5FD7" w:rsidP="005E6986">
      <w:pPr>
        <w:pStyle w:val="ListParagraph"/>
        <w:numPr>
          <w:ilvl w:val="0"/>
          <w:numId w:val="9"/>
        </w:numPr>
        <w:spacing w:before="120" w:line="228" w:lineRule="auto"/>
        <w:rPr>
          <w:sz w:val="24"/>
        </w:rPr>
      </w:pPr>
      <w:r>
        <w:rPr>
          <w:sz w:val="24"/>
        </w:rPr>
        <w:t>Better / full shape of flower</w:t>
      </w:r>
    </w:p>
    <w:p w:rsidR="00E9599F" w:rsidRDefault="00E9599F" w:rsidP="005E6986">
      <w:pPr>
        <w:pStyle w:val="ListParagraph"/>
        <w:numPr>
          <w:ilvl w:val="0"/>
          <w:numId w:val="9"/>
        </w:numPr>
        <w:spacing w:before="120" w:line="228" w:lineRule="auto"/>
        <w:rPr>
          <w:sz w:val="24"/>
        </w:rPr>
      </w:pPr>
      <w:r>
        <w:rPr>
          <w:sz w:val="24"/>
        </w:rPr>
        <w:t>Red lip</w:t>
      </w:r>
    </w:p>
    <w:p w:rsidR="00057270" w:rsidRDefault="00057270" w:rsidP="005E6986">
      <w:pPr>
        <w:pStyle w:val="ListParagraph"/>
        <w:numPr>
          <w:ilvl w:val="0"/>
          <w:numId w:val="9"/>
        </w:numPr>
        <w:spacing w:before="120" w:line="228" w:lineRule="auto"/>
        <w:rPr>
          <w:sz w:val="24"/>
        </w:rPr>
      </w:pPr>
      <w:r>
        <w:rPr>
          <w:sz w:val="24"/>
        </w:rPr>
        <w:t xml:space="preserve">An autumn and heavier spring blooming </w:t>
      </w:r>
    </w:p>
    <w:p w:rsidR="005E6986" w:rsidRDefault="002E5FD7" w:rsidP="005E6986">
      <w:pPr>
        <w:pStyle w:val="ListParagraph"/>
        <w:numPr>
          <w:ilvl w:val="0"/>
          <w:numId w:val="9"/>
        </w:numPr>
        <w:spacing w:before="120" w:line="228" w:lineRule="auto"/>
        <w:rPr>
          <w:sz w:val="24"/>
        </w:rPr>
      </w:pPr>
      <w:r>
        <w:rPr>
          <w:sz w:val="24"/>
        </w:rPr>
        <w:t>S</w:t>
      </w:r>
      <w:r w:rsidRPr="005E6986">
        <w:rPr>
          <w:sz w:val="24"/>
        </w:rPr>
        <w:t>weet violet-like fragrance</w:t>
      </w:r>
    </w:p>
    <w:p w:rsidR="001F52E4" w:rsidRDefault="002E5FD7" w:rsidP="005E6986">
      <w:pPr>
        <w:pStyle w:val="ListParagraph"/>
        <w:numPr>
          <w:ilvl w:val="0"/>
          <w:numId w:val="9"/>
        </w:numPr>
        <w:spacing w:before="120" w:line="228" w:lineRule="auto"/>
        <w:rPr>
          <w:sz w:val="24"/>
        </w:rPr>
      </w:pPr>
      <w:r>
        <w:rPr>
          <w:sz w:val="24"/>
        </w:rPr>
        <w:t>U</w:t>
      </w:r>
      <w:r w:rsidRPr="005E6986">
        <w:rPr>
          <w:sz w:val="24"/>
        </w:rPr>
        <w:t>pright panicle with many smallish flowers</w:t>
      </w:r>
      <w:r w:rsidR="001F52E4" w:rsidRPr="005E6986">
        <w:rPr>
          <w:sz w:val="24"/>
        </w:rPr>
        <w:t xml:space="preserve">  </w:t>
      </w:r>
    </w:p>
    <w:p w:rsidR="00E9599F" w:rsidRDefault="00E9599F" w:rsidP="00E9599F">
      <w:pPr>
        <w:spacing w:before="120"/>
        <w:rPr>
          <w:b/>
          <w:sz w:val="28"/>
        </w:rPr>
      </w:pPr>
      <w:r w:rsidRPr="00E9599F">
        <w:rPr>
          <w:b/>
          <w:sz w:val="28"/>
        </w:rPr>
        <w:t>Historical Hybrids:</w:t>
      </w:r>
    </w:p>
    <w:p w:rsidR="00C6106F" w:rsidRDefault="00FD4D64" w:rsidP="00E9599F">
      <w:pPr>
        <w:spacing w:before="120"/>
        <w:rPr>
          <w:sz w:val="24"/>
        </w:rPr>
      </w:pPr>
      <w:r>
        <w:rPr>
          <w:sz w:val="24"/>
        </w:rPr>
        <w:t>Cym. sanderae has been heavily used in hybridization since it was discovered and has the fifth most progeny among Cymbidium species (and is NOT in the parentage of the workhorse Cym. Alexanderi cross).  The table below provides some of the historical hybrids with the most progeny</w:t>
      </w:r>
      <w:r w:rsidR="00303897">
        <w:rPr>
          <w:sz w:val="24"/>
        </w:rPr>
        <w:t xml:space="preserve"> (criteria to be included in the table are more than ~2500 progeny and line started prior to 1950)</w:t>
      </w:r>
      <w:r>
        <w:rPr>
          <w:sz w:val="24"/>
        </w:rPr>
        <w:t>:</w:t>
      </w:r>
      <w:r w:rsidR="00E9599F">
        <w:rPr>
          <w:sz w:val="24"/>
        </w:rPr>
        <w:t xml:space="preserve"> </w:t>
      </w:r>
    </w:p>
    <w:p w:rsidR="00C6106F" w:rsidRDefault="00C6106F">
      <w:pPr>
        <w:rPr>
          <w:sz w:val="24"/>
        </w:rPr>
      </w:pPr>
      <w:r>
        <w:rPr>
          <w:sz w:val="24"/>
        </w:rPr>
        <w:br w:type="page"/>
      </w:r>
    </w:p>
    <w:p w:rsidR="00E9599F" w:rsidRDefault="00E9599F" w:rsidP="00E9599F">
      <w:pPr>
        <w:spacing w:before="120"/>
        <w:rPr>
          <w:sz w:val="24"/>
        </w:rPr>
      </w:pPr>
    </w:p>
    <w:tbl>
      <w:tblPr>
        <w:tblStyle w:val="TableGrid"/>
        <w:tblW w:w="11376" w:type="dxa"/>
        <w:jc w:val="center"/>
        <w:tblCellMar>
          <w:left w:w="43" w:type="dxa"/>
          <w:right w:w="43" w:type="dxa"/>
        </w:tblCellMar>
        <w:tblLook w:val="04A0" w:firstRow="1" w:lastRow="0" w:firstColumn="1" w:lastColumn="0" w:noHBand="0" w:noVBand="1"/>
      </w:tblPr>
      <w:tblGrid>
        <w:gridCol w:w="142"/>
        <w:gridCol w:w="142"/>
        <w:gridCol w:w="1421"/>
        <w:gridCol w:w="2070"/>
        <w:gridCol w:w="1867"/>
        <w:gridCol w:w="575"/>
        <w:gridCol w:w="943"/>
        <w:gridCol w:w="935"/>
        <w:gridCol w:w="2256"/>
        <w:gridCol w:w="1025"/>
      </w:tblGrid>
      <w:tr w:rsidR="00FD4D64" w:rsidRPr="00FD4D64" w:rsidTr="00FD4D64">
        <w:trPr>
          <w:trHeight w:val="300"/>
          <w:jc w:val="center"/>
        </w:trPr>
        <w:tc>
          <w:tcPr>
            <w:tcW w:w="1705" w:type="dxa"/>
            <w:gridSpan w:val="3"/>
            <w:noWrap/>
            <w:vAlign w:val="center"/>
            <w:hideMark/>
          </w:tcPr>
          <w:p w:rsidR="00FD4D64" w:rsidRPr="00FD4D64" w:rsidRDefault="00FD4D64" w:rsidP="00FD4D64">
            <w:pPr>
              <w:jc w:val="center"/>
              <w:rPr>
                <w:b/>
                <w:bCs/>
                <w:sz w:val="24"/>
              </w:rPr>
            </w:pPr>
            <w:r w:rsidRPr="00FD4D64">
              <w:rPr>
                <w:b/>
                <w:bCs/>
                <w:sz w:val="24"/>
              </w:rPr>
              <w:t>Name</w:t>
            </w:r>
          </w:p>
        </w:tc>
        <w:tc>
          <w:tcPr>
            <w:tcW w:w="2070" w:type="dxa"/>
            <w:noWrap/>
            <w:vAlign w:val="center"/>
            <w:hideMark/>
          </w:tcPr>
          <w:p w:rsidR="00FD4D64" w:rsidRPr="00FD4D64" w:rsidRDefault="00FD4D64" w:rsidP="00FD4D64">
            <w:pPr>
              <w:jc w:val="center"/>
              <w:rPr>
                <w:b/>
                <w:bCs/>
                <w:sz w:val="24"/>
              </w:rPr>
            </w:pPr>
            <w:r w:rsidRPr="00FD4D64">
              <w:rPr>
                <w:b/>
                <w:bCs/>
                <w:sz w:val="24"/>
              </w:rPr>
              <w:t>Parent</w:t>
            </w:r>
          </w:p>
        </w:tc>
        <w:tc>
          <w:tcPr>
            <w:tcW w:w="1867" w:type="dxa"/>
            <w:noWrap/>
            <w:vAlign w:val="center"/>
            <w:hideMark/>
          </w:tcPr>
          <w:p w:rsidR="00FD4D64" w:rsidRPr="00FD4D64" w:rsidRDefault="00FD4D64" w:rsidP="00FD4D64">
            <w:pPr>
              <w:jc w:val="center"/>
              <w:rPr>
                <w:b/>
                <w:bCs/>
                <w:sz w:val="24"/>
              </w:rPr>
            </w:pPr>
            <w:r w:rsidRPr="00FD4D64">
              <w:rPr>
                <w:b/>
                <w:bCs/>
                <w:sz w:val="24"/>
              </w:rPr>
              <w:t>Parent</w:t>
            </w:r>
          </w:p>
        </w:tc>
        <w:tc>
          <w:tcPr>
            <w:tcW w:w="575" w:type="dxa"/>
            <w:noWrap/>
            <w:vAlign w:val="center"/>
            <w:hideMark/>
          </w:tcPr>
          <w:p w:rsidR="00FD4D64" w:rsidRPr="00FD4D64" w:rsidRDefault="00FD4D64" w:rsidP="00FD4D64">
            <w:pPr>
              <w:jc w:val="center"/>
              <w:rPr>
                <w:b/>
                <w:bCs/>
                <w:sz w:val="24"/>
              </w:rPr>
            </w:pPr>
            <w:r w:rsidRPr="00FD4D64">
              <w:rPr>
                <w:b/>
                <w:bCs/>
                <w:sz w:val="24"/>
              </w:rPr>
              <w:t>Year</w:t>
            </w:r>
          </w:p>
        </w:tc>
        <w:tc>
          <w:tcPr>
            <w:tcW w:w="943" w:type="dxa"/>
            <w:noWrap/>
            <w:vAlign w:val="center"/>
            <w:hideMark/>
          </w:tcPr>
          <w:p w:rsidR="00FD4D64" w:rsidRPr="00FD4D64" w:rsidRDefault="00FD4D64" w:rsidP="00FD4D64">
            <w:pPr>
              <w:jc w:val="center"/>
              <w:rPr>
                <w:b/>
                <w:bCs/>
                <w:sz w:val="24"/>
              </w:rPr>
            </w:pPr>
            <w:r w:rsidRPr="00FD4D64">
              <w:rPr>
                <w:b/>
                <w:bCs/>
                <w:sz w:val="24"/>
              </w:rPr>
              <w:t>F1 Offspr</w:t>
            </w:r>
          </w:p>
        </w:tc>
        <w:tc>
          <w:tcPr>
            <w:tcW w:w="935" w:type="dxa"/>
            <w:noWrap/>
            <w:vAlign w:val="center"/>
            <w:hideMark/>
          </w:tcPr>
          <w:p w:rsidR="00FD4D64" w:rsidRPr="00FD4D64" w:rsidRDefault="00FD4D64" w:rsidP="00FD4D64">
            <w:pPr>
              <w:jc w:val="center"/>
              <w:rPr>
                <w:b/>
                <w:bCs/>
                <w:sz w:val="24"/>
              </w:rPr>
            </w:pPr>
            <w:r w:rsidRPr="00FD4D64">
              <w:rPr>
                <w:b/>
                <w:bCs/>
                <w:sz w:val="24"/>
              </w:rPr>
              <w:t>Total Offspr</w:t>
            </w:r>
          </w:p>
        </w:tc>
        <w:tc>
          <w:tcPr>
            <w:tcW w:w="2256" w:type="dxa"/>
            <w:noWrap/>
            <w:vAlign w:val="center"/>
            <w:hideMark/>
          </w:tcPr>
          <w:p w:rsidR="00FD4D64" w:rsidRPr="00FD4D64" w:rsidRDefault="00FD4D64" w:rsidP="00FD4D64">
            <w:pPr>
              <w:jc w:val="center"/>
              <w:rPr>
                <w:b/>
                <w:bCs/>
                <w:sz w:val="24"/>
              </w:rPr>
            </w:pPr>
            <w:r w:rsidRPr="00FD4D64">
              <w:rPr>
                <w:b/>
                <w:bCs/>
                <w:sz w:val="24"/>
              </w:rPr>
              <w:t>Originator</w:t>
            </w:r>
          </w:p>
        </w:tc>
        <w:tc>
          <w:tcPr>
            <w:tcW w:w="1025" w:type="dxa"/>
            <w:noWrap/>
            <w:vAlign w:val="center"/>
            <w:hideMark/>
          </w:tcPr>
          <w:p w:rsidR="00FD4D64" w:rsidRPr="00FD4D64" w:rsidRDefault="00FD4D64" w:rsidP="00FD4D64">
            <w:pPr>
              <w:jc w:val="center"/>
              <w:rPr>
                <w:b/>
                <w:bCs/>
                <w:sz w:val="24"/>
              </w:rPr>
            </w:pPr>
            <w:r w:rsidRPr="00FD4D64">
              <w:rPr>
                <w:b/>
                <w:bCs/>
                <w:sz w:val="24"/>
              </w:rPr>
              <w:t>Perc</w:t>
            </w:r>
            <w:r>
              <w:rPr>
                <w:b/>
                <w:bCs/>
                <w:sz w:val="24"/>
              </w:rPr>
              <w:t>ent</w:t>
            </w:r>
            <w:r w:rsidRPr="00FD4D64">
              <w:rPr>
                <w:b/>
                <w:bCs/>
                <w:sz w:val="24"/>
              </w:rPr>
              <w:t xml:space="preserve"> Sand</w:t>
            </w:r>
            <w:r>
              <w:rPr>
                <w:b/>
                <w:bCs/>
                <w:sz w:val="24"/>
              </w:rPr>
              <w:t>erae</w:t>
            </w:r>
          </w:p>
        </w:tc>
      </w:tr>
      <w:tr w:rsidR="00FD4D64" w:rsidRPr="00FD4D64" w:rsidTr="00FD4D64">
        <w:trPr>
          <w:trHeight w:val="300"/>
          <w:jc w:val="center"/>
        </w:trPr>
        <w:tc>
          <w:tcPr>
            <w:tcW w:w="1705" w:type="dxa"/>
            <w:gridSpan w:val="3"/>
            <w:noWrap/>
            <w:hideMark/>
          </w:tcPr>
          <w:p w:rsidR="00FD4D64" w:rsidRPr="00FD4D64" w:rsidRDefault="00FD4D64" w:rsidP="00FD4D64">
            <w:pPr>
              <w:rPr>
                <w:sz w:val="24"/>
              </w:rPr>
            </w:pPr>
            <w:r w:rsidRPr="00FD4D64">
              <w:rPr>
                <w:sz w:val="24"/>
              </w:rPr>
              <w:t>Dryad</w:t>
            </w:r>
          </w:p>
        </w:tc>
        <w:tc>
          <w:tcPr>
            <w:tcW w:w="2070" w:type="dxa"/>
            <w:noWrap/>
            <w:hideMark/>
          </w:tcPr>
          <w:p w:rsidR="00FD4D64" w:rsidRPr="00FD4D64" w:rsidRDefault="00FD4D64" w:rsidP="00FD4D64">
            <w:pPr>
              <w:rPr>
                <w:sz w:val="24"/>
              </w:rPr>
            </w:pPr>
            <w:r w:rsidRPr="00FD4D64">
              <w:rPr>
                <w:sz w:val="24"/>
              </w:rPr>
              <w:t>sanderae</w:t>
            </w:r>
          </w:p>
        </w:tc>
        <w:tc>
          <w:tcPr>
            <w:tcW w:w="1867" w:type="dxa"/>
            <w:noWrap/>
            <w:hideMark/>
          </w:tcPr>
          <w:p w:rsidR="00FD4D64" w:rsidRPr="00FD4D64" w:rsidRDefault="00FD4D64" w:rsidP="00FD4D64">
            <w:pPr>
              <w:rPr>
                <w:sz w:val="24"/>
              </w:rPr>
            </w:pPr>
            <w:r w:rsidRPr="00FD4D64">
              <w:rPr>
                <w:sz w:val="24"/>
              </w:rPr>
              <w:t>insigne</w:t>
            </w:r>
          </w:p>
        </w:tc>
        <w:tc>
          <w:tcPr>
            <w:tcW w:w="575" w:type="dxa"/>
            <w:noWrap/>
            <w:vAlign w:val="center"/>
            <w:hideMark/>
          </w:tcPr>
          <w:p w:rsidR="00FD4D64" w:rsidRPr="00FD4D64" w:rsidRDefault="00FD4D64" w:rsidP="00FD4D64">
            <w:pPr>
              <w:jc w:val="center"/>
              <w:rPr>
                <w:sz w:val="24"/>
              </w:rPr>
            </w:pPr>
            <w:r w:rsidRPr="00FD4D64">
              <w:rPr>
                <w:sz w:val="24"/>
              </w:rPr>
              <w:t>1914</w:t>
            </w:r>
          </w:p>
        </w:tc>
        <w:tc>
          <w:tcPr>
            <w:tcW w:w="943" w:type="dxa"/>
            <w:noWrap/>
            <w:vAlign w:val="center"/>
            <w:hideMark/>
          </w:tcPr>
          <w:p w:rsidR="00FD4D64" w:rsidRPr="00FD4D64" w:rsidRDefault="00FD4D64" w:rsidP="00FD4D64">
            <w:pPr>
              <w:jc w:val="center"/>
              <w:rPr>
                <w:sz w:val="24"/>
              </w:rPr>
            </w:pPr>
            <w:r w:rsidRPr="00FD4D64">
              <w:rPr>
                <w:sz w:val="24"/>
              </w:rPr>
              <w:t>32</w:t>
            </w:r>
          </w:p>
        </w:tc>
        <w:tc>
          <w:tcPr>
            <w:tcW w:w="935" w:type="dxa"/>
            <w:noWrap/>
            <w:vAlign w:val="center"/>
            <w:hideMark/>
          </w:tcPr>
          <w:p w:rsidR="00FD4D64" w:rsidRPr="00FD4D64" w:rsidRDefault="00FD4D64" w:rsidP="00FD4D64">
            <w:pPr>
              <w:jc w:val="center"/>
              <w:rPr>
                <w:sz w:val="24"/>
              </w:rPr>
            </w:pPr>
            <w:r w:rsidRPr="00FD4D64">
              <w:rPr>
                <w:sz w:val="24"/>
              </w:rPr>
              <w:t>10168</w:t>
            </w:r>
          </w:p>
        </w:tc>
        <w:tc>
          <w:tcPr>
            <w:tcW w:w="2256" w:type="dxa"/>
            <w:noWrap/>
            <w:hideMark/>
          </w:tcPr>
          <w:p w:rsidR="00FD4D64" w:rsidRPr="00FD4D64" w:rsidRDefault="00FD4D64" w:rsidP="00FD4D64">
            <w:pPr>
              <w:rPr>
                <w:sz w:val="24"/>
              </w:rPr>
            </w:pPr>
            <w:r w:rsidRPr="00FD4D64">
              <w:rPr>
                <w:sz w:val="24"/>
              </w:rPr>
              <w:t>Sir G. Holford</w:t>
            </w:r>
          </w:p>
        </w:tc>
        <w:tc>
          <w:tcPr>
            <w:tcW w:w="1025" w:type="dxa"/>
            <w:noWrap/>
            <w:vAlign w:val="center"/>
            <w:hideMark/>
          </w:tcPr>
          <w:p w:rsidR="00FD4D64" w:rsidRPr="00FD4D64" w:rsidRDefault="00FD4D64" w:rsidP="00FD4D64">
            <w:pPr>
              <w:jc w:val="center"/>
              <w:rPr>
                <w:sz w:val="24"/>
              </w:rPr>
            </w:pPr>
            <w:r w:rsidRPr="00FD4D64">
              <w:rPr>
                <w:sz w:val="24"/>
              </w:rPr>
              <w:t>50.0%</w:t>
            </w:r>
          </w:p>
        </w:tc>
      </w:tr>
      <w:tr w:rsidR="00FD4D64" w:rsidRPr="00FD4D64" w:rsidTr="00FD4D64">
        <w:trPr>
          <w:trHeight w:val="300"/>
          <w:jc w:val="center"/>
        </w:trPr>
        <w:tc>
          <w:tcPr>
            <w:tcW w:w="142" w:type="dxa"/>
            <w:noWrap/>
            <w:hideMark/>
          </w:tcPr>
          <w:p w:rsidR="00FD4D64" w:rsidRPr="00FD4D64" w:rsidRDefault="00FD4D64" w:rsidP="00FD4D64">
            <w:pPr>
              <w:rPr>
                <w:sz w:val="24"/>
              </w:rPr>
            </w:pPr>
            <w:r w:rsidRPr="00FD4D64">
              <w:rPr>
                <w:sz w:val="24"/>
              </w:rPr>
              <w:t> </w:t>
            </w:r>
          </w:p>
        </w:tc>
        <w:tc>
          <w:tcPr>
            <w:tcW w:w="1563" w:type="dxa"/>
            <w:gridSpan w:val="2"/>
            <w:noWrap/>
            <w:hideMark/>
          </w:tcPr>
          <w:p w:rsidR="00FD4D64" w:rsidRPr="00FD4D64" w:rsidRDefault="00FD4D64" w:rsidP="00FD4D64">
            <w:pPr>
              <w:rPr>
                <w:sz w:val="24"/>
              </w:rPr>
            </w:pPr>
            <w:r w:rsidRPr="00FD4D64">
              <w:rPr>
                <w:sz w:val="24"/>
              </w:rPr>
              <w:t>Redstart</w:t>
            </w:r>
          </w:p>
        </w:tc>
        <w:tc>
          <w:tcPr>
            <w:tcW w:w="2070" w:type="dxa"/>
            <w:noWrap/>
            <w:hideMark/>
          </w:tcPr>
          <w:p w:rsidR="00FD4D64" w:rsidRPr="00FD4D64" w:rsidRDefault="00FD4D64" w:rsidP="00FD4D64">
            <w:pPr>
              <w:rPr>
                <w:sz w:val="24"/>
              </w:rPr>
            </w:pPr>
            <w:r w:rsidRPr="00FD4D64">
              <w:rPr>
                <w:sz w:val="24"/>
              </w:rPr>
              <w:t>Dryad</w:t>
            </w:r>
          </w:p>
        </w:tc>
        <w:tc>
          <w:tcPr>
            <w:tcW w:w="1867" w:type="dxa"/>
            <w:noWrap/>
            <w:hideMark/>
          </w:tcPr>
          <w:p w:rsidR="00FD4D64" w:rsidRPr="00FD4D64" w:rsidRDefault="00FD4D64" w:rsidP="00FD4D64">
            <w:pPr>
              <w:rPr>
                <w:sz w:val="24"/>
              </w:rPr>
            </w:pPr>
            <w:r w:rsidRPr="00FD4D64">
              <w:rPr>
                <w:sz w:val="24"/>
              </w:rPr>
              <w:t>Pauwelsii</w:t>
            </w:r>
          </w:p>
        </w:tc>
        <w:tc>
          <w:tcPr>
            <w:tcW w:w="575" w:type="dxa"/>
            <w:noWrap/>
            <w:vAlign w:val="center"/>
            <w:hideMark/>
          </w:tcPr>
          <w:p w:rsidR="00FD4D64" w:rsidRPr="00FD4D64" w:rsidRDefault="00FD4D64" w:rsidP="00FD4D64">
            <w:pPr>
              <w:jc w:val="center"/>
              <w:rPr>
                <w:sz w:val="24"/>
              </w:rPr>
            </w:pPr>
            <w:r w:rsidRPr="00FD4D64">
              <w:rPr>
                <w:sz w:val="24"/>
              </w:rPr>
              <w:t>1920</w:t>
            </w:r>
          </w:p>
        </w:tc>
        <w:tc>
          <w:tcPr>
            <w:tcW w:w="943" w:type="dxa"/>
            <w:noWrap/>
            <w:vAlign w:val="center"/>
            <w:hideMark/>
          </w:tcPr>
          <w:p w:rsidR="00FD4D64" w:rsidRPr="00FD4D64" w:rsidRDefault="00FD4D64" w:rsidP="00FD4D64">
            <w:pPr>
              <w:jc w:val="center"/>
              <w:rPr>
                <w:sz w:val="24"/>
              </w:rPr>
            </w:pPr>
            <w:r w:rsidRPr="00FD4D64">
              <w:rPr>
                <w:sz w:val="24"/>
              </w:rPr>
              <w:t>21</w:t>
            </w:r>
          </w:p>
        </w:tc>
        <w:tc>
          <w:tcPr>
            <w:tcW w:w="935" w:type="dxa"/>
            <w:noWrap/>
            <w:vAlign w:val="center"/>
            <w:hideMark/>
          </w:tcPr>
          <w:p w:rsidR="00FD4D64" w:rsidRPr="00FD4D64" w:rsidRDefault="00FD4D64" w:rsidP="00FD4D64">
            <w:pPr>
              <w:jc w:val="center"/>
              <w:rPr>
                <w:sz w:val="24"/>
              </w:rPr>
            </w:pPr>
            <w:r w:rsidRPr="00FD4D64">
              <w:rPr>
                <w:sz w:val="24"/>
              </w:rPr>
              <w:t>2716</w:t>
            </w:r>
          </w:p>
        </w:tc>
        <w:tc>
          <w:tcPr>
            <w:tcW w:w="2256" w:type="dxa"/>
            <w:noWrap/>
            <w:hideMark/>
          </w:tcPr>
          <w:p w:rsidR="00FD4D64" w:rsidRPr="00FD4D64" w:rsidRDefault="00FD4D64" w:rsidP="00FD4D64">
            <w:pPr>
              <w:rPr>
                <w:sz w:val="24"/>
              </w:rPr>
            </w:pPr>
            <w:r w:rsidRPr="00FD4D64">
              <w:rPr>
                <w:sz w:val="24"/>
              </w:rPr>
              <w:t>Sir G. Holford</w:t>
            </w:r>
          </w:p>
        </w:tc>
        <w:tc>
          <w:tcPr>
            <w:tcW w:w="1025" w:type="dxa"/>
            <w:noWrap/>
            <w:vAlign w:val="center"/>
            <w:hideMark/>
          </w:tcPr>
          <w:p w:rsidR="00FD4D64" w:rsidRPr="00FD4D64" w:rsidRDefault="00FD4D64" w:rsidP="00FD4D64">
            <w:pPr>
              <w:jc w:val="center"/>
              <w:rPr>
                <w:sz w:val="24"/>
              </w:rPr>
            </w:pPr>
            <w:r w:rsidRPr="00FD4D64">
              <w:rPr>
                <w:sz w:val="24"/>
              </w:rPr>
              <w:t>25.0%</w:t>
            </w:r>
          </w:p>
        </w:tc>
      </w:tr>
      <w:tr w:rsidR="00FD4D64" w:rsidRPr="00FD4D64" w:rsidTr="00FD4D64">
        <w:trPr>
          <w:trHeight w:val="300"/>
          <w:jc w:val="center"/>
        </w:trPr>
        <w:tc>
          <w:tcPr>
            <w:tcW w:w="142" w:type="dxa"/>
            <w:noWrap/>
            <w:hideMark/>
          </w:tcPr>
          <w:p w:rsidR="00FD4D64" w:rsidRPr="00FD4D64" w:rsidRDefault="00FD4D64" w:rsidP="00FD4D64">
            <w:pPr>
              <w:rPr>
                <w:sz w:val="24"/>
              </w:rPr>
            </w:pPr>
            <w:r w:rsidRPr="00FD4D64">
              <w:rPr>
                <w:sz w:val="24"/>
              </w:rPr>
              <w:t> </w:t>
            </w:r>
          </w:p>
        </w:tc>
        <w:tc>
          <w:tcPr>
            <w:tcW w:w="1563" w:type="dxa"/>
            <w:gridSpan w:val="2"/>
            <w:noWrap/>
            <w:hideMark/>
          </w:tcPr>
          <w:p w:rsidR="00FD4D64" w:rsidRPr="00FD4D64" w:rsidRDefault="00FD4D64" w:rsidP="00FD4D64">
            <w:pPr>
              <w:rPr>
                <w:sz w:val="24"/>
              </w:rPr>
            </w:pPr>
            <w:r w:rsidRPr="00FD4D64">
              <w:rPr>
                <w:sz w:val="24"/>
              </w:rPr>
              <w:t>Merlin</w:t>
            </w:r>
          </w:p>
        </w:tc>
        <w:tc>
          <w:tcPr>
            <w:tcW w:w="2070" w:type="dxa"/>
            <w:noWrap/>
            <w:hideMark/>
          </w:tcPr>
          <w:p w:rsidR="00FD4D64" w:rsidRPr="00FD4D64" w:rsidRDefault="00FD4D64" w:rsidP="00FD4D64">
            <w:pPr>
              <w:rPr>
                <w:sz w:val="24"/>
              </w:rPr>
            </w:pPr>
            <w:r w:rsidRPr="00FD4D64">
              <w:rPr>
                <w:sz w:val="24"/>
              </w:rPr>
              <w:t>Dryad</w:t>
            </w:r>
          </w:p>
        </w:tc>
        <w:tc>
          <w:tcPr>
            <w:tcW w:w="1867" w:type="dxa"/>
            <w:noWrap/>
            <w:hideMark/>
          </w:tcPr>
          <w:p w:rsidR="00FD4D64" w:rsidRPr="00FD4D64" w:rsidRDefault="00FD4D64" w:rsidP="00FD4D64">
            <w:pPr>
              <w:rPr>
                <w:sz w:val="24"/>
              </w:rPr>
            </w:pPr>
            <w:r w:rsidRPr="00FD4D64">
              <w:rPr>
                <w:sz w:val="24"/>
              </w:rPr>
              <w:t>Alexanderi</w:t>
            </w:r>
          </w:p>
        </w:tc>
        <w:tc>
          <w:tcPr>
            <w:tcW w:w="575" w:type="dxa"/>
            <w:noWrap/>
            <w:vAlign w:val="center"/>
            <w:hideMark/>
          </w:tcPr>
          <w:p w:rsidR="00FD4D64" w:rsidRPr="00FD4D64" w:rsidRDefault="00FD4D64" w:rsidP="00FD4D64">
            <w:pPr>
              <w:jc w:val="center"/>
              <w:rPr>
                <w:sz w:val="24"/>
              </w:rPr>
            </w:pPr>
            <w:r w:rsidRPr="00FD4D64">
              <w:rPr>
                <w:sz w:val="24"/>
              </w:rPr>
              <w:t>1920</w:t>
            </w:r>
          </w:p>
        </w:tc>
        <w:tc>
          <w:tcPr>
            <w:tcW w:w="943" w:type="dxa"/>
            <w:noWrap/>
            <w:vAlign w:val="center"/>
            <w:hideMark/>
          </w:tcPr>
          <w:p w:rsidR="00FD4D64" w:rsidRPr="00FD4D64" w:rsidRDefault="00FD4D64" w:rsidP="00FD4D64">
            <w:pPr>
              <w:jc w:val="center"/>
              <w:rPr>
                <w:sz w:val="24"/>
              </w:rPr>
            </w:pPr>
            <w:r w:rsidRPr="00FD4D64">
              <w:rPr>
                <w:sz w:val="24"/>
              </w:rPr>
              <w:t>13</w:t>
            </w:r>
          </w:p>
        </w:tc>
        <w:tc>
          <w:tcPr>
            <w:tcW w:w="935" w:type="dxa"/>
            <w:noWrap/>
            <w:vAlign w:val="center"/>
            <w:hideMark/>
          </w:tcPr>
          <w:p w:rsidR="00FD4D64" w:rsidRPr="00FD4D64" w:rsidRDefault="00FD4D64" w:rsidP="00FD4D64">
            <w:pPr>
              <w:jc w:val="center"/>
              <w:rPr>
                <w:sz w:val="24"/>
              </w:rPr>
            </w:pPr>
            <w:r w:rsidRPr="00FD4D64">
              <w:rPr>
                <w:sz w:val="24"/>
              </w:rPr>
              <w:t>5001</w:t>
            </w:r>
          </w:p>
        </w:tc>
        <w:tc>
          <w:tcPr>
            <w:tcW w:w="2256" w:type="dxa"/>
            <w:noWrap/>
            <w:hideMark/>
          </w:tcPr>
          <w:p w:rsidR="00FD4D64" w:rsidRPr="00FD4D64" w:rsidRDefault="00FD4D64" w:rsidP="00FD4D64">
            <w:pPr>
              <w:rPr>
                <w:sz w:val="24"/>
              </w:rPr>
            </w:pPr>
            <w:r w:rsidRPr="00FD4D64">
              <w:rPr>
                <w:sz w:val="24"/>
              </w:rPr>
              <w:t>Sir G. Holford</w:t>
            </w:r>
          </w:p>
        </w:tc>
        <w:tc>
          <w:tcPr>
            <w:tcW w:w="1025" w:type="dxa"/>
            <w:noWrap/>
            <w:vAlign w:val="center"/>
            <w:hideMark/>
          </w:tcPr>
          <w:p w:rsidR="00FD4D64" w:rsidRPr="00FD4D64" w:rsidRDefault="00FD4D64" w:rsidP="00FD4D64">
            <w:pPr>
              <w:jc w:val="center"/>
              <w:rPr>
                <w:sz w:val="24"/>
              </w:rPr>
            </w:pPr>
            <w:r w:rsidRPr="00FD4D64">
              <w:rPr>
                <w:sz w:val="24"/>
              </w:rPr>
              <w:t>25.0%</w:t>
            </w:r>
          </w:p>
        </w:tc>
      </w:tr>
      <w:tr w:rsidR="00FD4D64" w:rsidRPr="00FD4D64" w:rsidTr="00FD4D64">
        <w:trPr>
          <w:trHeight w:val="300"/>
          <w:jc w:val="center"/>
        </w:trPr>
        <w:tc>
          <w:tcPr>
            <w:tcW w:w="142" w:type="dxa"/>
            <w:noWrap/>
            <w:hideMark/>
          </w:tcPr>
          <w:p w:rsidR="00FD4D64" w:rsidRPr="00FD4D64" w:rsidRDefault="00FD4D64" w:rsidP="00FD4D64">
            <w:pPr>
              <w:rPr>
                <w:sz w:val="24"/>
              </w:rPr>
            </w:pPr>
            <w:r w:rsidRPr="00FD4D64">
              <w:rPr>
                <w:sz w:val="24"/>
              </w:rPr>
              <w:t> </w:t>
            </w:r>
          </w:p>
        </w:tc>
        <w:tc>
          <w:tcPr>
            <w:tcW w:w="142" w:type="dxa"/>
            <w:noWrap/>
            <w:hideMark/>
          </w:tcPr>
          <w:p w:rsidR="00FD4D64" w:rsidRPr="00FD4D64" w:rsidRDefault="00FD4D64" w:rsidP="00FD4D64">
            <w:pPr>
              <w:rPr>
                <w:sz w:val="24"/>
              </w:rPr>
            </w:pPr>
            <w:r w:rsidRPr="00FD4D64">
              <w:rPr>
                <w:sz w:val="24"/>
              </w:rPr>
              <w:t> </w:t>
            </w:r>
          </w:p>
        </w:tc>
        <w:tc>
          <w:tcPr>
            <w:tcW w:w="1421" w:type="dxa"/>
            <w:noWrap/>
            <w:hideMark/>
          </w:tcPr>
          <w:p w:rsidR="00FD4D64" w:rsidRPr="00FD4D64" w:rsidRDefault="00FD4D64" w:rsidP="00FD4D64">
            <w:pPr>
              <w:rPr>
                <w:sz w:val="24"/>
              </w:rPr>
            </w:pPr>
            <w:r w:rsidRPr="00FD4D64">
              <w:rPr>
                <w:sz w:val="24"/>
              </w:rPr>
              <w:t>Flamingo</w:t>
            </w:r>
          </w:p>
        </w:tc>
        <w:tc>
          <w:tcPr>
            <w:tcW w:w="2070" w:type="dxa"/>
            <w:noWrap/>
            <w:hideMark/>
          </w:tcPr>
          <w:p w:rsidR="00FD4D64" w:rsidRPr="00FD4D64" w:rsidRDefault="00FD4D64" w:rsidP="00FD4D64">
            <w:pPr>
              <w:rPr>
                <w:sz w:val="24"/>
              </w:rPr>
            </w:pPr>
            <w:r w:rsidRPr="00FD4D64">
              <w:rPr>
                <w:sz w:val="24"/>
              </w:rPr>
              <w:t>Merlin</w:t>
            </w:r>
          </w:p>
        </w:tc>
        <w:tc>
          <w:tcPr>
            <w:tcW w:w="1867" w:type="dxa"/>
            <w:noWrap/>
            <w:hideMark/>
          </w:tcPr>
          <w:p w:rsidR="00FD4D64" w:rsidRPr="00FD4D64" w:rsidRDefault="00FD4D64" w:rsidP="00FD4D64">
            <w:pPr>
              <w:rPr>
                <w:sz w:val="24"/>
              </w:rPr>
            </w:pPr>
            <w:r w:rsidRPr="00FD4D64">
              <w:rPr>
                <w:sz w:val="24"/>
              </w:rPr>
              <w:t>Alexanderi</w:t>
            </w:r>
          </w:p>
        </w:tc>
        <w:tc>
          <w:tcPr>
            <w:tcW w:w="575" w:type="dxa"/>
            <w:noWrap/>
            <w:vAlign w:val="center"/>
            <w:hideMark/>
          </w:tcPr>
          <w:p w:rsidR="00FD4D64" w:rsidRPr="00FD4D64" w:rsidRDefault="00FD4D64" w:rsidP="00FD4D64">
            <w:pPr>
              <w:jc w:val="center"/>
              <w:rPr>
                <w:sz w:val="24"/>
              </w:rPr>
            </w:pPr>
            <w:r w:rsidRPr="00FD4D64">
              <w:rPr>
                <w:sz w:val="24"/>
              </w:rPr>
              <w:t>1925</w:t>
            </w:r>
          </w:p>
        </w:tc>
        <w:tc>
          <w:tcPr>
            <w:tcW w:w="943" w:type="dxa"/>
            <w:noWrap/>
            <w:vAlign w:val="center"/>
            <w:hideMark/>
          </w:tcPr>
          <w:p w:rsidR="00FD4D64" w:rsidRPr="00FD4D64" w:rsidRDefault="00FD4D64" w:rsidP="00FD4D64">
            <w:pPr>
              <w:jc w:val="center"/>
              <w:rPr>
                <w:sz w:val="24"/>
              </w:rPr>
            </w:pPr>
            <w:r w:rsidRPr="00FD4D64">
              <w:rPr>
                <w:sz w:val="24"/>
              </w:rPr>
              <w:t>62</w:t>
            </w:r>
          </w:p>
        </w:tc>
        <w:tc>
          <w:tcPr>
            <w:tcW w:w="935" w:type="dxa"/>
            <w:noWrap/>
            <w:vAlign w:val="center"/>
            <w:hideMark/>
          </w:tcPr>
          <w:p w:rsidR="00FD4D64" w:rsidRPr="00FD4D64" w:rsidRDefault="00FD4D64" w:rsidP="00FD4D64">
            <w:pPr>
              <w:jc w:val="center"/>
              <w:rPr>
                <w:sz w:val="24"/>
              </w:rPr>
            </w:pPr>
            <w:r w:rsidRPr="00FD4D64">
              <w:rPr>
                <w:sz w:val="24"/>
              </w:rPr>
              <w:t>3606</w:t>
            </w:r>
          </w:p>
        </w:tc>
        <w:tc>
          <w:tcPr>
            <w:tcW w:w="2256" w:type="dxa"/>
            <w:noWrap/>
            <w:hideMark/>
          </w:tcPr>
          <w:p w:rsidR="00FD4D64" w:rsidRPr="00FD4D64" w:rsidRDefault="00FD4D64" w:rsidP="00FD4D64">
            <w:pPr>
              <w:rPr>
                <w:sz w:val="24"/>
              </w:rPr>
            </w:pPr>
            <w:r w:rsidRPr="00FD4D64">
              <w:rPr>
                <w:sz w:val="24"/>
              </w:rPr>
              <w:t>Sir G. Holford</w:t>
            </w:r>
          </w:p>
        </w:tc>
        <w:tc>
          <w:tcPr>
            <w:tcW w:w="1025" w:type="dxa"/>
            <w:noWrap/>
            <w:vAlign w:val="center"/>
            <w:hideMark/>
          </w:tcPr>
          <w:p w:rsidR="00FD4D64" w:rsidRPr="00FD4D64" w:rsidRDefault="00FD4D64" w:rsidP="00FD4D64">
            <w:pPr>
              <w:jc w:val="center"/>
              <w:rPr>
                <w:sz w:val="24"/>
              </w:rPr>
            </w:pPr>
            <w:r w:rsidRPr="00FD4D64">
              <w:rPr>
                <w:sz w:val="24"/>
              </w:rPr>
              <w:t>12.5%</w:t>
            </w:r>
          </w:p>
        </w:tc>
      </w:tr>
      <w:tr w:rsidR="00FD4D64" w:rsidRPr="00FD4D64" w:rsidTr="00FD4D64">
        <w:trPr>
          <w:trHeight w:val="300"/>
          <w:jc w:val="center"/>
        </w:trPr>
        <w:tc>
          <w:tcPr>
            <w:tcW w:w="142" w:type="dxa"/>
            <w:noWrap/>
            <w:hideMark/>
          </w:tcPr>
          <w:p w:rsidR="00FD4D64" w:rsidRPr="00FD4D64" w:rsidRDefault="00FD4D64" w:rsidP="00FD4D64">
            <w:pPr>
              <w:rPr>
                <w:sz w:val="24"/>
              </w:rPr>
            </w:pPr>
            <w:r w:rsidRPr="00FD4D64">
              <w:rPr>
                <w:sz w:val="24"/>
              </w:rPr>
              <w:t> </w:t>
            </w:r>
          </w:p>
        </w:tc>
        <w:tc>
          <w:tcPr>
            <w:tcW w:w="142" w:type="dxa"/>
            <w:noWrap/>
            <w:hideMark/>
          </w:tcPr>
          <w:p w:rsidR="00FD4D64" w:rsidRPr="00FD4D64" w:rsidRDefault="00FD4D64" w:rsidP="00FD4D64">
            <w:pPr>
              <w:rPr>
                <w:sz w:val="24"/>
              </w:rPr>
            </w:pPr>
            <w:r w:rsidRPr="00FD4D64">
              <w:rPr>
                <w:sz w:val="24"/>
              </w:rPr>
              <w:t> </w:t>
            </w:r>
          </w:p>
        </w:tc>
        <w:tc>
          <w:tcPr>
            <w:tcW w:w="1421" w:type="dxa"/>
            <w:noWrap/>
            <w:hideMark/>
          </w:tcPr>
          <w:p w:rsidR="00FD4D64" w:rsidRPr="00FD4D64" w:rsidRDefault="00FD4D64" w:rsidP="00FD4D64">
            <w:pPr>
              <w:rPr>
                <w:sz w:val="24"/>
              </w:rPr>
            </w:pPr>
            <w:r w:rsidRPr="00FD4D64">
              <w:rPr>
                <w:sz w:val="24"/>
              </w:rPr>
              <w:t>Mirabel</w:t>
            </w:r>
          </w:p>
        </w:tc>
        <w:tc>
          <w:tcPr>
            <w:tcW w:w="2070" w:type="dxa"/>
            <w:noWrap/>
            <w:hideMark/>
          </w:tcPr>
          <w:p w:rsidR="00FD4D64" w:rsidRPr="00FD4D64" w:rsidRDefault="00FD4D64" w:rsidP="00FD4D64">
            <w:pPr>
              <w:rPr>
                <w:sz w:val="24"/>
              </w:rPr>
            </w:pPr>
            <w:r w:rsidRPr="00FD4D64">
              <w:rPr>
                <w:sz w:val="24"/>
              </w:rPr>
              <w:t>Flamingo</w:t>
            </w:r>
          </w:p>
        </w:tc>
        <w:tc>
          <w:tcPr>
            <w:tcW w:w="1867" w:type="dxa"/>
            <w:noWrap/>
            <w:hideMark/>
          </w:tcPr>
          <w:p w:rsidR="00FD4D64" w:rsidRPr="00FD4D64" w:rsidRDefault="00FD4D64" w:rsidP="00FD4D64">
            <w:pPr>
              <w:rPr>
                <w:sz w:val="24"/>
              </w:rPr>
            </w:pPr>
            <w:r w:rsidRPr="00FD4D64">
              <w:rPr>
                <w:sz w:val="24"/>
              </w:rPr>
              <w:t>Petrel</w:t>
            </w:r>
          </w:p>
        </w:tc>
        <w:tc>
          <w:tcPr>
            <w:tcW w:w="575" w:type="dxa"/>
            <w:noWrap/>
            <w:vAlign w:val="center"/>
            <w:hideMark/>
          </w:tcPr>
          <w:p w:rsidR="00FD4D64" w:rsidRPr="00FD4D64" w:rsidRDefault="00FD4D64" w:rsidP="00FD4D64">
            <w:pPr>
              <w:jc w:val="center"/>
              <w:rPr>
                <w:sz w:val="24"/>
              </w:rPr>
            </w:pPr>
            <w:r w:rsidRPr="00FD4D64">
              <w:rPr>
                <w:sz w:val="24"/>
              </w:rPr>
              <w:t>1933</w:t>
            </w:r>
          </w:p>
        </w:tc>
        <w:tc>
          <w:tcPr>
            <w:tcW w:w="943" w:type="dxa"/>
            <w:noWrap/>
            <w:vAlign w:val="center"/>
            <w:hideMark/>
          </w:tcPr>
          <w:p w:rsidR="00FD4D64" w:rsidRPr="00FD4D64" w:rsidRDefault="00FD4D64" w:rsidP="00FD4D64">
            <w:pPr>
              <w:jc w:val="center"/>
              <w:rPr>
                <w:sz w:val="24"/>
              </w:rPr>
            </w:pPr>
            <w:r w:rsidRPr="00FD4D64">
              <w:rPr>
                <w:sz w:val="24"/>
              </w:rPr>
              <w:t>8</w:t>
            </w:r>
          </w:p>
        </w:tc>
        <w:tc>
          <w:tcPr>
            <w:tcW w:w="935" w:type="dxa"/>
            <w:noWrap/>
            <w:vAlign w:val="center"/>
            <w:hideMark/>
          </w:tcPr>
          <w:p w:rsidR="00FD4D64" w:rsidRPr="00FD4D64" w:rsidRDefault="00FD4D64" w:rsidP="00FD4D64">
            <w:pPr>
              <w:jc w:val="center"/>
              <w:rPr>
                <w:sz w:val="24"/>
              </w:rPr>
            </w:pPr>
            <w:r w:rsidRPr="00FD4D64">
              <w:rPr>
                <w:sz w:val="24"/>
              </w:rPr>
              <w:t>3240</w:t>
            </w:r>
          </w:p>
        </w:tc>
        <w:tc>
          <w:tcPr>
            <w:tcW w:w="2256" w:type="dxa"/>
            <w:noWrap/>
            <w:hideMark/>
          </w:tcPr>
          <w:p w:rsidR="00FD4D64" w:rsidRPr="00FD4D64" w:rsidRDefault="00FD4D64" w:rsidP="00FD4D64">
            <w:pPr>
              <w:rPr>
                <w:sz w:val="24"/>
              </w:rPr>
            </w:pPr>
            <w:r w:rsidRPr="00FD4D64">
              <w:rPr>
                <w:sz w:val="24"/>
              </w:rPr>
              <w:t>Alexander</w:t>
            </w:r>
          </w:p>
        </w:tc>
        <w:tc>
          <w:tcPr>
            <w:tcW w:w="1025" w:type="dxa"/>
            <w:noWrap/>
            <w:vAlign w:val="center"/>
            <w:hideMark/>
          </w:tcPr>
          <w:p w:rsidR="00FD4D64" w:rsidRPr="00FD4D64" w:rsidRDefault="00FD4D64" w:rsidP="00FD4D64">
            <w:pPr>
              <w:jc w:val="center"/>
              <w:rPr>
                <w:sz w:val="24"/>
              </w:rPr>
            </w:pPr>
            <w:r w:rsidRPr="00FD4D64">
              <w:rPr>
                <w:sz w:val="24"/>
              </w:rPr>
              <w:t>19.0%</w:t>
            </w:r>
          </w:p>
        </w:tc>
      </w:tr>
      <w:tr w:rsidR="00FD4D64" w:rsidRPr="00FD4D64" w:rsidTr="00FD4D64">
        <w:trPr>
          <w:trHeight w:val="300"/>
          <w:jc w:val="center"/>
        </w:trPr>
        <w:tc>
          <w:tcPr>
            <w:tcW w:w="142" w:type="dxa"/>
            <w:noWrap/>
            <w:hideMark/>
          </w:tcPr>
          <w:p w:rsidR="00FD4D64" w:rsidRPr="00FD4D64" w:rsidRDefault="00FD4D64" w:rsidP="00FD4D64">
            <w:pPr>
              <w:rPr>
                <w:sz w:val="24"/>
              </w:rPr>
            </w:pPr>
            <w:r w:rsidRPr="00FD4D64">
              <w:rPr>
                <w:sz w:val="24"/>
              </w:rPr>
              <w:t> </w:t>
            </w:r>
          </w:p>
        </w:tc>
        <w:tc>
          <w:tcPr>
            <w:tcW w:w="142" w:type="dxa"/>
            <w:noWrap/>
            <w:hideMark/>
          </w:tcPr>
          <w:p w:rsidR="00FD4D64" w:rsidRPr="00FD4D64" w:rsidRDefault="00FD4D64" w:rsidP="00FD4D64">
            <w:pPr>
              <w:rPr>
                <w:sz w:val="24"/>
              </w:rPr>
            </w:pPr>
            <w:r w:rsidRPr="00FD4D64">
              <w:rPr>
                <w:sz w:val="24"/>
              </w:rPr>
              <w:t> </w:t>
            </w:r>
          </w:p>
        </w:tc>
        <w:tc>
          <w:tcPr>
            <w:tcW w:w="1421" w:type="dxa"/>
            <w:noWrap/>
            <w:hideMark/>
          </w:tcPr>
          <w:p w:rsidR="00FD4D64" w:rsidRPr="00FD4D64" w:rsidRDefault="00FD4D64" w:rsidP="00FD4D64">
            <w:pPr>
              <w:rPr>
                <w:sz w:val="24"/>
              </w:rPr>
            </w:pPr>
            <w:r w:rsidRPr="00FD4D64">
              <w:rPr>
                <w:sz w:val="24"/>
              </w:rPr>
              <w:t>Miretta</w:t>
            </w:r>
          </w:p>
        </w:tc>
        <w:tc>
          <w:tcPr>
            <w:tcW w:w="2070" w:type="dxa"/>
            <w:noWrap/>
            <w:hideMark/>
          </w:tcPr>
          <w:p w:rsidR="00FD4D64" w:rsidRPr="00FD4D64" w:rsidRDefault="00FD4D64" w:rsidP="00FD4D64">
            <w:pPr>
              <w:rPr>
                <w:sz w:val="24"/>
              </w:rPr>
            </w:pPr>
            <w:r w:rsidRPr="00FD4D64">
              <w:rPr>
                <w:sz w:val="24"/>
              </w:rPr>
              <w:t>Claudette</w:t>
            </w:r>
          </w:p>
        </w:tc>
        <w:tc>
          <w:tcPr>
            <w:tcW w:w="1867" w:type="dxa"/>
            <w:noWrap/>
            <w:hideMark/>
          </w:tcPr>
          <w:p w:rsidR="00FD4D64" w:rsidRPr="00FD4D64" w:rsidRDefault="00FD4D64" w:rsidP="00FD4D64">
            <w:pPr>
              <w:rPr>
                <w:sz w:val="24"/>
              </w:rPr>
            </w:pPr>
            <w:r w:rsidRPr="00FD4D64">
              <w:rPr>
                <w:sz w:val="24"/>
              </w:rPr>
              <w:t>Mirabel</w:t>
            </w:r>
          </w:p>
        </w:tc>
        <w:tc>
          <w:tcPr>
            <w:tcW w:w="575" w:type="dxa"/>
            <w:noWrap/>
            <w:vAlign w:val="center"/>
            <w:hideMark/>
          </w:tcPr>
          <w:p w:rsidR="00FD4D64" w:rsidRPr="00FD4D64" w:rsidRDefault="00FD4D64" w:rsidP="00FD4D64">
            <w:pPr>
              <w:jc w:val="center"/>
              <w:rPr>
                <w:sz w:val="24"/>
              </w:rPr>
            </w:pPr>
            <w:r w:rsidRPr="00FD4D64">
              <w:rPr>
                <w:sz w:val="24"/>
              </w:rPr>
              <w:t>1946</w:t>
            </w:r>
          </w:p>
        </w:tc>
        <w:tc>
          <w:tcPr>
            <w:tcW w:w="943" w:type="dxa"/>
            <w:noWrap/>
            <w:vAlign w:val="center"/>
            <w:hideMark/>
          </w:tcPr>
          <w:p w:rsidR="00FD4D64" w:rsidRPr="00FD4D64" w:rsidRDefault="00FD4D64" w:rsidP="00FD4D64">
            <w:pPr>
              <w:jc w:val="center"/>
              <w:rPr>
                <w:sz w:val="24"/>
              </w:rPr>
            </w:pPr>
            <w:r w:rsidRPr="00FD4D64">
              <w:rPr>
                <w:sz w:val="24"/>
              </w:rPr>
              <w:t>117</w:t>
            </w:r>
          </w:p>
        </w:tc>
        <w:tc>
          <w:tcPr>
            <w:tcW w:w="935" w:type="dxa"/>
            <w:noWrap/>
            <w:vAlign w:val="center"/>
            <w:hideMark/>
          </w:tcPr>
          <w:p w:rsidR="00FD4D64" w:rsidRPr="00FD4D64" w:rsidRDefault="00FD4D64" w:rsidP="00FD4D64">
            <w:pPr>
              <w:jc w:val="center"/>
              <w:rPr>
                <w:sz w:val="24"/>
              </w:rPr>
            </w:pPr>
            <w:r w:rsidRPr="00FD4D64">
              <w:rPr>
                <w:sz w:val="24"/>
              </w:rPr>
              <w:t>2851</w:t>
            </w:r>
          </w:p>
        </w:tc>
        <w:tc>
          <w:tcPr>
            <w:tcW w:w="2256" w:type="dxa"/>
            <w:noWrap/>
            <w:hideMark/>
          </w:tcPr>
          <w:p w:rsidR="00FD4D64" w:rsidRPr="00FD4D64" w:rsidRDefault="00FD4D64" w:rsidP="00FD4D64">
            <w:pPr>
              <w:rPr>
                <w:sz w:val="24"/>
              </w:rPr>
            </w:pPr>
            <w:r w:rsidRPr="00FD4D64">
              <w:rPr>
                <w:sz w:val="24"/>
              </w:rPr>
              <w:t>McBean's</w:t>
            </w:r>
          </w:p>
        </w:tc>
        <w:tc>
          <w:tcPr>
            <w:tcW w:w="1025" w:type="dxa"/>
            <w:noWrap/>
            <w:vAlign w:val="center"/>
            <w:hideMark/>
          </w:tcPr>
          <w:p w:rsidR="00FD4D64" w:rsidRPr="00FD4D64" w:rsidRDefault="00FD4D64" w:rsidP="00FD4D64">
            <w:pPr>
              <w:jc w:val="center"/>
              <w:rPr>
                <w:sz w:val="24"/>
              </w:rPr>
            </w:pPr>
            <w:r w:rsidRPr="00FD4D64">
              <w:rPr>
                <w:sz w:val="24"/>
              </w:rPr>
              <w:t>8.9%</w:t>
            </w:r>
          </w:p>
        </w:tc>
      </w:tr>
      <w:tr w:rsidR="00FD4D64" w:rsidRPr="00FD4D64" w:rsidTr="00FD4D64">
        <w:trPr>
          <w:trHeight w:val="300"/>
          <w:jc w:val="center"/>
        </w:trPr>
        <w:tc>
          <w:tcPr>
            <w:tcW w:w="142" w:type="dxa"/>
            <w:noWrap/>
            <w:hideMark/>
          </w:tcPr>
          <w:p w:rsidR="00FD4D64" w:rsidRPr="00FD4D64" w:rsidRDefault="00FD4D64" w:rsidP="00FD4D64">
            <w:pPr>
              <w:rPr>
                <w:sz w:val="24"/>
              </w:rPr>
            </w:pPr>
            <w:r w:rsidRPr="00FD4D64">
              <w:rPr>
                <w:sz w:val="24"/>
              </w:rPr>
              <w:t> </w:t>
            </w:r>
          </w:p>
        </w:tc>
        <w:tc>
          <w:tcPr>
            <w:tcW w:w="1563" w:type="dxa"/>
            <w:gridSpan w:val="2"/>
            <w:noWrap/>
            <w:hideMark/>
          </w:tcPr>
          <w:p w:rsidR="00FD4D64" w:rsidRPr="00FD4D64" w:rsidRDefault="00FD4D64" w:rsidP="00FD4D64">
            <w:pPr>
              <w:rPr>
                <w:sz w:val="24"/>
              </w:rPr>
            </w:pPr>
            <w:r w:rsidRPr="00FD4D64">
              <w:rPr>
                <w:sz w:val="24"/>
              </w:rPr>
              <w:t>Landrall</w:t>
            </w:r>
          </w:p>
        </w:tc>
        <w:tc>
          <w:tcPr>
            <w:tcW w:w="2070" w:type="dxa"/>
            <w:noWrap/>
            <w:hideMark/>
          </w:tcPr>
          <w:p w:rsidR="00FD4D64" w:rsidRPr="00FD4D64" w:rsidRDefault="00FD4D64" w:rsidP="00FD4D64">
            <w:pPr>
              <w:rPr>
                <w:sz w:val="24"/>
              </w:rPr>
            </w:pPr>
            <w:r w:rsidRPr="00FD4D64">
              <w:rPr>
                <w:sz w:val="24"/>
              </w:rPr>
              <w:t>Dryad</w:t>
            </w:r>
          </w:p>
        </w:tc>
        <w:tc>
          <w:tcPr>
            <w:tcW w:w="1867" w:type="dxa"/>
            <w:noWrap/>
            <w:hideMark/>
          </w:tcPr>
          <w:p w:rsidR="00FD4D64" w:rsidRPr="00FD4D64" w:rsidRDefault="00FD4D64" w:rsidP="00FD4D64">
            <w:pPr>
              <w:rPr>
                <w:sz w:val="24"/>
              </w:rPr>
            </w:pPr>
            <w:r w:rsidRPr="00FD4D64">
              <w:rPr>
                <w:sz w:val="24"/>
              </w:rPr>
              <w:t>lowianum</w:t>
            </w:r>
          </w:p>
        </w:tc>
        <w:tc>
          <w:tcPr>
            <w:tcW w:w="575" w:type="dxa"/>
            <w:noWrap/>
            <w:vAlign w:val="center"/>
            <w:hideMark/>
          </w:tcPr>
          <w:p w:rsidR="00FD4D64" w:rsidRPr="00FD4D64" w:rsidRDefault="00FD4D64" w:rsidP="00FD4D64">
            <w:pPr>
              <w:jc w:val="center"/>
              <w:rPr>
                <w:sz w:val="24"/>
              </w:rPr>
            </w:pPr>
            <w:r w:rsidRPr="00FD4D64">
              <w:rPr>
                <w:sz w:val="24"/>
              </w:rPr>
              <w:t>1920</w:t>
            </w:r>
          </w:p>
        </w:tc>
        <w:tc>
          <w:tcPr>
            <w:tcW w:w="943" w:type="dxa"/>
            <w:noWrap/>
            <w:vAlign w:val="center"/>
            <w:hideMark/>
          </w:tcPr>
          <w:p w:rsidR="00FD4D64" w:rsidRPr="00FD4D64" w:rsidRDefault="00FD4D64" w:rsidP="00FD4D64">
            <w:pPr>
              <w:jc w:val="center"/>
              <w:rPr>
                <w:sz w:val="24"/>
              </w:rPr>
            </w:pPr>
            <w:r w:rsidRPr="00FD4D64">
              <w:rPr>
                <w:sz w:val="24"/>
              </w:rPr>
              <w:t>12</w:t>
            </w:r>
          </w:p>
        </w:tc>
        <w:tc>
          <w:tcPr>
            <w:tcW w:w="935" w:type="dxa"/>
            <w:noWrap/>
            <w:vAlign w:val="center"/>
            <w:hideMark/>
          </w:tcPr>
          <w:p w:rsidR="00FD4D64" w:rsidRPr="00FD4D64" w:rsidRDefault="00FD4D64" w:rsidP="00FD4D64">
            <w:pPr>
              <w:jc w:val="center"/>
              <w:rPr>
                <w:sz w:val="24"/>
              </w:rPr>
            </w:pPr>
            <w:r w:rsidRPr="00FD4D64">
              <w:rPr>
                <w:sz w:val="24"/>
              </w:rPr>
              <w:t>3672</w:t>
            </w:r>
          </w:p>
        </w:tc>
        <w:tc>
          <w:tcPr>
            <w:tcW w:w="2256" w:type="dxa"/>
            <w:noWrap/>
            <w:hideMark/>
          </w:tcPr>
          <w:p w:rsidR="00FD4D64" w:rsidRPr="00FD4D64" w:rsidRDefault="00FD4D64" w:rsidP="00FD4D64">
            <w:pPr>
              <w:rPr>
                <w:sz w:val="24"/>
              </w:rPr>
            </w:pPr>
            <w:r w:rsidRPr="00FD4D64">
              <w:rPr>
                <w:sz w:val="24"/>
              </w:rPr>
              <w:t>Sir G. Holford</w:t>
            </w:r>
          </w:p>
        </w:tc>
        <w:tc>
          <w:tcPr>
            <w:tcW w:w="1025" w:type="dxa"/>
            <w:noWrap/>
            <w:vAlign w:val="center"/>
            <w:hideMark/>
          </w:tcPr>
          <w:p w:rsidR="00FD4D64" w:rsidRPr="00FD4D64" w:rsidRDefault="00FD4D64" w:rsidP="00FD4D64">
            <w:pPr>
              <w:jc w:val="center"/>
              <w:rPr>
                <w:sz w:val="24"/>
              </w:rPr>
            </w:pPr>
            <w:r w:rsidRPr="00FD4D64">
              <w:rPr>
                <w:sz w:val="24"/>
              </w:rPr>
              <w:t>25.0%</w:t>
            </w:r>
          </w:p>
        </w:tc>
      </w:tr>
      <w:tr w:rsidR="00FD4D64" w:rsidRPr="00FD4D64" w:rsidTr="00FD4D64">
        <w:trPr>
          <w:trHeight w:val="300"/>
          <w:jc w:val="center"/>
        </w:trPr>
        <w:tc>
          <w:tcPr>
            <w:tcW w:w="142" w:type="dxa"/>
            <w:noWrap/>
            <w:hideMark/>
          </w:tcPr>
          <w:p w:rsidR="00FD4D64" w:rsidRPr="00FD4D64" w:rsidRDefault="00FD4D64" w:rsidP="00FD4D64">
            <w:pPr>
              <w:rPr>
                <w:sz w:val="24"/>
              </w:rPr>
            </w:pPr>
            <w:r w:rsidRPr="00FD4D64">
              <w:rPr>
                <w:sz w:val="24"/>
              </w:rPr>
              <w:t> </w:t>
            </w:r>
          </w:p>
        </w:tc>
        <w:tc>
          <w:tcPr>
            <w:tcW w:w="142" w:type="dxa"/>
            <w:noWrap/>
            <w:hideMark/>
          </w:tcPr>
          <w:p w:rsidR="00FD4D64" w:rsidRPr="00FD4D64" w:rsidRDefault="00FD4D64" w:rsidP="00FD4D64">
            <w:pPr>
              <w:rPr>
                <w:sz w:val="24"/>
              </w:rPr>
            </w:pPr>
            <w:r w:rsidRPr="00FD4D64">
              <w:rPr>
                <w:sz w:val="24"/>
              </w:rPr>
              <w:t> </w:t>
            </w:r>
          </w:p>
        </w:tc>
        <w:tc>
          <w:tcPr>
            <w:tcW w:w="1421" w:type="dxa"/>
            <w:noWrap/>
            <w:hideMark/>
          </w:tcPr>
          <w:p w:rsidR="00FD4D64" w:rsidRPr="00FD4D64" w:rsidRDefault="00FD4D64" w:rsidP="00FD4D64">
            <w:pPr>
              <w:rPr>
                <w:sz w:val="24"/>
              </w:rPr>
            </w:pPr>
            <w:r w:rsidRPr="00FD4D64">
              <w:rPr>
                <w:sz w:val="24"/>
              </w:rPr>
              <w:t>Sussex</w:t>
            </w:r>
          </w:p>
        </w:tc>
        <w:tc>
          <w:tcPr>
            <w:tcW w:w="2070" w:type="dxa"/>
            <w:noWrap/>
            <w:hideMark/>
          </w:tcPr>
          <w:p w:rsidR="00FD4D64" w:rsidRPr="00FD4D64" w:rsidRDefault="00FD4D64" w:rsidP="00FD4D64">
            <w:pPr>
              <w:rPr>
                <w:sz w:val="24"/>
              </w:rPr>
            </w:pPr>
            <w:r w:rsidRPr="00FD4D64">
              <w:rPr>
                <w:sz w:val="24"/>
              </w:rPr>
              <w:t>Landrall</w:t>
            </w:r>
          </w:p>
        </w:tc>
        <w:tc>
          <w:tcPr>
            <w:tcW w:w="1867" w:type="dxa"/>
            <w:noWrap/>
            <w:hideMark/>
          </w:tcPr>
          <w:p w:rsidR="00FD4D64" w:rsidRPr="00FD4D64" w:rsidRDefault="00FD4D64" w:rsidP="00FD4D64">
            <w:pPr>
              <w:rPr>
                <w:sz w:val="24"/>
              </w:rPr>
            </w:pPr>
            <w:r w:rsidRPr="00FD4D64">
              <w:rPr>
                <w:sz w:val="24"/>
              </w:rPr>
              <w:t>Profusion</w:t>
            </w:r>
          </w:p>
        </w:tc>
        <w:tc>
          <w:tcPr>
            <w:tcW w:w="575" w:type="dxa"/>
            <w:noWrap/>
            <w:vAlign w:val="center"/>
            <w:hideMark/>
          </w:tcPr>
          <w:p w:rsidR="00FD4D64" w:rsidRPr="00FD4D64" w:rsidRDefault="00FD4D64" w:rsidP="00FD4D64">
            <w:pPr>
              <w:jc w:val="center"/>
              <w:rPr>
                <w:sz w:val="24"/>
              </w:rPr>
            </w:pPr>
            <w:r w:rsidRPr="00FD4D64">
              <w:rPr>
                <w:sz w:val="24"/>
              </w:rPr>
              <w:t>1940</w:t>
            </w:r>
          </w:p>
        </w:tc>
        <w:tc>
          <w:tcPr>
            <w:tcW w:w="943" w:type="dxa"/>
            <w:noWrap/>
            <w:vAlign w:val="center"/>
            <w:hideMark/>
          </w:tcPr>
          <w:p w:rsidR="00FD4D64" w:rsidRPr="00FD4D64" w:rsidRDefault="00FD4D64" w:rsidP="00FD4D64">
            <w:pPr>
              <w:jc w:val="center"/>
              <w:rPr>
                <w:sz w:val="24"/>
              </w:rPr>
            </w:pPr>
            <w:r w:rsidRPr="00FD4D64">
              <w:rPr>
                <w:sz w:val="24"/>
              </w:rPr>
              <w:t>50</w:t>
            </w:r>
          </w:p>
        </w:tc>
        <w:tc>
          <w:tcPr>
            <w:tcW w:w="935" w:type="dxa"/>
            <w:noWrap/>
            <w:vAlign w:val="center"/>
            <w:hideMark/>
          </w:tcPr>
          <w:p w:rsidR="00FD4D64" w:rsidRPr="00FD4D64" w:rsidRDefault="00FD4D64" w:rsidP="00FD4D64">
            <w:pPr>
              <w:jc w:val="center"/>
              <w:rPr>
                <w:sz w:val="24"/>
              </w:rPr>
            </w:pPr>
            <w:r w:rsidRPr="00FD4D64">
              <w:rPr>
                <w:sz w:val="24"/>
              </w:rPr>
              <w:t>3579</w:t>
            </w:r>
          </w:p>
        </w:tc>
        <w:tc>
          <w:tcPr>
            <w:tcW w:w="2256" w:type="dxa"/>
            <w:noWrap/>
            <w:hideMark/>
          </w:tcPr>
          <w:p w:rsidR="00FD4D64" w:rsidRPr="00FD4D64" w:rsidRDefault="00FD4D64" w:rsidP="00FD4D64">
            <w:pPr>
              <w:rPr>
                <w:sz w:val="24"/>
              </w:rPr>
            </w:pPr>
            <w:r w:rsidRPr="00FD4D64">
              <w:rPr>
                <w:sz w:val="24"/>
              </w:rPr>
              <w:t>McBean's</w:t>
            </w:r>
          </w:p>
        </w:tc>
        <w:tc>
          <w:tcPr>
            <w:tcW w:w="1025" w:type="dxa"/>
            <w:noWrap/>
            <w:vAlign w:val="center"/>
            <w:hideMark/>
          </w:tcPr>
          <w:p w:rsidR="00FD4D64" w:rsidRPr="00FD4D64" w:rsidRDefault="00FD4D64" w:rsidP="00FD4D64">
            <w:pPr>
              <w:jc w:val="center"/>
              <w:rPr>
                <w:sz w:val="24"/>
              </w:rPr>
            </w:pPr>
            <w:r w:rsidRPr="00FD4D64">
              <w:rPr>
                <w:sz w:val="24"/>
              </w:rPr>
              <w:t>12.9%</w:t>
            </w:r>
          </w:p>
        </w:tc>
      </w:tr>
      <w:tr w:rsidR="00FD4D64" w:rsidRPr="00FD4D64" w:rsidTr="00FD4D64">
        <w:trPr>
          <w:trHeight w:val="300"/>
          <w:jc w:val="center"/>
        </w:trPr>
        <w:tc>
          <w:tcPr>
            <w:tcW w:w="142" w:type="dxa"/>
            <w:noWrap/>
            <w:hideMark/>
          </w:tcPr>
          <w:p w:rsidR="00FD4D64" w:rsidRPr="00FD4D64" w:rsidRDefault="00FD4D64" w:rsidP="00FD4D64">
            <w:pPr>
              <w:rPr>
                <w:sz w:val="24"/>
              </w:rPr>
            </w:pPr>
            <w:r w:rsidRPr="00FD4D64">
              <w:rPr>
                <w:sz w:val="24"/>
              </w:rPr>
              <w:t> </w:t>
            </w:r>
          </w:p>
        </w:tc>
        <w:tc>
          <w:tcPr>
            <w:tcW w:w="142" w:type="dxa"/>
            <w:noWrap/>
            <w:hideMark/>
          </w:tcPr>
          <w:p w:rsidR="00FD4D64" w:rsidRPr="00FD4D64" w:rsidRDefault="00FD4D64" w:rsidP="00FD4D64">
            <w:pPr>
              <w:rPr>
                <w:sz w:val="24"/>
              </w:rPr>
            </w:pPr>
            <w:r w:rsidRPr="00FD4D64">
              <w:rPr>
                <w:sz w:val="24"/>
              </w:rPr>
              <w:t> </w:t>
            </w:r>
          </w:p>
        </w:tc>
        <w:tc>
          <w:tcPr>
            <w:tcW w:w="1421" w:type="dxa"/>
            <w:noWrap/>
            <w:hideMark/>
          </w:tcPr>
          <w:p w:rsidR="00FD4D64" w:rsidRPr="00FD4D64" w:rsidRDefault="00FD4D64" w:rsidP="00FD4D64">
            <w:pPr>
              <w:rPr>
                <w:sz w:val="24"/>
              </w:rPr>
            </w:pPr>
            <w:r w:rsidRPr="00FD4D64">
              <w:rPr>
                <w:sz w:val="24"/>
              </w:rPr>
              <w:t>Sussex Dawn</w:t>
            </w:r>
          </w:p>
        </w:tc>
        <w:tc>
          <w:tcPr>
            <w:tcW w:w="2070" w:type="dxa"/>
            <w:noWrap/>
            <w:hideMark/>
          </w:tcPr>
          <w:p w:rsidR="00FD4D64" w:rsidRPr="00FD4D64" w:rsidRDefault="00FD4D64" w:rsidP="00FD4D64">
            <w:pPr>
              <w:rPr>
                <w:sz w:val="24"/>
              </w:rPr>
            </w:pPr>
            <w:r w:rsidRPr="00FD4D64">
              <w:rPr>
                <w:sz w:val="24"/>
              </w:rPr>
              <w:t>Sussex</w:t>
            </w:r>
          </w:p>
        </w:tc>
        <w:tc>
          <w:tcPr>
            <w:tcW w:w="1867" w:type="dxa"/>
            <w:noWrap/>
            <w:hideMark/>
          </w:tcPr>
          <w:p w:rsidR="00FD4D64" w:rsidRPr="00FD4D64" w:rsidRDefault="00FD4D64" w:rsidP="00FD4D64">
            <w:pPr>
              <w:rPr>
                <w:sz w:val="24"/>
              </w:rPr>
            </w:pPr>
            <w:r w:rsidRPr="00FD4D64">
              <w:rPr>
                <w:sz w:val="24"/>
              </w:rPr>
              <w:t>Ramboda</w:t>
            </w:r>
          </w:p>
        </w:tc>
        <w:tc>
          <w:tcPr>
            <w:tcW w:w="575" w:type="dxa"/>
            <w:noWrap/>
            <w:vAlign w:val="center"/>
            <w:hideMark/>
          </w:tcPr>
          <w:p w:rsidR="00FD4D64" w:rsidRPr="00FD4D64" w:rsidRDefault="00FD4D64" w:rsidP="00FD4D64">
            <w:pPr>
              <w:jc w:val="center"/>
              <w:rPr>
                <w:sz w:val="24"/>
              </w:rPr>
            </w:pPr>
            <w:r w:rsidRPr="00FD4D64">
              <w:rPr>
                <w:sz w:val="24"/>
              </w:rPr>
              <w:t>1955</w:t>
            </w:r>
          </w:p>
        </w:tc>
        <w:tc>
          <w:tcPr>
            <w:tcW w:w="943" w:type="dxa"/>
            <w:noWrap/>
            <w:vAlign w:val="center"/>
            <w:hideMark/>
          </w:tcPr>
          <w:p w:rsidR="00FD4D64" w:rsidRPr="00FD4D64" w:rsidRDefault="00FD4D64" w:rsidP="00FD4D64">
            <w:pPr>
              <w:jc w:val="center"/>
              <w:rPr>
                <w:sz w:val="24"/>
              </w:rPr>
            </w:pPr>
            <w:r w:rsidRPr="00FD4D64">
              <w:rPr>
                <w:sz w:val="24"/>
              </w:rPr>
              <w:t>108</w:t>
            </w:r>
          </w:p>
        </w:tc>
        <w:tc>
          <w:tcPr>
            <w:tcW w:w="935" w:type="dxa"/>
            <w:noWrap/>
            <w:vAlign w:val="center"/>
            <w:hideMark/>
          </w:tcPr>
          <w:p w:rsidR="00FD4D64" w:rsidRPr="00FD4D64" w:rsidRDefault="00FD4D64" w:rsidP="00FD4D64">
            <w:pPr>
              <w:jc w:val="center"/>
              <w:rPr>
                <w:sz w:val="24"/>
              </w:rPr>
            </w:pPr>
            <w:r w:rsidRPr="00FD4D64">
              <w:rPr>
                <w:sz w:val="24"/>
              </w:rPr>
              <w:t>2620</w:t>
            </w:r>
          </w:p>
        </w:tc>
        <w:tc>
          <w:tcPr>
            <w:tcW w:w="2256" w:type="dxa"/>
            <w:noWrap/>
            <w:hideMark/>
          </w:tcPr>
          <w:p w:rsidR="00FD4D64" w:rsidRPr="00FD4D64" w:rsidRDefault="00FD4D64" w:rsidP="00FD4D64">
            <w:pPr>
              <w:rPr>
                <w:sz w:val="24"/>
              </w:rPr>
            </w:pPr>
            <w:r w:rsidRPr="00FD4D64">
              <w:rPr>
                <w:sz w:val="24"/>
              </w:rPr>
              <w:t>McBean's</w:t>
            </w:r>
          </w:p>
        </w:tc>
        <w:tc>
          <w:tcPr>
            <w:tcW w:w="1025" w:type="dxa"/>
            <w:noWrap/>
            <w:vAlign w:val="center"/>
            <w:hideMark/>
          </w:tcPr>
          <w:p w:rsidR="00FD4D64" w:rsidRPr="00FD4D64" w:rsidRDefault="00FD4D64" w:rsidP="00FD4D64">
            <w:pPr>
              <w:jc w:val="center"/>
              <w:rPr>
                <w:sz w:val="24"/>
              </w:rPr>
            </w:pPr>
            <w:r w:rsidRPr="00FD4D64">
              <w:rPr>
                <w:sz w:val="24"/>
              </w:rPr>
              <w:t>6.0%</w:t>
            </w:r>
          </w:p>
        </w:tc>
      </w:tr>
      <w:tr w:rsidR="00FD4D64" w:rsidRPr="00FD4D64" w:rsidTr="00C6106F">
        <w:trPr>
          <w:trHeight w:val="300"/>
          <w:jc w:val="center"/>
        </w:trPr>
        <w:tc>
          <w:tcPr>
            <w:tcW w:w="142" w:type="dxa"/>
            <w:noWrap/>
            <w:hideMark/>
          </w:tcPr>
          <w:p w:rsidR="00FD4D64" w:rsidRPr="00FD4D64" w:rsidRDefault="00FD4D64" w:rsidP="00FD4D64">
            <w:pPr>
              <w:rPr>
                <w:sz w:val="24"/>
              </w:rPr>
            </w:pPr>
            <w:r w:rsidRPr="00FD4D64">
              <w:rPr>
                <w:sz w:val="24"/>
              </w:rPr>
              <w:t> </w:t>
            </w:r>
          </w:p>
        </w:tc>
        <w:tc>
          <w:tcPr>
            <w:tcW w:w="1563" w:type="dxa"/>
            <w:gridSpan w:val="2"/>
            <w:noWrap/>
            <w:hideMark/>
          </w:tcPr>
          <w:p w:rsidR="00FD4D64" w:rsidRPr="00FD4D64" w:rsidRDefault="00FD4D64" w:rsidP="00FD4D64">
            <w:pPr>
              <w:rPr>
                <w:sz w:val="24"/>
              </w:rPr>
            </w:pPr>
            <w:r w:rsidRPr="00FD4D64">
              <w:rPr>
                <w:sz w:val="24"/>
              </w:rPr>
              <w:t>Kittiwake</w:t>
            </w:r>
          </w:p>
        </w:tc>
        <w:tc>
          <w:tcPr>
            <w:tcW w:w="2070" w:type="dxa"/>
            <w:noWrap/>
            <w:hideMark/>
          </w:tcPr>
          <w:p w:rsidR="00FD4D64" w:rsidRPr="00FD4D64" w:rsidRDefault="00FD4D64" w:rsidP="00FD4D64">
            <w:pPr>
              <w:rPr>
                <w:sz w:val="24"/>
              </w:rPr>
            </w:pPr>
            <w:r w:rsidRPr="00FD4D64">
              <w:rPr>
                <w:sz w:val="24"/>
              </w:rPr>
              <w:t>Dryad</w:t>
            </w:r>
          </w:p>
        </w:tc>
        <w:tc>
          <w:tcPr>
            <w:tcW w:w="1867" w:type="dxa"/>
            <w:noWrap/>
            <w:hideMark/>
          </w:tcPr>
          <w:p w:rsidR="00FD4D64" w:rsidRPr="00FD4D64" w:rsidRDefault="00FD4D64" w:rsidP="00FD4D64">
            <w:pPr>
              <w:rPr>
                <w:sz w:val="24"/>
              </w:rPr>
            </w:pPr>
            <w:r w:rsidRPr="00FD4D64">
              <w:rPr>
                <w:sz w:val="24"/>
              </w:rPr>
              <w:t>Gottianum</w:t>
            </w:r>
          </w:p>
        </w:tc>
        <w:tc>
          <w:tcPr>
            <w:tcW w:w="575" w:type="dxa"/>
            <w:noWrap/>
            <w:vAlign w:val="center"/>
            <w:hideMark/>
          </w:tcPr>
          <w:p w:rsidR="00FD4D64" w:rsidRPr="00FD4D64" w:rsidRDefault="00FD4D64" w:rsidP="00FD4D64">
            <w:pPr>
              <w:jc w:val="center"/>
              <w:rPr>
                <w:sz w:val="24"/>
              </w:rPr>
            </w:pPr>
            <w:r w:rsidRPr="00FD4D64">
              <w:rPr>
                <w:sz w:val="24"/>
              </w:rPr>
              <w:t>1920</w:t>
            </w:r>
          </w:p>
        </w:tc>
        <w:tc>
          <w:tcPr>
            <w:tcW w:w="943" w:type="dxa"/>
            <w:noWrap/>
            <w:vAlign w:val="center"/>
            <w:hideMark/>
          </w:tcPr>
          <w:p w:rsidR="00FD4D64" w:rsidRPr="00FD4D64" w:rsidRDefault="00FD4D64" w:rsidP="00FD4D64">
            <w:pPr>
              <w:jc w:val="center"/>
              <w:rPr>
                <w:sz w:val="24"/>
              </w:rPr>
            </w:pPr>
            <w:r w:rsidRPr="00FD4D64">
              <w:rPr>
                <w:sz w:val="24"/>
              </w:rPr>
              <w:t>10</w:t>
            </w:r>
          </w:p>
        </w:tc>
        <w:tc>
          <w:tcPr>
            <w:tcW w:w="935" w:type="dxa"/>
            <w:noWrap/>
            <w:vAlign w:val="center"/>
            <w:hideMark/>
          </w:tcPr>
          <w:p w:rsidR="00FD4D64" w:rsidRPr="00FD4D64" w:rsidRDefault="00FD4D64" w:rsidP="00FD4D64">
            <w:pPr>
              <w:jc w:val="center"/>
              <w:rPr>
                <w:sz w:val="24"/>
              </w:rPr>
            </w:pPr>
            <w:r w:rsidRPr="00FD4D64">
              <w:rPr>
                <w:sz w:val="24"/>
              </w:rPr>
              <w:t>4291</w:t>
            </w:r>
          </w:p>
        </w:tc>
        <w:tc>
          <w:tcPr>
            <w:tcW w:w="2256" w:type="dxa"/>
            <w:noWrap/>
            <w:hideMark/>
          </w:tcPr>
          <w:p w:rsidR="00FD4D64" w:rsidRPr="00FD4D64" w:rsidRDefault="00FD4D64" w:rsidP="00FD4D64">
            <w:pPr>
              <w:rPr>
                <w:sz w:val="24"/>
              </w:rPr>
            </w:pPr>
            <w:r w:rsidRPr="00FD4D64">
              <w:rPr>
                <w:sz w:val="24"/>
              </w:rPr>
              <w:t>Sir G. Holford</w:t>
            </w:r>
          </w:p>
        </w:tc>
        <w:tc>
          <w:tcPr>
            <w:tcW w:w="1025" w:type="dxa"/>
            <w:noWrap/>
            <w:vAlign w:val="center"/>
            <w:hideMark/>
          </w:tcPr>
          <w:p w:rsidR="00FD4D64" w:rsidRPr="00FD4D64" w:rsidRDefault="00FD4D64" w:rsidP="00C6106F">
            <w:pPr>
              <w:jc w:val="center"/>
              <w:rPr>
                <w:sz w:val="24"/>
              </w:rPr>
            </w:pPr>
            <w:r w:rsidRPr="00FD4D64">
              <w:rPr>
                <w:sz w:val="24"/>
              </w:rPr>
              <w:t>25.0%</w:t>
            </w:r>
          </w:p>
        </w:tc>
      </w:tr>
      <w:tr w:rsidR="00FD4D64" w:rsidRPr="00FD4D64" w:rsidTr="00C6106F">
        <w:trPr>
          <w:trHeight w:val="300"/>
          <w:jc w:val="center"/>
        </w:trPr>
        <w:tc>
          <w:tcPr>
            <w:tcW w:w="142" w:type="dxa"/>
            <w:noWrap/>
            <w:hideMark/>
          </w:tcPr>
          <w:p w:rsidR="00FD4D64" w:rsidRPr="00FD4D64" w:rsidRDefault="00FD4D64" w:rsidP="00FD4D64">
            <w:pPr>
              <w:rPr>
                <w:sz w:val="24"/>
              </w:rPr>
            </w:pPr>
            <w:r w:rsidRPr="00FD4D64">
              <w:rPr>
                <w:sz w:val="24"/>
              </w:rPr>
              <w:t> </w:t>
            </w:r>
          </w:p>
        </w:tc>
        <w:tc>
          <w:tcPr>
            <w:tcW w:w="142" w:type="dxa"/>
            <w:noWrap/>
            <w:hideMark/>
          </w:tcPr>
          <w:p w:rsidR="00FD4D64" w:rsidRPr="00FD4D64" w:rsidRDefault="00FD4D64" w:rsidP="00FD4D64">
            <w:pPr>
              <w:rPr>
                <w:sz w:val="24"/>
              </w:rPr>
            </w:pPr>
            <w:r w:rsidRPr="00FD4D64">
              <w:rPr>
                <w:sz w:val="24"/>
              </w:rPr>
              <w:t> </w:t>
            </w:r>
          </w:p>
        </w:tc>
        <w:tc>
          <w:tcPr>
            <w:tcW w:w="1421" w:type="dxa"/>
            <w:noWrap/>
            <w:hideMark/>
          </w:tcPr>
          <w:p w:rsidR="00FD4D64" w:rsidRPr="00FD4D64" w:rsidRDefault="00FD4D64" w:rsidP="00FD4D64">
            <w:pPr>
              <w:rPr>
                <w:sz w:val="24"/>
              </w:rPr>
            </w:pPr>
            <w:r w:rsidRPr="00FD4D64">
              <w:rPr>
                <w:sz w:val="24"/>
              </w:rPr>
              <w:t>Rosanna</w:t>
            </w:r>
          </w:p>
        </w:tc>
        <w:tc>
          <w:tcPr>
            <w:tcW w:w="2070" w:type="dxa"/>
            <w:noWrap/>
            <w:hideMark/>
          </w:tcPr>
          <w:p w:rsidR="00FD4D64" w:rsidRPr="00FD4D64" w:rsidRDefault="00FD4D64" w:rsidP="00FD4D64">
            <w:pPr>
              <w:rPr>
                <w:sz w:val="24"/>
              </w:rPr>
            </w:pPr>
            <w:r w:rsidRPr="00FD4D64">
              <w:rPr>
                <w:sz w:val="24"/>
              </w:rPr>
              <w:t>Alexanderi</w:t>
            </w:r>
          </w:p>
        </w:tc>
        <w:tc>
          <w:tcPr>
            <w:tcW w:w="1867" w:type="dxa"/>
            <w:noWrap/>
            <w:hideMark/>
          </w:tcPr>
          <w:p w:rsidR="00FD4D64" w:rsidRPr="00FD4D64" w:rsidRDefault="00FD4D64" w:rsidP="00FD4D64">
            <w:pPr>
              <w:rPr>
                <w:sz w:val="24"/>
              </w:rPr>
            </w:pPr>
            <w:r w:rsidRPr="00FD4D64">
              <w:rPr>
                <w:sz w:val="24"/>
              </w:rPr>
              <w:t>Kittiwake</w:t>
            </w:r>
          </w:p>
        </w:tc>
        <w:tc>
          <w:tcPr>
            <w:tcW w:w="575" w:type="dxa"/>
            <w:noWrap/>
            <w:vAlign w:val="center"/>
            <w:hideMark/>
          </w:tcPr>
          <w:p w:rsidR="00FD4D64" w:rsidRPr="00FD4D64" w:rsidRDefault="00FD4D64" w:rsidP="00FD4D64">
            <w:pPr>
              <w:jc w:val="center"/>
              <w:rPr>
                <w:sz w:val="24"/>
              </w:rPr>
            </w:pPr>
            <w:r w:rsidRPr="00FD4D64">
              <w:rPr>
                <w:sz w:val="24"/>
              </w:rPr>
              <w:t>1927</w:t>
            </w:r>
          </w:p>
        </w:tc>
        <w:tc>
          <w:tcPr>
            <w:tcW w:w="943" w:type="dxa"/>
            <w:noWrap/>
            <w:vAlign w:val="center"/>
            <w:hideMark/>
          </w:tcPr>
          <w:p w:rsidR="00FD4D64" w:rsidRPr="00FD4D64" w:rsidRDefault="00FD4D64" w:rsidP="00FD4D64">
            <w:pPr>
              <w:jc w:val="center"/>
              <w:rPr>
                <w:sz w:val="24"/>
              </w:rPr>
            </w:pPr>
            <w:r w:rsidRPr="00FD4D64">
              <w:rPr>
                <w:sz w:val="24"/>
              </w:rPr>
              <w:t>127</w:t>
            </w:r>
          </w:p>
        </w:tc>
        <w:tc>
          <w:tcPr>
            <w:tcW w:w="935" w:type="dxa"/>
            <w:noWrap/>
            <w:vAlign w:val="center"/>
            <w:hideMark/>
          </w:tcPr>
          <w:p w:rsidR="00FD4D64" w:rsidRPr="00FD4D64" w:rsidRDefault="00FD4D64" w:rsidP="00FD4D64">
            <w:pPr>
              <w:jc w:val="center"/>
              <w:rPr>
                <w:sz w:val="24"/>
              </w:rPr>
            </w:pPr>
            <w:r w:rsidRPr="00FD4D64">
              <w:rPr>
                <w:sz w:val="24"/>
              </w:rPr>
              <w:t>4035</w:t>
            </w:r>
          </w:p>
        </w:tc>
        <w:tc>
          <w:tcPr>
            <w:tcW w:w="2256" w:type="dxa"/>
            <w:noWrap/>
            <w:hideMark/>
          </w:tcPr>
          <w:p w:rsidR="00FD4D64" w:rsidRPr="00FD4D64" w:rsidRDefault="00FD4D64" w:rsidP="00FD4D64">
            <w:pPr>
              <w:rPr>
                <w:sz w:val="24"/>
              </w:rPr>
            </w:pPr>
            <w:r w:rsidRPr="00FD4D64">
              <w:rPr>
                <w:sz w:val="24"/>
              </w:rPr>
              <w:t>Alexander</w:t>
            </w:r>
          </w:p>
        </w:tc>
        <w:tc>
          <w:tcPr>
            <w:tcW w:w="1025" w:type="dxa"/>
            <w:noWrap/>
            <w:vAlign w:val="center"/>
            <w:hideMark/>
          </w:tcPr>
          <w:p w:rsidR="00FD4D64" w:rsidRPr="00FD4D64" w:rsidRDefault="00FD4D64" w:rsidP="00C6106F">
            <w:pPr>
              <w:jc w:val="center"/>
              <w:rPr>
                <w:sz w:val="24"/>
              </w:rPr>
            </w:pPr>
            <w:r w:rsidRPr="00FD4D64">
              <w:rPr>
                <w:sz w:val="24"/>
              </w:rPr>
              <w:t>12.5%</w:t>
            </w:r>
          </w:p>
        </w:tc>
      </w:tr>
      <w:tr w:rsidR="00FD4D64" w:rsidRPr="00FD4D64" w:rsidTr="00C6106F">
        <w:trPr>
          <w:trHeight w:val="300"/>
          <w:jc w:val="center"/>
        </w:trPr>
        <w:tc>
          <w:tcPr>
            <w:tcW w:w="142" w:type="dxa"/>
            <w:noWrap/>
            <w:hideMark/>
          </w:tcPr>
          <w:p w:rsidR="00FD4D64" w:rsidRPr="00FD4D64" w:rsidRDefault="00FD4D64" w:rsidP="00FD4D64">
            <w:pPr>
              <w:rPr>
                <w:sz w:val="24"/>
              </w:rPr>
            </w:pPr>
            <w:r w:rsidRPr="00FD4D64">
              <w:rPr>
                <w:sz w:val="24"/>
              </w:rPr>
              <w:t> </w:t>
            </w:r>
          </w:p>
        </w:tc>
        <w:tc>
          <w:tcPr>
            <w:tcW w:w="142" w:type="dxa"/>
            <w:noWrap/>
            <w:hideMark/>
          </w:tcPr>
          <w:p w:rsidR="00FD4D64" w:rsidRPr="00FD4D64" w:rsidRDefault="00FD4D64" w:rsidP="00FD4D64">
            <w:pPr>
              <w:rPr>
                <w:sz w:val="24"/>
              </w:rPr>
            </w:pPr>
            <w:r w:rsidRPr="00FD4D64">
              <w:rPr>
                <w:sz w:val="24"/>
              </w:rPr>
              <w:t> </w:t>
            </w:r>
          </w:p>
        </w:tc>
        <w:tc>
          <w:tcPr>
            <w:tcW w:w="1421" w:type="dxa"/>
            <w:noWrap/>
            <w:hideMark/>
          </w:tcPr>
          <w:p w:rsidR="00FD4D64" w:rsidRPr="00FD4D64" w:rsidRDefault="00FD4D64" w:rsidP="00FD4D64">
            <w:pPr>
              <w:rPr>
                <w:sz w:val="24"/>
              </w:rPr>
            </w:pPr>
            <w:r w:rsidRPr="00FD4D64">
              <w:rPr>
                <w:sz w:val="24"/>
              </w:rPr>
              <w:t>Balkis</w:t>
            </w:r>
          </w:p>
        </w:tc>
        <w:tc>
          <w:tcPr>
            <w:tcW w:w="2070" w:type="dxa"/>
            <w:noWrap/>
            <w:hideMark/>
          </w:tcPr>
          <w:p w:rsidR="00FD4D64" w:rsidRPr="00FD4D64" w:rsidRDefault="00FD4D64" w:rsidP="00FD4D64">
            <w:pPr>
              <w:rPr>
                <w:sz w:val="24"/>
              </w:rPr>
            </w:pPr>
            <w:r w:rsidRPr="00FD4D64">
              <w:rPr>
                <w:sz w:val="24"/>
              </w:rPr>
              <w:t>Alexanderi</w:t>
            </w:r>
          </w:p>
        </w:tc>
        <w:tc>
          <w:tcPr>
            <w:tcW w:w="1867" w:type="dxa"/>
            <w:noWrap/>
            <w:hideMark/>
          </w:tcPr>
          <w:p w:rsidR="00FD4D64" w:rsidRPr="00FD4D64" w:rsidRDefault="00FD4D64" w:rsidP="00FD4D64">
            <w:pPr>
              <w:rPr>
                <w:sz w:val="24"/>
              </w:rPr>
            </w:pPr>
            <w:r w:rsidRPr="00FD4D64">
              <w:rPr>
                <w:sz w:val="24"/>
              </w:rPr>
              <w:t>Rosanna</w:t>
            </w:r>
          </w:p>
        </w:tc>
        <w:tc>
          <w:tcPr>
            <w:tcW w:w="575" w:type="dxa"/>
            <w:noWrap/>
            <w:vAlign w:val="center"/>
            <w:hideMark/>
          </w:tcPr>
          <w:p w:rsidR="00FD4D64" w:rsidRPr="00FD4D64" w:rsidRDefault="00FD4D64" w:rsidP="00FD4D64">
            <w:pPr>
              <w:jc w:val="center"/>
              <w:rPr>
                <w:sz w:val="24"/>
              </w:rPr>
            </w:pPr>
            <w:r w:rsidRPr="00FD4D64">
              <w:rPr>
                <w:sz w:val="24"/>
              </w:rPr>
              <w:t>1934</w:t>
            </w:r>
          </w:p>
        </w:tc>
        <w:tc>
          <w:tcPr>
            <w:tcW w:w="943" w:type="dxa"/>
            <w:noWrap/>
            <w:vAlign w:val="center"/>
            <w:hideMark/>
          </w:tcPr>
          <w:p w:rsidR="00FD4D64" w:rsidRPr="00FD4D64" w:rsidRDefault="00FD4D64" w:rsidP="00FD4D64">
            <w:pPr>
              <w:jc w:val="center"/>
              <w:rPr>
                <w:sz w:val="24"/>
              </w:rPr>
            </w:pPr>
            <w:r w:rsidRPr="00FD4D64">
              <w:rPr>
                <w:sz w:val="24"/>
              </w:rPr>
              <w:t>308</w:t>
            </w:r>
          </w:p>
        </w:tc>
        <w:tc>
          <w:tcPr>
            <w:tcW w:w="935" w:type="dxa"/>
            <w:noWrap/>
            <w:vAlign w:val="center"/>
            <w:hideMark/>
          </w:tcPr>
          <w:p w:rsidR="00FD4D64" w:rsidRPr="00FD4D64" w:rsidRDefault="00FD4D64" w:rsidP="00FD4D64">
            <w:pPr>
              <w:jc w:val="center"/>
              <w:rPr>
                <w:sz w:val="24"/>
              </w:rPr>
            </w:pPr>
            <w:r w:rsidRPr="00FD4D64">
              <w:rPr>
                <w:sz w:val="24"/>
              </w:rPr>
              <w:t>2980</w:t>
            </w:r>
          </w:p>
        </w:tc>
        <w:tc>
          <w:tcPr>
            <w:tcW w:w="2256" w:type="dxa"/>
            <w:noWrap/>
            <w:hideMark/>
          </w:tcPr>
          <w:p w:rsidR="00FD4D64" w:rsidRPr="00FD4D64" w:rsidRDefault="00FD4D64" w:rsidP="00FD4D64">
            <w:pPr>
              <w:rPr>
                <w:sz w:val="24"/>
              </w:rPr>
            </w:pPr>
            <w:r w:rsidRPr="00FD4D64">
              <w:rPr>
                <w:sz w:val="24"/>
              </w:rPr>
              <w:t>L. de Rothschild</w:t>
            </w:r>
          </w:p>
        </w:tc>
        <w:tc>
          <w:tcPr>
            <w:tcW w:w="1025" w:type="dxa"/>
            <w:noWrap/>
            <w:vAlign w:val="center"/>
            <w:hideMark/>
          </w:tcPr>
          <w:p w:rsidR="00FD4D64" w:rsidRPr="00FD4D64" w:rsidRDefault="00FD4D64" w:rsidP="00C6106F">
            <w:pPr>
              <w:jc w:val="center"/>
              <w:rPr>
                <w:sz w:val="24"/>
              </w:rPr>
            </w:pPr>
            <w:r w:rsidRPr="00FD4D64">
              <w:rPr>
                <w:sz w:val="24"/>
              </w:rPr>
              <w:t>6.0%</w:t>
            </w:r>
          </w:p>
        </w:tc>
      </w:tr>
      <w:tr w:rsidR="00FD4D64" w:rsidRPr="00FD4D64" w:rsidTr="00C6106F">
        <w:trPr>
          <w:trHeight w:val="300"/>
          <w:jc w:val="center"/>
        </w:trPr>
        <w:tc>
          <w:tcPr>
            <w:tcW w:w="1705" w:type="dxa"/>
            <w:gridSpan w:val="3"/>
            <w:noWrap/>
            <w:hideMark/>
          </w:tcPr>
          <w:p w:rsidR="00FD4D64" w:rsidRPr="00FD4D64" w:rsidRDefault="00FD4D64" w:rsidP="00FD4D64">
            <w:pPr>
              <w:rPr>
                <w:sz w:val="24"/>
              </w:rPr>
            </w:pPr>
            <w:r w:rsidRPr="00FD4D64">
              <w:rPr>
                <w:sz w:val="24"/>
              </w:rPr>
              <w:t>Garnet</w:t>
            </w:r>
          </w:p>
        </w:tc>
        <w:tc>
          <w:tcPr>
            <w:tcW w:w="2070" w:type="dxa"/>
            <w:noWrap/>
            <w:hideMark/>
          </w:tcPr>
          <w:p w:rsidR="00FD4D64" w:rsidRPr="00FD4D64" w:rsidRDefault="00FD4D64" w:rsidP="00FD4D64">
            <w:pPr>
              <w:rPr>
                <w:sz w:val="24"/>
              </w:rPr>
            </w:pPr>
            <w:r w:rsidRPr="00FD4D64">
              <w:rPr>
                <w:sz w:val="24"/>
              </w:rPr>
              <w:t>sanderae</w:t>
            </w:r>
          </w:p>
        </w:tc>
        <w:tc>
          <w:tcPr>
            <w:tcW w:w="1867" w:type="dxa"/>
            <w:noWrap/>
            <w:hideMark/>
          </w:tcPr>
          <w:p w:rsidR="00FD4D64" w:rsidRPr="00FD4D64" w:rsidRDefault="00FD4D64" w:rsidP="00FD4D64">
            <w:pPr>
              <w:rPr>
                <w:sz w:val="24"/>
              </w:rPr>
            </w:pPr>
            <w:r w:rsidRPr="00FD4D64">
              <w:rPr>
                <w:sz w:val="24"/>
              </w:rPr>
              <w:t>lowianum</w:t>
            </w:r>
          </w:p>
        </w:tc>
        <w:tc>
          <w:tcPr>
            <w:tcW w:w="575" w:type="dxa"/>
            <w:noWrap/>
            <w:vAlign w:val="center"/>
            <w:hideMark/>
          </w:tcPr>
          <w:p w:rsidR="00FD4D64" w:rsidRPr="00FD4D64" w:rsidRDefault="00FD4D64" w:rsidP="00FD4D64">
            <w:pPr>
              <w:jc w:val="center"/>
              <w:rPr>
                <w:sz w:val="24"/>
              </w:rPr>
            </w:pPr>
            <w:r w:rsidRPr="00FD4D64">
              <w:rPr>
                <w:sz w:val="24"/>
              </w:rPr>
              <w:t>1915</w:t>
            </w:r>
          </w:p>
        </w:tc>
        <w:tc>
          <w:tcPr>
            <w:tcW w:w="943" w:type="dxa"/>
            <w:noWrap/>
            <w:vAlign w:val="center"/>
            <w:hideMark/>
          </w:tcPr>
          <w:p w:rsidR="00FD4D64" w:rsidRPr="00FD4D64" w:rsidRDefault="00FD4D64" w:rsidP="00FD4D64">
            <w:pPr>
              <w:jc w:val="center"/>
              <w:rPr>
                <w:sz w:val="24"/>
              </w:rPr>
            </w:pPr>
            <w:r w:rsidRPr="00FD4D64">
              <w:rPr>
                <w:sz w:val="24"/>
              </w:rPr>
              <w:t>22</w:t>
            </w:r>
          </w:p>
        </w:tc>
        <w:tc>
          <w:tcPr>
            <w:tcW w:w="935" w:type="dxa"/>
            <w:noWrap/>
            <w:vAlign w:val="center"/>
            <w:hideMark/>
          </w:tcPr>
          <w:p w:rsidR="00FD4D64" w:rsidRPr="00FD4D64" w:rsidRDefault="00FD4D64" w:rsidP="00FD4D64">
            <w:pPr>
              <w:jc w:val="center"/>
              <w:rPr>
                <w:sz w:val="24"/>
              </w:rPr>
            </w:pPr>
            <w:r w:rsidRPr="00FD4D64">
              <w:rPr>
                <w:sz w:val="24"/>
              </w:rPr>
              <w:t>7141</w:t>
            </w:r>
          </w:p>
        </w:tc>
        <w:tc>
          <w:tcPr>
            <w:tcW w:w="2256" w:type="dxa"/>
            <w:noWrap/>
            <w:hideMark/>
          </w:tcPr>
          <w:p w:rsidR="00FD4D64" w:rsidRPr="00FD4D64" w:rsidRDefault="00FD4D64" w:rsidP="00FD4D64">
            <w:pPr>
              <w:rPr>
                <w:sz w:val="24"/>
              </w:rPr>
            </w:pPr>
            <w:r w:rsidRPr="00FD4D64">
              <w:rPr>
                <w:sz w:val="24"/>
              </w:rPr>
              <w:t>Sir G. Holford</w:t>
            </w:r>
          </w:p>
        </w:tc>
        <w:tc>
          <w:tcPr>
            <w:tcW w:w="1025" w:type="dxa"/>
            <w:noWrap/>
            <w:vAlign w:val="center"/>
            <w:hideMark/>
          </w:tcPr>
          <w:p w:rsidR="00FD4D64" w:rsidRPr="00FD4D64" w:rsidRDefault="00FD4D64" w:rsidP="00C6106F">
            <w:pPr>
              <w:jc w:val="center"/>
              <w:rPr>
                <w:sz w:val="24"/>
              </w:rPr>
            </w:pPr>
            <w:r w:rsidRPr="00FD4D64">
              <w:rPr>
                <w:sz w:val="24"/>
              </w:rPr>
              <w:t>50.0%</w:t>
            </w:r>
          </w:p>
        </w:tc>
      </w:tr>
      <w:tr w:rsidR="00FD4D64" w:rsidRPr="00FD4D64" w:rsidTr="00C6106F">
        <w:trPr>
          <w:trHeight w:val="300"/>
          <w:jc w:val="center"/>
        </w:trPr>
        <w:tc>
          <w:tcPr>
            <w:tcW w:w="142" w:type="dxa"/>
            <w:noWrap/>
            <w:hideMark/>
          </w:tcPr>
          <w:p w:rsidR="00FD4D64" w:rsidRPr="00FD4D64" w:rsidRDefault="00FD4D64" w:rsidP="00FD4D64">
            <w:pPr>
              <w:rPr>
                <w:sz w:val="24"/>
              </w:rPr>
            </w:pPr>
            <w:r w:rsidRPr="00FD4D64">
              <w:rPr>
                <w:sz w:val="24"/>
              </w:rPr>
              <w:t> </w:t>
            </w:r>
          </w:p>
        </w:tc>
        <w:tc>
          <w:tcPr>
            <w:tcW w:w="1563" w:type="dxa"/>
            <w:gridSpan w:val="2"/>
            <w:noWrap/>
            <w:hideMark/>
          </w:tcPr>
          <w:p w:rsidR="00FD4D64" w:rsidRPr="00FD4D64" w:rsidRDefault="00FD4D64" w:rsidP="00FD4D64">
            <w:pPr>
              <w:rPr>
                <w:sz w:val="24"/>
              </w:rPr>
            </w:pPr>
            <w:r w:rsidRPr="00FD4D64">
              <w:rPr>
                <w:sz w:val="24"/>
              </w:rPr>
              <w:t>Petrel</w:t>
            </w:r>
          </w:p>
        </w:tc>
        <w:tc>
          <w:tcPr>
            <w:tcW w:w="2070" w:type="dxa"/>
            <w:noWrap/>
            <w:hideMark/>
          </w:tcPr>
          <w:p w:rsidR="00FD4D64" w:rsidRPr="00FD4D64" w:rsidRDefault="00FD4D64" w:rsidP="00FD4D64">
            <w:pPr>
              <w:rPr>
                <w:sz w:val="24"/>
              </w:rPr>
            </w:pPr>
            <w:r w:rsidRPr="00FD4D64">
              <w:rPr>
                <w:sz w:val="24"/>
              </w:rPr>
              <w:t>Garnet</w:t>
            </w:r>
          </w:p>
        </w:tc>
        <w:tc>
          <w:tcPr>
            <w:tcW w:w="1867" w:type="dxa"/>
            <w:noWrap/>
            <w:hideMark/>
          </w:tcPr>
          <w:p w:rsidR="00FD4D64" w:rsidRPr="00FD4D64" w:rsidRDefault="00FD4D64" w:rsidP="00FD4D64">
            <w:pPr>
              <w:rPr>
                <w:sz w:val="24"/>
              </w:rPr>
            </w:pPr>
            <w:r w:rsidRPr="00FD4D64">
              <w:rPr>
                <w:sz w:val="24"/>
              </w:rPr>
              <w:t>Pauwelsii</w:t>
            </w:r>
          </w:p>
        </w:tc>
        <w:tc>
          <w:tcPr>
            <w:tcW w:w="575" w:type="dxa"/>
            <w:noWrap/>
            <w:vAlign w:val="center"/>
            <w:hideMark/>
          </w:tcPr>
          <w:p w:rsidR="00FD4D64" w:rsidRPr="00FD4D64" w:rsidRDefault="00FD4D64" w:rsidP="00FD4D64">
            <w:pPr>
              <w:jc w:val="center"/>
              <w:rPr>
                <w:sz w:val="24"/>
              </w:rPr>
            </w:pPr>
            <w:r w:rsidRPr="00FD4D64">
              <w:rPr>
                <w:sz w:val="24"/>
              </w:rPr>
              <w:t>1922</w:t>
            </w:r>
          </w:p>
        </w:tc>
        <w:tc>
          <w:tcPr>
            <w:tcW w:w="943" w:type="dxa"/>
            <w:noWrap/>
            <w:vAlign w:val="center"/>
            <w:hideMark/>
          </w:tcPr>
          <w:p w:rsidR="00FD4D64" w:rsidRPr="00FD4D64" w:rsidRDefault="00FD4D64" w:rsidP="00FD4D64">
            <w:pPr>
              <w:jc w:val="center"/>
              <w:rPr>
                <w:sz w:val="24"/>
              </w:rPr>
            </w:pPr>
            <w:r w:rsidRPr="00FD4D64">
              <w:rPr>
                <w:sz w:val="24"/>
              </w:rPr>
              <w:t>15</w:t>
            </w:r>
          </w:p>
        </w:tc>
        <w:tc>
          <w:tcPr>
            <w:tcW w:w="935" w:type="dxa"/>
            <w:noWrap/>
            <w:vAlign w:val="center"/>
            <w:hideMark/>
          </w:tcPr>
          <w:p w:rsidR="00FD4D64" w:rsidRPr="00FD4D64" w:rsidRDefault="00FD4D64" w:rsidP="00FD4D64">
            <w:pPr>
              <w:jc w:val="center"/>
              <w:rPr>
                <w:sz w:val="24"/>
              </w:rPr>
            </w:pPr>
            <w:r w:rsidRPr="00FD4D64">
              <w:rPr>
                <w:sz w:val="24"/>
              </w:rPr>
              <w:t>3807</w:t>
            </w:r>
          </w:p>
        </w:tc>
        <w:tc>
          <w:tcPr>
            <w:tcW w:w="2256" w:type="dxa"/>
            <w:noWrap/>
            <w:hideMark/>
          </w:tcPr>
          <w:p w:rsidR="00FD4D64" w:rsidRPr="00FD4D64" w:rsidRDefault="00FD4D64" w:rsidP="00FD4D64">
            <w:pPr>
              <w:rPr>
                <w:sz w:val="24"/>
              </w:rPr>
            </w:pPr>
            <w:r w:rsidRPr="00FD4D64">
              <w:rPr>
                <w:sz w:val="24"/>
              </w:rPr>
              <w:t>Sir G. Holford</w:t>
            </w:r>
          </w:p>
        </w:tc>
        <w:tc>
          <w:tcPr>
            <w:tcW w:w="1025" w:type="dxa"/>
            <w:noWrap/>
            <w:vAlign w:val="center"/>
            <w:hideMark/>
          </w:tcPr>
          <w:p w:rsidR="00FD4D64" w:rsidRPr="00FD4D64" w:rsidRDefault="00FD4D64" w:rsidP="00C6106F">
            <w:pPr>
              <w:jc w:val="center"/>
              <w:rPr>
                <w:sz w:val="24"/>
              </w:rPr>
            </w:pPr>
            <w:r w:rsidRPr="00FD4D64">
              <w:rPr>
                <w:sz w:val="24"/>
              </w:rPr>
              <w:t>25.0%</w:t>
            </w:r>
          </w:p>
        </w:tc>
      </w:tr>
      <w:tr w:rsidR="00FD4D64" w:rsidRPr="00FD4D64" w:rsidTr="00C6106F">
        <w:trPr>
          <w:trHeight w:val="300"/>
          <w:jc w:val="center"/>
        </w:trPr>
        <w:tc>
          <w:tcPr>
            <w:tcW w:w="142" w:type="dxa"/>
            <w:noWrap/>
            <w:hideMark/>
          </w:tcPr>
          <w:p w:rsidR="00FD4D64" w:rsidRPr="00FD4D64" w:rsidRDefault="00FD4D64" w:rsidP="00FD4D64">
            <w:pPr>
              <w:rPr>
                <w:sz w:val="24"/>
              </w:rPr>
            </w:pPr>
            <w:r w:rsidRPr="00FD4D64">
              <w:rPr>
                <w:sz w:val="24"/>
              </w:rPr>
              <w:t> </w:t>
            </w:r>
          </w:p>
        </w:tc>
        <w:tc>
          <w:tcPr>
            <w:tcW w:w="142" w:type="dxa"/>
            <w:noWrap/>
            <w:hideMark/>
          </w:tcPr>
          <w:p w:rsidR="00FD4D64" w:rsidRPr="00FD4D64" w:rsidRDefault="00FD4D64" w:rsidP="00FD4D64">
            <w:pPr>
              <w:rPr>
                <w:sz w:val="24"/>
              </w:rPr>
            </w:pPr>
            <w:r w:rsidRPr="00FD4D64">
              <w:rPr>
                <w:sz w:val="24"/>
              </w:rPr>
              <w:t> </w:t>
            </w:r>
          </w:p>
        </w:tc>
        <w:tc>
          <w:tcPr>
            <w:tcW w:w="1421" w:type="dxa"/>
            <w:noWrap/>
            <w:hideMark/>
          </w:tcPr>
          <w:p w:rsidR="00FD4D64" w:rsidRPr="00FD4D64" w:rsidRDefault="00FD4D64" w:rsidP="00FD4D64">
            <w:pPr>
              <w:rPr>
                <w:sz w:val="24"/>
              </w:rPr>
            </w:pPr>
            <w:r w:rsidRPr="00FD4D64">
              <w:rPr>
                <w:sz w:val="24"/>
              </w:rPr>
              <w:t>Mirabel</w:t>
            </w:r>
          </w:p>
        </w:tc>
        <w:tc>
          <w:tcPr>
            <w:tcW w:w="8646" w:type="dxa"/>
            <w:gridSpan w:val="6"/>
            <w:noWrap/>
            <w:vAlign w:val="center"/>
            <w:hideMark/>
          </w:tcPr>
          <w:p w:rsidR="00FD4D64" w:rsidRPr="00FD4D64" w:rsidRDefault="00FD4D64" w:rsidP="00FD4D64">
            <w:pPr>
              <w:jc w:val="center"/>
              <w:rPr>
                <w:sz w:val="24"/>
              </w:rPr>
            </w:pPr>
            <w:r w:rsidRPr="00FD4D64">
              <w:rPr>
                <w:sz w:val="24"/>
              </w:rPr>
              <w:t>See Merlin</w:t>
            </w:r>
            <w:r w:rsidR="005F4467">
              <w:rPr>
                <w:sz w:val="24"/>
              </w:rPr>
              <w:t>-Miretta</w:t>
            </w:r>
            <w:r w:rsidRPr="00FD4D64">
              <w:rPr>
                <w:sz w:val="24"/>
              </w:rPr>
              <w:t xml:space="preserve"> line in Dryad above</w:t>
            </w:r>
          </w:p>
        </w:tc>
        <w:tc>
          <w:tcPr>
            <w:tcW w:w="1025" w:type="dxa"/>
            <w:noWrap/>
            <w:vAlign w:val="center"/>
            <w:hideMark/>
          </w:tcPr>
          <w:p w:rsidR="00FD4D64" w:rsidRPr="00FD4D64" w:rsidRDefault="00FD4D64" w:rsidP="00C6106F">
            <w:pPr>
              <w:jc w:val="center"/>
              <w:rPr>
                <w:sz w:val="24"/>
              </w:rPr>
            </w:pPr>
          </w:p>
        </w:tc>
      </w:tr>
      <w:tr w:rsidR="00FD4D64" w:rsidRPr="00FD4D64" w:rsidTr="00C6106F">
        <w:trPr>
          <w:trHeight w:val="300"/>
          <w:jc w:val="center"/>
        </w:trPr>
        <w:tc>
          <w:tcPr>
            <w:tcW w:w="142" w:type="dxa"/>
            <w:noWrap/>
            <w:hideMark/>
          </w:tcPr>
          <w:p w:rsidR="00FD4D64" w:rsidRPr="00FD4D64" w:rsidRDefault="00FD4D64" w:rsidP="00FD4D64">
            <w:pPr>
              <w:rPr>
                <w:sz w:val="24"/>
              </w:rPr>
            </w:pPr>
            <w:r w:rsidRPr="00FD4D64">
              <w:rPr>
                <w:sz w:val="24"/>
              </w:rPr>
              <w:t> </w:t>
            </w:r>
          </w:p>
        </w:tc>
        <w:tc>
          <w:tcPr>
            <w:tcW w:w="1563" w:type="dxa"/>
            <w:gridSpan w:val="2"/>
            <w:noWrap/>
            <w:hideMark/>
          </w:tcPr>
          <w:p w:rsidR="00FD4D64" w:rsidRPr="00FD4D64" w:rsidRDefault="00FD4D64" w:rsidP="00FD4D64">
            <w:pPr>
              <w:rPr>
                <w:sz w:val="24"/>
              </w:rPr>
            </w:pPr>
            <w:r w:rsidRPr="00FD4D64">
              <w:rPr>
                <w:sz w:val="24"/>
              </w:rPr>
              <w:t>Bustard</w:t>
            </w:r>
          </w:p>
        </w:tc>
        <w:tc>
          <w:tcPr>
            <w:tcW w:w="2070" w:type="dxa"/>
            <w:noWrap/>
            <w:hideMark/>
          </w:tcPr>
          <w:p w:rsidR="00FD4D64" w:rsidRPr="00FD4D64" w:rsidRDefault="00FD4D64" w:rsidP="00FD4D64">
            <w:pPr>
              <w:rPr>
                <w:sz w:val="24"/>
              </w:rPr>
            </w:pPr>
            <w:r w:rsidRPr="00FD4D64">
              <w:rPr>
                <w:sz w:val="24"/>
              </w:rPr>
              <w:t>Lowio-grandiflorum</w:t>
            </w:r>
          </w:p>
        </w:tc>
        <w:tc>
          <w:tcPr>
            <w:tcW w:w="1867" w:type="dxa"/>
            <w:noWrap/>
            <w:hideMark/>
          </w:tcPr>
          <w:p w:rsidR="00FD4D64" w:rsidRPr="00FD4D64" w:rsidRDefault="00FD4D64" w:rsidP="00FD4D64">
            <w:pPr>
              <w:rPr>
                <w:sz w:val="24"/>
              </w:rPr>
            </w:pPr>
            <w:r w:rsidRPr="00FD4D64">
              <w:rPr>
                <w:sz w:val="24"/>
              </w:rPr>
              <w:t>Garnet</w:t>
            </w:r>
          </w:p>
        </w:tc>
        <w:tc>
          <w:tcPr>
            <w:tcW w:w="575" w:type="dxa"/>
            <w:noWrap/>
            <w:vAlign w:val="center"/>
            <w:hideMark/>
          </w:tcPr>
          <w:p w:rsidR="00FD4D64" w:rsidRPr="00FD4D64" w:rsidRDefault="00FD4D64" w:rsidP="00FD4D64">
            <w:pPr>
              <w:jc w:val="center"/>
              <w:rPr>
                <w:sz w:val="24"/>
              </w:rPr>
            </w:pPr>
            <w:r w:rsidRPr="00FD4D64">
              <w:rPr>
                <w:sz w:val="24"/>
              </w:rPr>
              <w:t>1922</w:t>
            </w:r>
          </w:p>
        </w:tc>
        <w:tc>
          <w:tcPr>
            <w:tcW w:w="943" w:type="dxa"/>
            <w:noWrap/>
            <w:vAlign w:val="center"/>
            <w:hideMark/>
          </w:tcPr>
          <w:p w:rsidR="00FD4D64" w:rsidRPr="00FD4D64" w:rsidRDefault="00FD4D64" w:rsidP="00FD4D64">
            <w:pPr>
              <w:jc w:val="center"/>
              <w:rPr>
                <w:sz w:val="24"/>
              </w:rPr>
            </w:pPr>
            <w:r w:rsidRPr="00FD4D64">
              <w:rPr>
                <w:sz w:val="24"/>
              </w:rPr>
              <w:t>6</w:t>
            </w:r>
          </w:p>
        </w:tc>
        <w:tc>
          <w:tcPr>
            <w:tcW w:w="935" w:type="dxa"/>
            <w:noWrap/>
            <w:vAlign w:val="center"/>
            <w:hideMark/>
          </w:tcPr>
          <w:p w:rsidR="00FD4D64" w:rsidRPr="00FD4D64" w:rsidRDefault="00FD4D64" w:rsidP="00FD4D64">
            <w:pPr>
              <w:jc w:val="center"/>
              <w:rPr>
                <w:sz w:val="24"/>
              </w:rPr>
            </w:pPr>
            <w:r w:rsidRPr="00FD4D64">
              <w:rPr>
                <w:sz w:val="24"/>
              </w:rPr>
              <w:t>4812</w:t>
            </w:r>
          </w:p>
        </w:tc>
        <w:tc>
          <w:tcPr>
            <w:tcW w:w="2256" w:type="dxa"/>
            <w:noWrap/>
            <w:hideMark/>
          </w:tcPr>
          <w:p w:rsidR="00FD4D64" w:rsidRPr="00FD4D64" w:rsidRDefault="00FD4D64" w:rsidP="00FD4D64">
            <w:pPr>
              <w:rPr>
                <w:sz w:val="24"/>
              </w:rPr>
            </w:pPr>
            <w:r w:rsidRPr="00FD4D64">
              <w:rPr>
                <w:sz w:val="24"/>
              </w:rPr>
              <w:t>Sir G. Holford</w:t>
            </w:r>
          </w:p>
        </w:tc>
        <w:tc>
          <w:tcPr>
            <w:tcW w:w="1025" w:type="dxa"/>
            <w:noWrap/>
            <w:vAlign w:val="center"/>
            <w:hideMark/>
          </w:tcPr>
          <w:p w:rsidR="00FD4D64" w:rsidRPr="00FD4D64" w:rsidRDefault="00FD4D64" w:rsidP="00C6106F">
            <w:pPr>
              <w:jc w:val="center"/>
              <w:rPr>
                <w:sz w:val="24"/>
              </w:rPr>
            </w:pPr>
            <w:r w:rsidRPr="00FD4D64">
              <w:rPr>
                <w:sz w:val="24"/>
              </w:rPr>
              <w:t>25.0%</w:t>
            </w:r>
          </w:p>
        </w:tc>
      </w:tr>
      <w:tr w:rsidR="00FD4D64" w:rsidRPr="00FD4D64" w:rsidTr="00C6106F">
        <w:trPr>
          <w:trHeight w:val="300"/>
          <w:jc w:val="center"/>
        </w:trPr>
        <w:tc>
          <w:tcPr>
            <w:tcW w:w="142" w:type="dxa"/>
            <w:noWrap/>
            <w:hideMark/>
          </w:tcPr>
          <w:p w:rsidR="00FD4D64" w:rsidRPr="00FD4D64" w:rsidRDefault="00FD4D64" w:rsidP="00FD4D64">
            <w:pPr>
              <w:rPr>
                <w:sz w:val="24"/>
              </w:rPr>
            </w:pPr>
            <w:r w:rsidRPr="00FD4D64">
              <w:rPr>
                <w:sz w:val="24"/>
              </w:rPr>
              <w:t> </w:t>
            </w:r>
          </w:p>
        </w:tc>
        <w:tc>
          <w:tcPr>
            <w:tcW w:w="142" w:type="dxa"/>
            <w:noWrap/>
            <w:hideMark/>
          </w:tcPr>
          <w:p w:rsidR="00FD4D64" w:rsidRPr="00FD4D64" w:rsidRDefault="00FD4D64" w:rsidP="00FD4D64">
            <w:pPr>
              <w:rPr>
                <w:sz w:val="24"/>
              </w:rPr>
            </w:pPr>
            <w:r w:rsidRPr="00FD4D64">
              <w:rPr>
                <w:sz w:val="24"/>
              </w:rPr>
              <w:t> </w:t>
            </w:r>
          </w:p>
        </w:tc>
        <w:tc>
          <w:tcPr>
            <w:tcW w:w="1421" w:type="dxa"/>
            <w:noWrap/>
            <w:hideMark/>
          </w:tcPr>
          <w:p w:rsidR="00FD4D64" w:rsidRPr="00FD4D64" w:rsidRDefault="00FD4D64" w:rsidP="00FD4D64">
            <w:pPr>
              <w:rPr>
                <w:sz w:val="24"/>
              </w:rPr>
            </w:pPr>
            <w:r w:rsidRPr="00FD4D64">
              <w:rPr>
                <w:sz w:val="24"/>
              </w:rPr>
              <w:t>Chiron</w:t>
            </w:r>
          </w:p>
        </w:tc>
        <w:tc>
          <w:tcPr>
            <w:tcW w:w="2070" w:type="dxa"/>
            <w:noWrap/>
            <w:hideMark/>
          </w:tcPr>
          <w:p w:rsidR="00FD4D64" w:rsidRPr="00FD4D64" w:rsidRDefault="00FD4D64" w:rsidP="00FD4D64">
            <w:pPr>
              <w:rPr>
                <w:sz w:val="24"/>
              </w:rPr>
            </w:pPr>
            <w:r w:rsidRPr="00FD4D64">
              <w:rPr>
                <w:sz w:val="24"/>
              </w:rPr>
              <w:t>Bustard</w:t>
            </w:r>
          </w:p>
        </w:tc>
        <w:tc>
          <w:tcPr>
            <w:tcW w:w="1867" w:type="dxa"/>
            <w:noWrap/>
            <w:hideMark/>
          </w:tcPr>
          <w:p w:rsidR="00FD4D64" w:rsidRPr="00FD4D64" w:rsidRDefault="00FD4D64" w:rsidP="00FD4D64">
            <w:pPr>
              <w:rPr>
                <w:sz w:val="24"/>
              </w:rPr>
            </w:pPr>
            <w:r w:rsidRPr="00FD4D64">
              <w:rPr>
                <w:sz w:val="24"/>
              </w:rPr>
              <w:t>President Wilson</w:t>
            </w:r>
          </w:p>
        </w:tc>
        <w:tc>
          <w:tcPr>
            <w:tcW w:w="575" w:type="dxa"/>
            <w:noWrap/>
            <w:vAlign w:val="center"/>
            <w:hideMark/>
          </w:tcPr>
          <w:p w:rsidR="00FD4D64" w:rsidRPr="00FD4D64" w:rsidRDefault="00FD4D64" w:rsidP="00FD4D64">
            <w:pPr>
              <w:jc w:val="center"/>
              <w:rPr>
                <w:sz w:val="24"/>
              </w:rPr>
            </w:pPr>
            <w:r w:rsidRPr="00FD4D64">
              <w:rPr>
                <w:sz w:val="24"/>
              </w:rPr>
              <w:t>1935</w:t>
            </w:r>
          </w:p>
        </w:tc>
        <w:tc>
          <w:tcPr>
            <w:tcW w:w="943" w:type="dxa"/>
            <w:noWrap/>
            <w:vAlign w:val="center"/>
            <w:hideMark/>
          </w:tcPr>
          <w:p w:rsidR="00FD4D64" w:rsidRPr="00FD4D64" w:rsidRDefault="00FD4D64" w:rsidP="00FD4D64">
            <w:pPr>
              <w:jc w:val="center"/>
              <w:rPr>
                <w:sz w:val="24"/>
              </w:rPr>
            </w:pPr>
            <w:r w:rsidRPr="00FD4D64">
              <w:rPr>
                <w:sz w:val="24"/>
              </w:rPr>
              <w:t>12</w:t>
            </w:r>
          </w:p>
        </w:tc>
        <w:tc>
          <w:tcPr>
            <w:tcW w:w="935" w:type="dxa"/>
            <w:noWrap/>
            <w:vAlign w:val="center"/>
            <w:hideMark/>
          </w:tcPr>
          <w:p w:rsidR="00FD4D64" w:rsidRPr="00FD4D64" w:rsidRDefault="00FD4D64" w:rsidP="00FD4D64">
            <w:pPr>
              <w:jc w:val="center"/>
              <w:rPr>
                <w:sz w:val="24"/>
              </w:rPr>
            </w:pPr>
            <w:r w:rsidRPr="00FD4D64">
              <w:rPr>
                <w:sz w:val="24"/>
              </w:rPr>
              <w:t>4767</w:t>
            </w:r>
          </w:p>
        </w:tc>
        <w:tc>
          <w:tcPr>
            <w:tcW w:w="2256" w:type="dxa"/>
            <w:noWrap/>
            <w:hideMark/>
          </w:tcPr>
          <w:p w:rsidR="00FD4D64" w:rsidRPr="00FD4D64" w:rsidRDefault="00FD4D64" w:rsidP="00FD4D64">
            <w:pPr>
              <w:rPr>
                <w:sz w:val="24"/>
              </w:rPr>
            </w:pPr>
            <w:r w:rsidRPr="00FD4D64">
              <w:rPr>
                <w:sz w:val="24"/>
              </w:rPr>
              <w:t>Armstrong / Brown</w:t>
            </w:r>
          </w:p>
        </w:tc>
        <w:tc>
          <w:tcPr>
            <w:tcW w:w="1025" w:type="dxa"/>
            <w:noWrap/>
            <w:vAlign w:val="center"/>
            <w:hideMark/>
          </w:tcPr>
          <w:p w:rsidR="00FD4D64" w:rsidRPr="00FD4D64" w:rsidRDefault="00FD4D64" w:rsidP="00C6106F">
            <w:pPr>
              <w:jc w:val="center"/>
              <w:rPr>
                <w:sz w:val="24"/>
              </w:rPr>
            </w:pPr>
            <w:r w:rsidRPr="00FD4D64">
              <w:rPr>
                <w:sz w:val="24"/>
              </w:rPr>
              <w:t>12.9%</w:t>
            </w:r>
          </w:p>
        </w:tc>
      </w:tr>
      <w:tr w:rsidR="00FD4D64" w:rsidRPr="00FD4D64" w:rsidTr="00C6106F">
        <w:trPr>
          <w:trHeight w:val="300"/>
          <w:jc w:val="center"/>
        </w:trPr>
        <w:tc>
          <w:tcPr>
            <w:tcW w:w="142" w:type="dxa"/>
            <w:noWrap/>
            <w:hideMark/>
          </w:tcPr>
          <w:p w:rsidR="00FD4D64" w:rsidRPr="00FD4D64" w:rsidRDefault="00FD4D64" w:rsidP="00FD4D64">
            <w:pPr>
              <w:rPr>
                <w:sz w:val="24"/>
              </w:rPr>
            </w:pPr>
            <w:r w:rsidRPr="00FD4D64">
              <w:rPr>
                <w:sz w:val="24"/>
              </w:rPr>
              <w:t> </w:t>
            </w:r>
          </w:p>
        </w:tc>
        <w:tc>
          <w:tcPr>
            <w:tcW w:w="142" w:type="dxa"/>
            <w:noWrap/>
            <w:hideMark/>
          </w:tcPr>
          <w:p w:rsidR="00FD4D64" w:rsidRPr="00FD4D64" w:rsidRDefault="00FD4D64" w:rsidP="00FD4D64">
            <w:pPr>
              <w:rPr>
                <w:sz w:val="24"/>
              </w:rPr>
            </w:pPr>
            <w:r w:rsidRPr="00FD4D64">
              <w:rPr>
                <w:sz w:val="24"/>
              </w:rPr>
              <w:t> </w:t>
            </w:r>
          </w:p>
        </w:tc>
        <w:tc>
          <w:tcPr>
            <w:tcW w:w="1421" w:type="dxa"/>
            <w:noWrap/>
            <w:hideMark/>
          </w:tcPr>
          <w:p w:rsidR="00FD4D64" w:rsidRPr="00FD4D64" w:rsidRDefault="00FD4D64" w:rsidP="00FD4D64">
            <w:pPr>
              <w:rPr>
                <w:sz w:val="24"/>
              </w:rPr>
            </w:pPr>
            <w:r w:rsidRPr="00FD4D64">
              <w:rPr>
                <w:sz w:val="24"/>
              </w:rPr>
              <w:t>Doris Aurea</w:t>
            </w:r>
          </w:p>
        </w:tc>
        <w:tc>
          <w:tcPr>
            <w:tcW w:w="2070" w:type="dxa"/>
            <w:noWrap/>
            <w:hideMark/>
          </w:tcPr>
          <w:p w:rsidR="00FD4D64" w:rsidRPr="00FD4D64" w:rsidRDefault="00FD4D64" w:rsidP="00FD4D64">
            <w:pPr>
              <w:rPr>
                <w:sz w:val="24"/>
              </w:rPr>
            </w:pPr>
            <w:r w:rsidRPr="00FD4D64">
              <w:rPr>
                <w:sz w:val="24"/>
              </w:rPr>
              <w:t>Chiron</w:t>
            </w:r>
          </w:p>
        </w:tc>
        <w:tc>
          <w:tcPr>
            <w:tcW w:w="1867" w:type="dxa"/>
            <w:noWrap/>
            <w:hideMark/>
          </w:tcPr>
          <w:p w:rsidR="00FD4D64" w:rsidRPr="00FD4D64" w:rsidRDefault="00FD4D64" w:rsidP="00FD4D64">
            <w:pPr>
              <w:rPr>
                <w:sz w:val="24"/>
              </w:rPr>
            </w:pPr>
            <w:r w:rsidRPr="00FD4D64">
              <w:rPr>
                <w:sz w:val="24"/>
              </w:rPr>
              <w:t>Lysander</w:t>
            </w:r>
          </w:p>
        </w:tc>
        <w:tc>
          <w:tcPr>
            <w:tcW w:w="575" w:type="dxa"/>
            <w:noWrap/>
            <w:vAlign w:val="center"/>
            <w:hideMark/>
          </w:tcPr>
          <w:p w:rsidR="00FD4D64" w:rsidRPr="00FD4D64" w:rsidRDefault="00FD4D64" w:rsidP="00FD4D64">
            <w:pPr>
              <w:jc w:val="center"/>
              <w:rPr>
                <w:sz w:val="24"/>
              </w:rPr>
            </w:pPr>
            <w:r w:rsidRPr="00FD4D64">
              <w:rPr>
                <w:sz w:val="24"/>
              </w:rPr>
              <w:t>1942</w:t>
            </w:r>
          </w:p>
        </w:tc>
        <w:tc>
          <w:tcPr>
            <w:tcW w:w="943" w:type="dxa"/>
            <w:noWrap/>
            <w:vAlign w:val="center"/>
            <w:hideMark/>
          </w:tcPr>
          <w:p w:rsidR="00FD4D64" w:rsidRPr="00FD4D64" w:rsidRDefault="00FD4D64" w:rsidP="00FD4D64">
            <w:pPr>
              <w:jc w:val="center"/>
              <w:rPr>
                <w:sz w:val="24"/>
              </w:rPr>
            </w:pPr>
            <w:r w:rsidRPr="00FD4D64">
              <w:rPr>
                <w:sz w:val="24"/>
              </w:rPr>
              <w:t>74</w:t>
            </w:r>
          </w:p>
        </w:tc>
        <w:tc>
          <w:tcPr>
            <w:tcW w:w="935" w:type="dxa"/>
            <w:noWrap/>
            <w:vAlign w:val="center"/>
            <w:hideMark/>
          </w:tcPr>
          <w:p w:rsidR="00FD4D64" w:rsidRPr="00FD4D64" w:rsidRDefault="00FD4D64" w:rsidP="00FD4D64">
            <w:pPr>
              <w:jc w:val="center"/>
              <w:rPr>
                <w:sz w:val="24"/>
              </w:rPr>
            </w:pPr>
            <w:r w:rsidRPr="00FD4D64">
              <w:rPr>
                <w:sz w:val="24"/>
              </w:rPr>
              <w:t>3616</w:t>
            </w:r>
          </w:p>
        </w:tc>
        <w:tc>
          <w:tcPr>
            <w:tcW w:w="2256" w:type="dxa"/>
            <w:noWrap/>
            <w:hideMark/>
          </w:tcPr>
          <w:p w:rsidR="00FD4D64" w:rsidRPr="00FD4D64" w:rsidRDefault="00FD4D64" w:rsidP="00FD4D64">
            <w:pPr>
              <w:rPr>
                <w:sz w:val="24"/>
              </w:rPr>
            </w:pPr>
            <w:r w:rsidRPr="00FD4D64">
              <w:rPr>
                <w:sz w:val="24"/>
              </w:rPr>
              <w:t>Black &amp; Flory</w:t>
            </w:r>
          </w:p>
        </w:tc>
        <w:tc>
          <w:tcPr>
            <w:tcW w:w="1025" w:type="dxa"/>
            <w:noWrap/>
            <w:vAlign w:val="center"/>
            <w:hideMark/>
          </w:tcPr>
          <w:p w:rsidR="00FD4D64" w:rsidRPr="00FD4D64" w:rsidRDefault="00FD4D64" w:rsidP="00C6106F">
            <w:pPr>
              <w:jc w:val="center"/>
              <w:rPr>
                <w:sz w:val="24"/>
              </w:rPr>
            </w:pPr>
            <w:r w:rsidRPr="00FD4D64">
              <w:rPr>
                <w:sz w:val="24"/>
              </w:rPr>
              <w:t>5.9%</w:t>
            </w:r>
          </w:p>
        </w:tc>
      </w:tr>
      <w:tr w:rsidR="00FD4D64" w:rsidRPr="00FD4D64" w:rsidTr="00C6106F">
        <w:trPr>
          <w:trHeight w:val="300"/>
          <w:jc w:val="center"/>
        </w:trPr>
        <w:tc>
          <w:tcPr>
            <w:tcW w:w="1705" w:type="dxa"/>
            <w:gridSpan w:val="3"/>
            <w:noWrap/>
            <w:hideMark/>
          </w:tcPr>
          <w:p w:rsidR="00FD4D64" w:rsidRPr="00FD4D64" w:rsidRDefault="00FD4D64" w:rsidP="00FD4D64">
            <w:pPr>
              <w:rPr>
                <w:sz w:val="24"/>
              </w:rPr>
            </w:pPr>
            <w:r w:rsidRPr="00FD4D64">
              <w:rPr>
                <w:sz w:val="24"/>
              </w:rPr>
              <w:t>Elfin</w:t>
            </w:r>
          </w:p>
        </w:tc>
        <w:tc>
          <w:tcPr>
            <w:tcW w:w="2070" w:type="dxa"/>
            <w:noWrap/>
            <w:hideMark/>
          </w:tcPr>
          <w:p w:rsidR="00FD4D64" w:rsidRPr="00FD4D64" w:rsidRDefault="00FD4D64" w:rsidP="00FD4D64">
            <w:pPr>
              <w:rPr>
                <w:sz w:val="24"/>
              </w:rPr>
            </w:pPr>
            <w:r w:rsidRPr="00FD4D64">
              <w:rPr>
                <w:sz w:val="24"/>
              </w:rPr>
              <w:t>sanderae</w:t>
            </w:r>
          </w:p>
        </w:tc>
        <w:tc>
          <w:tcPr>
            <w:tcW w:w="1867" w:type="dxa"/>
            <w:noWrap/>
            <w:hideMark/>
          </w:tcPr>
          <w:p w:rsidR="00FD4D64" w:rsidRPr="00FD4D64" w:rsidRDefault="00FD4D64" w:rsidP="00FD4D64">
            <w:pPr>
              <w:rPr>
                <w:sz w:val="24"/>
              </w:rPr>
            </w:pPr>
            <w:r w:rsidRPr="00FD4D64">
              <w:rPr>
                <w:sz w:val="24"/>
              </w:rPr>
              <w:t>Pauwelsii</w:t>
            </w:r>
          </w:p>
        </w:tc>
        <w:tc>
          <w:tcPr>
            <w:tcW w:w="575" w:type="dxa"/>
            <w:noWrap/>
            <w:vAlign w:val="center"/>
            <w:hideMark/>
          </w:tcPr>
          <w:p w:rsidR="00FD4D64" w:rsidRPr="00FD4D64" w:rsidRDefault="00FD4D64" w:rsidP="00FD4D64">
            <w:pPr>
              <w:jc w:val="center"/>
              <w:rPr>
                <w:sz w:val="24"/>
              </w:rPr>
            </w:pPr>
            <w:r w:rsidRPr="00FD4D64">
              <w:rPr>
                <w:sz w:val="24"/>
              </w:rPr>
              <w:t>1918</w:t>
            </w:r>
          </w:p>
        </w:tc>
        <w:tc>
          <w:tcPr>
            <w:tcW w:w="943" w:type="dxa"/>
            <w:noWrap/>
            <w:vAlign w:val="center"/>
            <w:hideMark/>
          </w:tcPr>
          <w:p w:rsidR="00FD4D64" w:rsidRPr="00FD4D64" w:rsidRDefault="00FD4D64" w:rsidP="00FD4D64">
            <w:pPr>
              <w:jc w:val="center"/>
              <w:rPr>
                <w:sz w:val="24"/>
              </w:rPr>
            </w:pPr>
            <w:r w:rsidRPr="00FD4D64">
              <w:rPr>
                <w:sz w:val="24"/>
              </w:rPr>
              <w:t>15</w:t>
            </w:r>
          </w:p>
        </w:tc>
        <w:tc>
          <w:tcPr>
            <w:tcW w:w="935" w:type="dxa"/>
            <w:noWrap/>
            <w:vAlign w:val="center"/>
            <w:hideMark/>
          </w:tcPr>
          <w:p w:rsidR="00FD4D64" w:rsidRPr="00FD4D64" w:rsidRDefault="00FD4D64" w:rsidP="00FD4D64">
            <w:pPr>
              <w:jc w:val="center"/>
              <w:rPr>
                <w:sz w:val="24"/>
              </w:rPr>
            </w:pPr>
            <w:r w:rsidRPr="00FD4D64">
              <w:rPr>
                <w:sz w:val="24"/>
              </w:rPr>
              <w:t>3136</w:t>
            </w:r>
          </w:p>
        </w:tc>
        <w:tc>
          <w:tcPr>
            <w:tcW w:w="2256" w:type="dxa"/>
            <w:noWrap/>
            <w:hideMark/>
          </w:tcPr>
          <w:p w:rsidR="00FD4D64" w:rsidRPr="00FD4D64" w:rsidRDefault="00FD4D64" w:rsidP="00FD4D64">
            <w:pPr>
              <w:rPr>
                <w:sz w:val="24"/>
              </w:rPr>
            </w:pPr>
            <w:r w:rsidRPr="00FD4D64">
              <w:rPr>
                <w:sz w:val="24"/>
              </w:rPr>
              <w:t>Sanders [St. Albans]</w:t>
            </w:r>
          </w:p>
        </w:tc>
        <w:tc>
          <w:tcPr>
            <w:tcW w:w="1025" w:type="dxa"/>
            <w:noWrap/>
            <w:vAlign w:val="center"/>
            <w:hideMark/>
          </w:tcPr>
          <w:p w:rsidR="00FD4D64" w:rsidRPr="00FD4D64" w:rsidRDefault="00FD4D64" w:rsidP="00C6106F">
            <w:pPr>
              <w:jc w:val="center"/>
              <w:rPr>
                <w:sz w:val="24"/>
              </w:rPr>
            </w:pPr>
            <w:r w:rsidRPr="00FD4D64">
              <w:rPr>
                <w:sz w:val="24"/>
              </w:rPr>
              <w:t>50.0%</w:t>
            </w:r>
          </w:p>
        </w:tc>
      </w:tr>
      <w:tr w:rsidR="00FD4D64" w:rsidRPr="00FD4D64" w:rsidTr="00C6106F">
        <w:trPr>
          <w:trHeight w:val="300"/>
          <w:jc w:val="center"/>
        </w:trPr>
        <w:tc>
          <w:tcPr>
            <w:tcW w:w="142" w:type="dxa"/>
            <w:noWrap/>
            <w:hideMark/>
          </w:tcPr>
          <w:p w:rsidR="00FD4D64" w:rsidRPr="00FD4D64" w:rsidRDefault="00FD4D64" w:rsidP="00FD4D64">
            <w:pPr>
              <w:rPr>
                <w:sz w:val="24"/>
              </w:rPr>
            </w:pPr>
            <w:r w:rsidRPr="00FD4D64">
              <w:rPr>
                <w:sz w:val="24"/>
              </w:rPr>
              <w:t> </w:t>
            </w:r>
          </w:p>
        </w:tc>
        <w:tc>
          <w:tcPr>
            <w:tcW w:w="1563" w:type="dxa"/>
            <w:gridSpan w:val="2"/>
            <w:noWrap/>
            <w:hideMark/>
          </w:tcPr>
          <w:p w:rsidR="00FD4D64" w:rsidRPr="00FD4D64" w:rsidRDefault="00FD4D64" w:rsidP="00FD4D64">
            <w:pPr>
              <w:rPr>
                <w:sz w:val="24"/>
              </w:rPr>
            </w:pPr>
            <w:r w:rsidRPr="00FD4D64">
              <w:rPr>
                <w:sz w:val="24"/>
              </w:rPr>
              <w:t>Cremona</w:t>
            </w:r>
          </w:p>
        </w:tc>
        <w:tc>
          <w:tcPr>
            <w:tcW w:w="2070" w:type="dxa"/>
            <w:noWrap/>
            <w:hideMark/>
          </w:tcPr>
          <w:p w:rsidR="00FD4D64" w:rsidRPr="00FD4D64" w:rsidRDefault="00FD4D64" w:rsidP="00FD4D64">
            <w:pPr>
              <w:rPr>
                <w:sz w:val="24"/>
              </w:rPr>
            </w:pPr>
            <w:r w:rsidRPr="00FD4D64">
              <w:rPr>
                <w:sz w:val="24"/>
              </w:rPr>
              <w:t>J. Davis</w:t>
            </w:r>
          </w:p>
        </w:tc>
        <w:tc>
          <w:tcPr>
            <w:tcW w:w="1867" w:type="dxa"/>
            <w:noWrap/>
            <w:hideMark/>
          </w:tcPr>
          <w:p w:rsidR="00FD4D64" w:rsidRPr="00FD4D64" w:rsidRDefault="00FD4D64" w:rsidP="00FD4D64">
            <w:pPr>
              <w:rPr>
                <w:sz w:val="24"/>
              </w:rPr>
            </w:pPr>
            <w:r w:rsidRPr="00FD4D64">
              <w:rPr>
                <w:sz w:val="24"/>
              </w:rPr>
              <w:t>Elfin</w:t>
            </w:r>
          </w:p>
        </w:tc>
        <w:tc>
          <w:tcPr>
            <w:tcW w:w="575" w:type="dxa"/>
            <w:noWrap/>
            <w:vAlign w:val="center"/>
            <w:hideMark/>
          </w:tcPr>
          <w:p w:rsidR="00FD4D64" w:rsidRPr="00FD4D64" w:rsidRDefault="00FD4D64" w:rsidP="00FD4D64">
            <w:pPr>
              <w:jc w:val="center"/>
              <w:rPr>
                <w:sz w:val="24"/>
              </w:rPr>
            </w:pPr>
            <w:r w:rsidRPr="00FD4D64">
              <w:rPr>
                <w:sz w:val="24"/>
              </w:rPr>
              <w:t>1933</w:t>
            </w:r>
          </w:p>
        </w:tc>
        <w:tc>
          <w:tcPr>
            <w:tcW w:w="943" w:type="dxa"/>
            <w:noWrap/>
            <w:vAlign w:val="center"/>
            <w:hideMark/>
          </w:tcPr>
          <w:p w:rsidR="00FD4D64" w:rsidRPr="00FD4D64" w:rsidRDefault="00FD4D64" w:rsidP="00FD4D64">
            <w:pPr>
              <w:jc w:val="center"/>
              <w:rPr>
                <w:sz w:val="24"/>
              </w:rPr>
            </w:pPr>
            <w:r w:rsidRPr="00FD4D64">
              <w:rPr>
                <w:sz w:val="24"/>
              </w:rPr>
              <w:t>15</w:t>
            </w:r>
          </w:p>
        </w:tc>
        <w:tc>
          <w:tcPr>
            <w:tcW w:w="935" w:type="dxa"/>
            <w:noWrap/>
            <w:vAlign w:val="center"/>
            <w:hideMark/>
          </w:tcPr>
          <w:p w:rsidR="00FD4D64" w:rsidRPr="00FD4D64" w:rsidRDefault="00FD4D64" w:rsidP="00FD4D64">
            <w:pPr>
              <w:jc w:val="center"/>
              <w:rPr>
                <w:sz w:val="24"/>
              </w:rPr>
            </w:pPr>
            <w:r w:rsidRPr="00FD4D64">
              <w:rPr>
                <w:sz w:val="24"/>
              </w:rPr>
              <w:t>3108</w:t>
            </w:r>
          </w:p>
        </w:tc>
        <w:tc>
          <w:tcPr>
            <w:tcW w:w="2256" w:type="dxa"/>
            <w:noWrap/>
            <w:hideMark/>
          </w:tcPr>
          <w:p w:rsidR="00FD4D64" w:rsidRPr="00FD4D64" w:rsidRDefault="00FD4D64" w:rsidP="00FD4D64">
            <w:pPr>
              <w:rPr>
                <w:sz w:val="24"/>
              </w:rPr>
            </w:pPr>
            <w:r w:rsidRPr="00FD4D64">
              <w:rPr>
                <w:sz w:val="24"/>
              </w:rPr>
              <w:t>McBean's</w:t>
            </w:r>
          </w:p>
        </w:tc>
        <w:tc>
          <w:tcPr>
            <w:tcW w:w="1025" w:type="dxa"/>
            <w:noWrap/>
            <w:vAlign w:val="center"/>
            <w:hideMark/>
          </w:tcPr>
          <w:p w:rsidR="00FD4D64" w:rsidRPr="00FD4D64" w:rsidRDefault="00FD4D64" w:rsidP="00C6106F">
            <w:pPr>
              <w:jc w:val="center"/>
              <w:rPr>
                <w:sz w:val="24"/>
              </w:rPr>
            </w:pPr>
            <w:r w:rsidRPr="00FD4D64">
              <w:rPr>
                <w:sz w:val="24"/>
              </w:rPr>
              <w:t>25.0%</w:t>
            </w:r>
          </w:p>
        </w:tc>
      </w:tr>
      <w:tr w:rsidR="00FD4D64" w:rsidRPr="00FD4D64" w:rsidTr="00C6106F">
        <w:trPr>
          <w:trHeight w:val="300"/>
          <w:jc w:val="center"/>
        </w:trPr>
        <w:tc>
          <w:tcPr>
            <w:tcW w:w="142" w:type="dxa"/>
            <w:noWrap/>
            <w:hideMark/>
          </w:tcPr>
          <w:p w:rsidR="00FD4D64" w:rsidRPr="00FD4D64" w:rsidRDefault="00FD4D64" w:rsidP="00FD4D64">
            <w:pPr>
              <w:rPr>
                <w:sz w:val="24"/>
              </w:rPr>
            </w:pPr>
            <w:r w:rsidRPr="00FD4D64">
              <w:rPr>
                <w:sz w:val="24"/>
              </w:rPr>
              <w:t> </w:t>
            </w:r>
          </w:p>
        </w:tc>
        <w:tc>
          <w:tcPr>
            <w:tcW w:w="142" w:type="dxa"/>
            <w:noWrap/>
            <w:hideMark/>
          </w:tcPr>
          <w:p w:rsidR="00FD4D64" w:rsidRPr="00FD4D64" w:rsidRDefault="00FD4D64" w:rsidP="00FD4D64">
            <w:pPr>
              <w:rPr>
                <w:sz w:val="24"/>
              </w:rPr>
            </w:pPr>
            <w:r w:rsidRPr="00FD4D64">
              <w:rPr>
                <w:sz w:val="24"/>
              </w:rPr>
              <w:t> </w:t>
            </w:r>
          </w:p>
        </w:tc>
        <w:tc>
          <w:tcPr>
            <w:tcW w:w="1421" w:type="dxa"/>
            <w:noWrap/>
            <w:hideMark/>
          </w:tcPr>
          <w:p w:rsidR="00FD4D64" w:rsidRPr="00FD4D64" w:rsidRDefault="00FD4D64" w:rsidP="00FD4D64">
            <w:pPr>
              <w:rPr>
                <w:sz w:val="24"/>
              </w:rPr>
            </w:pPr>
            <w:r w:rsidRPr="00FD4D64">
              <w:rPr>
                <w:sz w:val="24"/>
              </w:rPr>
              <w:t>Carisona</w:t>
            </w:r>
          </w:p>
        </w:tc>
        <w:tc>
          <w:tcPr>
            <w:tcW w:w="2070" w:type="dxa"/>
            <w:noWrap/>
            <w:hideMark/>
          </w:tcPr>
          <w:p w:rsidR="00FD4D64" w:rsidRPr="00FD4D64" w:rsidRDefault="00FD4D64" w:rsidP="00FD4D64">
            <w:pPr>
              <w:rPr>
                <w:sz w:val="24"/>
              </w:rPr>
            </w:pPr>
            <w:r w:rsidRPr="00FD4D64">
              <w:rPr>
                <w:sz w:val="24"/>
              </w:rPr>
              <w:t>Carisbrook</w:t>
            </w:r>
          </w:p>
        </w:tc>
        <w:tc>
          <w:tcPr>
            <w:tcW w:w="1867" w:type="dxa"/>
            <w:noWrap/>
            <w:hideMark/>
          </w:tcPr>
          <w:p w:rsidR="00FD4D64" w:rsidRPr="00FD4D64" w:rsidRDefault="00FD4D64" w:rsidP="00FD4D64">
            <w:pPr>
              <w:rPr>
                <w:sz w:val="24"/>
              </w:rPr>
            </w:pPr>
            <w:r w:rsidRPr="00FD4D64">
              <w:rPr>
                <w:sz w:val="24"/>
              </w:rPr>
              <w:t>Cremona</w:t>
            </w:r>
          </w:p>
        </w:tc>
        <w:tc>
          <w:tcPr>
            <w:tcW w:w="575" w:type="dxa"/>
            <w:noWrap/>
            <w:vAlign w:val="center"/>
            <w:hideMark/>
          </w:tcPr>
          <w:p w:rsidR="00FD4D64" w:rsidRPr="00FD4D64" w:rsidRDefault="00FD4D64" w:rsidP="00FD4D64">
            <w:pPr>
              <w:jc w:val="center"/>
              <w:rPr>
                <w:sz w:val="24"/>
              </w:rPr>
            </w:pPr>
            <w:r w:rsidRPr="00FD4D64">
              <w:rPr>
                <w:sz w:val="24"/>
              </w:rPr>
              <w:t>1947</w:t>
            </w:r>
          </w:p>
        </w:tc>
        <w:tc>
          <w:tcPr>
            <w:tcW w:w="943" w:type="dxa"/>
            <w:noWrap/>
            <w:vAlign w:val="center"/>
            <w:hideMark/>
          </w:tcPr>
          <w:p w:rsidR="00FD4D64" w:rsidRPr="00FD4D64" w:rsidRDefault="00FD4D64" w:rsidP="00FD4D64">
            <w:pPr>
              <w:jc w:val="center"/>
              <w:rPr>
                <w:sz w:val="24"/>
              </w:rPr>
            </w:pPr>
            <w:r w:rsidRPr="00FD4D64">
              <w:rPr>
                <w:sz w:val="24"/>
              </w:rPr>
              <w:t>47</w:t>
            </w:r>
          </w:p>
        </w:tc>
        <w:tc>
          <w:tcPr>
            <w:tcW w:w="935" w:type="dxa"/>
            <w:noWrap/>
            <w:vAlign w:val="center"/>
            <w:hideMark/>
          </w:tcPr>
          <w:p w:rsidR="00FD4D64" w:rsidRPr="00FD4D64" w:rsidRDefault="00FD4D64" w:rsidP="00FD4D64">
            <w:pPr>
              <w:jc w:val="center"/>
              <w:rPr>
                <w:sz w:val="24"/>
              </w:rPr>
            </w:pPr>
            <w:r w:rsidRPr="00FD4D64">
              <w:rPr>
                <w:sz w:val="24"/>
              </w:rPr>
              <w:t>2689</w:t>
            </w:r>
          </w:p>
        </w:tc>
        <w:tc>
          <w:tcPr>
            <w:tcW w:w="2256" w:type="dxa"/>
            <w:noWrap/>
            <w:hideMark/>
          </w:tcPr>
          <w:p w:rsidR="00FD4D64" w:rsidRPr="00FD4D64" w:rsidRDefault="00FD4D64" w:rsidP="00FD4D64">
            <w:pPr>
              <w:rPr>
                <w:sz w:val="24"/>
              </w:rPr>
            </w:pPr>
            <w:r w:rsidRPr="00FD4D64">
              <w:rPr>
                <w:sz w:val="24"/>
              </w:rPr>
              <w:t>McBean's</w:t>
            </w:r>
          </w:p>
        </w:tc>
        <w:tc>
          <w:tcPr>
            <w:tcW w:w="1025" w:type="dxa"/>
            <w:noWrap/>
            <w:vAlign w:val="center"/>
            <w:hideMark/>
          </w:tcPr>
          <w:p w:rsidR="00FD4D64" w:rsidRPr="00FD4D64" w:rsidRDefault="00FD4D64" w:rsidP="00C6106F">
            <w:pPr>
              <w:jc w:val="center"/>
              <w:rPr>
                <w:sz w:val="24"/>
              </w:rPr>
            </w:pPr>
            <w:r w:rsidRPr="00FD4D64">
              <w:rPr>
                <w:sz w:val="24"/>
              </w:rPr>
              <w:t>12.5%</w:t>
            </w:r>
          </w:p>
        </w:tc>
      </w:tr>
      <w:tr w:rsidR="00FD4D64" w:rsidRPr="00FD4D64" w:rsidTr="00C6106F">
        <w:trPr>
          <w:trHeight w:val="300"/>
          <w:jc w:val="center"/>
        </w:trPr>
        <w:tc>
          <w:tcPr>
            <w:tcW w:w="142" w:type="dxa"/>
            <w:noWrap/>
            <w:hideMark/>
          </w:tcPr>
          <w:p w:rsidR="00FD4D64" w:rsidRPr="00FD4D64" w:rsidRDefault="00FD4D64" w:rsidP="00FD4D64">
            <w:pPr>
              <w:rPr>
                <w:sz w:val="24"/>
              </w:rPr>
            </w:pPr>
            <w:r w:rsidRPr="00FD4D64">
              <w:rPr>
                <w:sz w:val="24"/>
              </w:rPr>
              <w:t> </w:t>
            </w:r>
          </w:p>
        </w:tc>
        <w:tc>
          <w:tcPr>
            <w:tcW w:w="142" w:type="dxa"/>
            <w:noWrap/>
            <w:hideMark/>
          </w:tcPr>
          <w:p w:rsidR="00FD4D64" w:rsidRPr="00FD4D64" w:rsidRDefault="00FD4D64" w:rsidP="00FD4D64">
            <w:pPr>
              <w:rPr>
                <w:sz w:val="24"/>
              </w:rPr>
            </w:pPr>
            <w:r w:rsidRPr="00FD4D64">
              <w:rPr>
                <w:sz w:val="24"/>
              </w:rPr>
              <w:t> </w:t>
            </w:r>
          </w:p>
        </w:tc>
        <w:tc>
          <w:tcPr>
            <w:tcW w:w="1421" w:type="dxa"/>
            <w:noWrap/>
            <w:hideMark/>
          </w:tcPr>
          <w:p w:rsidR="00FD4D64" w:rsidRPr="00FD4D64" w:rsidRDefault="00FD4D64" w:rsidP="00FD4D64">
            <w:pPr>
              <w:rPr>
                <w:sz w:val="24"/>
              </w:rPr>
            </w:pPr>
            <w:r w:rsidRPr="00FD4D64">
              <w:rPr>
                <w:sz w:val="24"/>
              </w:rPr>
              <w:t>Khyber Pass</w:t>
            </w:r>
          </w:p>
        </w:tc>
        <w:tc>
          <w:tcPr>
            <w:tcW w:w="2070" w:type="dxa"/>
            <w:noWrap/>
            <w:hideMark/>
          </w:tcPr>
          <w:p w:rsidR="00FD4D64" w:rsidRPr="00FD4D64" w:rsidRDefault="00FD4D64" w:rsidP="00FD4D64">
            <w:pPr>
              <w:rPr>
                <w:sz w:val="24"/>
              </w:rPr>
            </w:pPr>
            <w:r w:rsidRPr="00FD4D64">
              <w:rPr>
                <w:sz w:val="24"/>
              </w:rPr>
              <w:t>Profita</w:t>
            </w:r>
          </w:p>
        </w:tc>
        <w:tc>
          <w:tcPr>
            <w:tcW w:w="1867" w:type="dxa"/>
            <w:noWrap/>
            <w:hideMark/>
          </w:tcPr>
          <w:p w:rsidR="00FD4D64" w:rsidRPr="00FD4D64" w:rsidRDefault="00FD4D64" w:rsidP="00FD4D64">
            <w:pPr>
              <w:rPr>
                <w:sz w:val="24"/>
              </w:rPr>
            </w:pPr>
            <w:r w:rsidRPr="00FD4D64">
              <w:rPr>
                <w:sz w:val="24"/>
              </w:rPr>
              <w:t>Carisona</w:t>
            </w:r>
          </w:p>
        </w:tc>
        <w:tc>
          <w:tcPr>
            <w:tcW w:w="575" w:type="dxa"/>
            <w:noWrap/>
            <w:vAlign w:val="center"/>
            <w:hideMark/>
          </w:tcPr>
          <w:p w:rsidR="00FD4D64" w:rsidRPr="00FD4D64" w:rsidRDefault="00FD4D64" w:rsidP="00FD4D64">
            <w:pPr>
              <w:jc w:val="center"/>
              <w:rPr>
                <w:sz w:val="24"/>
              </w:rPr>
            </w:pPr>
            <w:r w:rsidRPr="00FD4D64">
              <w:rPr>
                <w:sz w:val="24"/>
              </w:rPr>
              <w:t>1956</w:t>
            </w:r>
          </w:p>
        </w:tc>
        <w:tc>
          <w:tcPr>
            <w:tcW w:w="943" w:type="dxa"/>
            <w:noWrap/>
            <w:vAlign w:val="center"/>
            <w:hideMark/>
          </w:tcPr>
          <w:p w:rsidR="00FD4D64" w:rsidRPr="00FD4D64" w:rsidRDefault="00FD4D64" w:rsidP="00FD4D64">
            <w:pPr>
              <w:jc w:val="center"/>
              <w:rPr>
                <w:sz w:val="24"/>
              </w:rPr>
            </w:pPr>
            <w:r w:rsidRPr="00FD4D64">
              <w:rPr>
                <w:sz w:val="24"/>
              </w:rPr>
              <w:t>76</w:t>
            </w:r>
          </w:p>
        </w:tc>
        <w:tc>
          <w:tcPr>
            <w:tcW w:w="935" w:type="dxa"/>
            <w:noWrap/>
            <w:vAlign w:val="center"/>
            <w:hideMark/>
          </w:tcPr>
          <w:p w:rsidR="00FD4D64" w:rsidRPr="00FD4D64" w:rsidRDefault="00FD4D64" w:rsidP="00FD4D64">
            <w:pPr>
              <w:jc w:val="center"/>
              <w:rPr>
                <w:sz w:val="24"/>
              </w:rPr>
            </w:pPr>
            <w:r w:rsidRPr="00FD4D64">
              <w:rPr>
                <w:sz w:val="24"/>
              </w:rPr>
              <w:t>2314</w:t>
            </w:r>
          </w:p>
        </w:tc>
        <w:tc>
          <w:tcPr>
            <w:tcW w:w="2256" w:type="dxa"/>
            <w:noWrap/>
            <w:hideMark/>
          </w:tcPr>
          <w:p w:rsidR="00FD4D64" w:rsidRPr="00FD4D64" w:rsidRDefault="00FD4D64" w:rsidP="00FD4D64">
            <w:pPr>
              <w:rPr>
                <w:sz w:val="24"/>
              </w:rPr>
            </w:pPr>
            <w:r w:rsidRPr="00FD4D64">
              <w:rPr>
                <w:sz w:val="24"/>
              </w:rPr>
              <w:t>Stewart Inc.</w:t>
            </w:r>
          </w:p>
        </w:tc>
        <w:tc>
          <w:tcPr>
            <w:tcW w:w="1025" w:type="dxa"/>
            <w:noWrap/>
            <w:vAlign w:val="center"/>
            <w:hideMark/>
          </w:tcPr>
          <w:p w:rsidR="00FD4D64" w:rsidRPr="00FD4D64" w:rsidRDefault="00FD4D64" w:rsidP="00C6106F">
            <w:pPr>
              <w:jc w:val="center"/>
              <w:rPr>
                <w:sz w:val="24"/>
              </w:rPr>
            </w:pPr>
            <w:r w:rsidRPr="00FD4D64">
              <w:rPr>
                <w:sz w:val="24"/>
              </w:rPr>
              <w:t>6.3%</w:t>
            </w:r>
          </w:p>
        </w:tc>
      </w:tr>
    </w:tbl>
    <w:p w:rsidR="000610EC" w:rsidRDefault="00763373" w:rsidP="00E9599F">
      <w:pPr>
        <w:spacing w:before="120"/>
        <w:rPr>
          <w:sz w:val="24"/>
        </w:rPr>
      </w:pPr>
      <w:r>
        <w:rPr>
          <w:noProof/>
        </w:rPr>
        <w:drawing>
          <wp:anchor distT="0" distB="0" distL="114300" distR="114300" simplePos="0" relativeHeight="251966464" behindDoc="1" locked="0" layoutInCell="1" allowOverlap="1">
            <wp:simplePos x="0" y="0"/>
            <wp:positionH relativeFrom="column">
              <wp:posOffset>5162550</wp:posOffset>
            </wp:positionH>
            <wp:positionV relativeFrom="paragraph">
              <wp:posOffset>335280</wp:posOffset>
            </wp:positionV>
            <wp:extent cx="1920240" cy="1440180"/>
            <wp:effectExtent l="0" t="0" r="3810" b="7620"/>
            <wp:wrapTight wrapText="bothSides">
              <wp:wrapPolygon edited="0">
                <wp:start x="0" y="0"/>
                <wp:lineTo x="0" y="21429"/>
                <wp:lineTo x="21429" y="21429"/>
                <wp:lineTo x="21429" y="0"/>
                <wp:lineTo x="0" y="0"/>
              </wp:wrapPolygon>
            </wp:wrapTight>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0240" cy="1440180"/>
                    </a:xfrm>
                    <a:prstGeom prst="rect">
                      <a:avLst/>
                    </a:prstGeom>
                  </pic:spPr>
                </pic:pic>
              </a:graphicData>
            </a:graphic>
            <wp14:sizeRelH relativeFrom="margin">
              <wp14:pctWidth>0</wp14:pctWidth>
            </wp14:sizeRelH>
            <wp14:sizeRelV relativeFrom="margin">
              <wp14:pctHeight>0</wp14:pctHeight>
            </wp14:sizeRelV>
          </wp:anchor>
        </w:drawing>
      </w:r>
      <w:r w:rsidR="00303897">
        <w:rPr>
          <w:sz w:val="24"/>
        </w:rPr>
        <w:t xml:space="preserve">From this </w:t>
      </w:r>
      <w:r w:rsidR="002E278A">
        <w:rPr>
          <w:sz w:val="24"/>
        </w:rPr>
        <w:t>table,</w:t>
      </w:r>
      <w:r w:rsidR="00303897">
        <w:rPr>
          <w:sz w:val="24"/>
        </w:rPr>
        <w:t xml:space="preserve"> you can see that there are three major primary crosses</w:t>
      </w:r>
      <w:r w:rsidR="00462218">
        <w:rPr>
          <w:sz w:val="24"/>
        </w:rPr>
        <w:t xml:space="preserve">: Cym. Dryad (sanderae x insigne), Cym. Garnet (sanderae x lowianum), and Cym. Elfin (sanderae x Pauwelsii).  All of these crosses were made prior to 1920.  Cym. Dryad has the most progeny and there are four key lines and the main progeny used after 1950 are: </w:t>
      </w:r>
    </w:p>
    <w:p w:rsidR="00FD4D64" w:rsidRDefault="000610EC" w:rsidP="002E278A">
      <w:pPr>
        <w:pStyle w:val="ListParagraph"/>
        <w:numPr>
          <w:ilvl w:val="0"/>
          <w:numId w:val="10"/>
        </w:numPr>
        <w:spacing w:before="120"/>
        <w:rPr>
          <w:sz w:val="24"/>
        </w:rPr>
      </w:pPr>
      <w:r w:rsidRPr="002E278A">
        <w:rPr>
          <w:sz w:val="24"/>
        </w:rPr>
        <w:t>C</w:t>
      </w:r>
      <w:r w:rsidR="00462218" w:rsidRPr="002E278A">
        <w:rPr>
          <w:sz w:val="24"/>
        </w:rPr>
        <w:t xml:space="preserve">ym. Redstart (Dryad x Pauwelsii) </w:t>
      </w:r>
      <w:r w:rsidR="002E278A" w:rsidRPr="002E278A">
        <w:rPr>
          <w:sz w:val="24"/>
        </w:rPr>
        <w:t>– Most notable 1950’s cross is Cym. Alnwick Castle (Reginald x Corinth) with 1,262 progeny.  Percentage of Cym. sanderae is roughly 3%, I assume very little influence going forward.</w:t>
      </w:r>
    </w:p>
    <w:p w:rsidR="002E278A" w:rsidRDefault="007F125F" w:rsidP="002E278A">
      <w:pPr>
        <w:pStyle w:val="ListParagraph"/>
        <w:numPr>
          <w:ilvl w:val="0"/>
          <w:numId w:val="10"/>
        </w:numPr>
        <w:spacing w:before="120"/>
        <w:rPr>
          <w:sz w:val="24"/>
        </w:rPr>
      </w:pPr>
      <w:r>
        <w:rPr>
          <w:noProof/>
        </w:rPr>
        <w:drawing>
          <wp:anchor distT="0" distB="0" distL="114300" distR="114300" simplePos="0" relativeHeight="251972608" behindDoc="1" locked="0" layoutInCell="1" allowOverlap="1">
            <wp:simplePos x="0" y="0"/>
            <wp:positionH relativeFrom="column">
              <wp:posOffset>5162550</wp:posOffset>
            </wp:positionH>
            <wp:positionV relativeFrom="paragraph">
              <wp:posOffset>571500</wp:posOffset>
            </wp:positionV>
            <wp:extent cx="1920240" cy="1477010"/>
            <wp:effectExtent l="0" t="0" r="3810" b="8890"/>
            <wp:wrapTight wrapText="bothSides">
              <wp:wrapPolygon edited="0">
                <wp:start x="0" y="0"/>
                <wp:lineTo x="0" y="21451"/>
                <wp:lineTo x="21429" y="21451"/>
                <wp:lineTo x="21429" y="0"/>
                <wp:lineTo x="0" y="0"/>
              </wp:wrapPolygon>
            </wp:wrapTight>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0240" cy="1477010"/>
                    </a:xfrm>
                    <a:prstGeom prst="rect">
                      <a:avLst/>
                    </a:prstGeom>
                  </pic:spPr>
                </pic:pic>
              </a:graphicData>
            </a:graphic>
            <wp14:sizeRelH relativeFrom="margin">
              <wp14:pctWidth>0</wp14:pctWidth>
            </wp14:sizeRelH>
            <wp14:sizeRelV relativeFrom="margin">
              <wp14:pctHeight>0</wp14:pctHeight>
            </wp14:sizeRelV>
          </wp:anchor>
        </w:drawing>
      </w:r>
      <w:r w:rsidRPr="00763373">
        <w:rPr>
          <w:noProof/>
          <w:sz w:val="24"/>
        </w:rPr>
        <mc:AlternateContent>
          <mc:Choice Requires="wps">
            <w:drawing>
              <wp:anchor distT="45720" distB="45720" distL="114300" distR="114300" simplePos="0" relativeHeight="251968512" behindDoc="0" locked="0" layoutInCell="1" allowOverlap="1">
                <wp:simplePos x="0" y="0"/>
                <wp:positionH relativeFrom="column">
                  <wp:posOffset>5162550</wp:posOffset>
                </wp:positionH>
                <wp:positionV relativeFrom="paragraph">
                  <wp:posOffset>132080</wp:posOffset>
                </wp:positionV>
                <wp:extent cx="1920240" cy="1404620"/>
                <wp:effectExtent l="0" t="0" r="22860" b="1651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404620"/>
                        </a:xfrm>
                        <a:prstGeom prst="rect">
                          <a:avLst/>
                        </a:prstGeom>
                        <a:solidFill>
                          <a:srgbClr val="FFFFFF"/>
                        </a:solidFill>
                        <a:ln w="9525">
                          <a:solidFill>
                            <a:srgbClr val="000000"/>
                          </a:solidFill>
                          <a:miter lim="800000"/>
                          <a:headEnd/>
                          <a:tailEnd/>
                        </a:ln>
                      </wps:spPr>
                      <wps:txbx>
                        <w:txbxContent>
                          <w:p w:rsidR="005F4467" w:rsidRDefault="005F4467" w:rsidP="00763373">
                            <w:pPr>
                              <w:jc w:val="center"/>
                            </w:pPr>
                            <w:r w:rsidRPr="00763373">
                              <w:t>Cym. Miretta</w:t>
                            </w:r>
                          </w:p>
                          <w:p w:rsidR="005F4467" w:rsidRDefault="005F4467" w:rsidP="00763373">
                            <w:pPr>
                              <w:jc w:val="center"/>
                            </w:pPr>
                            <w:r w:rsidRPr="00763373">
                              <w:t>‘Mem. A. A. McBean’ FCC/RHS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06.5pt;margin-top:10.4pt;width:151.2pt;height:110.6pt;z-index:25196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">
                <v:textbox style="mso-fit-shape-to-text:t">
                  <w:txbxContent>
                    <w:p w:rsidR="005F4467" w:rsidRDefault="005F4467" w:rsidP="00763373">
                      <w:pPr>
                        <w:jc w:val="center"/>
                      </w:pPr>
                      <w:proofErr w:type="spellStart"/>
                      <w:r w:rsidRPr="00763373">
                        <w:t>Cym</w:t>
                      </w:r>
                      <w:proofErr w:type="spellEnd"/>
                      <w:r w:rsidRPr="00763373">
                        <w:t xml:space="preserve">. </w:t>
                      </w:r>
                      <w:proofErr w:type="spellStart"/>
                      <w:r w:rsidRPr="00763373">
                        <w:t>Miretta</w:t>
                      </w:r>
                      <w:proofErr w:type="spellEnd"/>
                    </w:p>
                    <w:p w:rsidR="005F4467" w:rsidRDefault="005F4467" w:rsidP="00763373">
                      <w:pPr>
                        <w:jc w:val="center"/>
                      </w:pPr>
                      <w:r w:rsidRPr="00763373">
                        <w:t xml:space="preserve">‘Mem. A. A. </w:t>
                      </w:r>
                      <w:proofErr w:type="spellStart"/>
                      <w:r w:rsidRPr="00763373">
                        <w:t>McBean</w:t>
                      </w:r>
                      <w:proofErr w:type="spellEnd"/>
                      <w:r w:rsidRPr="00763373">
                        <w:t>’ FCC/RHS</w:t>
                      </w:r>
                    </w:p>
                  </w:txbxContent>
                </v:textbox>
                <w10:wrap type="square"/>
              </v:shape>
            </w:pict>
          </mc:Fallback>
        </mc:AlternateContent>
      </w:r>
      <w:r w:rsidR="002E278A">
        <w:rPr>
          <w:sz w:val="24"/>
        </w:rPr>
        <w:t xml:space="preserve">Cym. Merlin (Dryad x Alexanderi) – Most notable 1950’s cross is Cym. Miretta (Claudette x Mirabel) with 2,851 progeny.  </w:t>
      </w:r>
      <w:r w:rsidR="00763373">
        <w:rPr>
          <w:sz w:val="24"/>
        </w:rPr>
        <w:t>Notable traits of this cross are green color, vivid banded lip, lobed sepals and petals, and large flowers.</w:t>
      </w:r>
    </w:p>
    <w:p w:rsidR="00763373" w:rsidRDefault="0053395D" w:rsidP="002E278A">
      <w:pPr>
        <w:pStyle w:val="ListParagraph"/>
        <w:numPr>
          <w:ilvl w:val="0"/>
          <w:numId w:val="10"/>
        </w:numPr>
        <w:spacing w:before="120"/>
        <w:rPr>
          <w:sz w:val="24"/>
        </w:rPr>
      </w:pPr>
      <w:r>
        <w:rPr>
          <w:noProof/>
        </w:rPr>
        <w:drawing>
          <wp:anchor distT="0" distB="0" distL="114300" distR="114300" simplePos="0" relativeHeight="251969536" behindDoc="1" locked="0" layoutInCell="1" allowOverlap="1">
            <wp:simplePos x="0" y="0"/>
            <wp:positionH relativeFrom="column">
              <wp:posOffset>-257175</wp:posOffset>
            </wp:positionH>
            <wp:positionV relativeFrom="paragraph">
              <wp:posOffset>-671195</wp:posOffset>
            </wp:positionV>
            <wp:extent cx="2228215" cy="1463040"/>
            <wp:effectExtent l="0" t="0" r="635" b="3810"/>
            <wp:wrapTight wrapText="bothSides">
              <wp:wrapPolygon edited="0">
                <wp:start x="0" y="0"/>
                <wp:lineTo x="0" y="21375"/>
                <wp:lineTo x="21421" y="21375"/>
                <wp:lineTo x="21421" y="0"/>
                <wp:lineTo x="0" y="0"/>
              </wp:wrapPolygon>
            </wp:wrapTight>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228215" cy="1463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3373">
        <w:rPr>
          <w:noProof/>
          <w:sz w:val="24"/>
        </w:rPr>
        <mc:AlternateContent>
          <mc:Choice Requires="wps">
            <w:drawing>
              <wp:anchor distT="45720" distB="45720" distL="114300" distR="114300" simplePos="0" relativeHeight="251971584" behindDoc="0" locked="0" layoutInCell="1" allowOverlap="1" wp14:anchorId="1BEBEBB6" wp14:editId="44BE682E">
                <wp:simplePos x="0" y="0"/>
                <wp:positionH relativeFrom="column">
                  <wp:posOffset>-257175</wp:posOffset>
                </wp:positionH>
                <wp:positionV relativeFrom="paragraph">
                  <wp:posOffset>404495</wp:posOffset>
                </wp:positionV>
                <wp:extent cx="2228215" cy="1404620"/>
                <wp:effectExtent l="0" t="0" r="19685" b="14605"/>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404620"/>
                        </a:xfrm>
                        <a:prstGeom prst="rect">
                          <a:avLst/>
                        </a:prstGeom>
                        <a:solidFill>
                          <a:srgbClr val="FFFFFF"/>
                        </a:solidFill>
                        <a:ln w="9525">
                          <a:solidFill>
                            <a:srgbClr val="000000"/>
                          </a:solidFill>
                          <a:miter lim="800000"/>
                          <a:headEnd/>
                          <a:tailEnd/>
                        </a:ln>
                      </wps:spPr>
                      <wps:txbx>
                        <w:txbxContent>
                          <w:p w:rsidR="005F4467" w:rsidRDefault="005F4467" w:rsidP="005411CF">
                            <w:pPr>
                              <w:jc w:val="center"/>
                            </w:pPr>
                            <w:r>
                              <w:t>Cym. Sussex Dawn ‘Concolor</w:t>
                            </w:r>
                            <w:r w:rsidRPr="00763373">
                              <w:t xml:space="preserve">’ </w:t>
                            </w:r>
                            <w:r>
                              <w:t>AM</w:t>
                            </w:r>
                            <w:r w:rsidRPr="00763373">
                              <w:t>/</w:t>
                            </w:r>
                            <w:r>
                              <w:t>AOS</w:t>
                            </w:r>
                          </w:p>
                        </w:txbxContent>
                      </wps:txbx>
                      <wps:bodyPr rot="0" vert="horz" wrap="square" lIns="9144" tIns="45720" rIns="9144"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EBEBB6" id="_x0000_s1033" type="#_x0000_t202" style="position:absolute;left:0;text-align:left;margin-left:-20.25pt;margin-top:31.85pt;width:175.45pt;height:110.6pt;z-index:25197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">
                <v:textbox style="mso-fit-shape-to-text:t" inset=".72pt,,.72pt">
                  <w:txbxContent>
                    <w:p w:rsidR="005F4467" w:rsidRDefault="005F4467" w:rsidP="005411CF">
                      <w:pPr>
                        <w:jc w:val="center"/>
                      </w:pPr>
                      <w:proofErr w:type="spellStart"/>
                      <w:r>
                        <w:t>Cym</w:t>
                      </w:r>
                      <w:proofErr w:type="spellEnd"/>
                      <w:r>
                        <w:t>. Sussex Dawn ‘Concolor</w:t>
                      </w:r>
                      <w:r w:rsidRPr="00763373">
                        <w:t xml:space="preserve">’ </w:t>
                      </w:r>
                      <w:r>
                        <w:t>AM</w:t>
                      </w:r>
                      <w:r w:rsidRPr="00763373">
                        <w:t>/</w:t>
                      </w:r>
                      <w:r>
                        <w:t>AOS</w:t>
                      </w:r>
                    </w:p>
                  </w:txbxContent>
                </v:textbox>
                <w10:wrap type="square"/>
              </v:shape>
            </w:pict>
          </mc:Fallback>
        </mc:AlternateContent>
      </w:r>
      <w:r w:rsidR="00745174">
        <w:rPr>
          <w:sz w:val="24"/>
        </w:rPr>
        <w:t xml:space="preserve">Cym. Landrall (Dryad x lowianum) – Most notable 1950’s cross is Cym. Sussex Dawn (Sussex x Ramboda) with </w:t>
      </w:r>
      <w:r>
        <w:rPr>
          <w:sz w:val="24"/>
        </w:rPr>
        <w:t>2620 progeny.  Notable traits of this cross are a good white flower and long inflorescence of twenty-five to thirty flowers.</w:t>
      </w:r>
    </w:p>
    <w:p w:rsidR="008C6053" w:rsidRPr="008C6053" w:rsidRDefault="007F125F" w:rsidP="008C6053">
      <w:pPr>
        <w:pStyle w:val="ListParagraph"/>
        <w:numPr>
          <w:ilvl w:val="0"/>
          <w:numId w:val="10"/>
        </w:numPr>
        <w:spacing w:before="120"/>
        <w:rPr>
          <w:sz w:val="24"/>
        </w:rPr>
      </w:pPr>
      <w:r w:rsidRPr="00763373">
        <w:rPr>
          <w:noProof/>
          <w:sz w:val="24"/>
        </w:rPr>
        <mc:AlternateContent>
          <mc:Choice Requires="wps">
            <w:drawing>
              <wp:anchor distT="45720" distB="45720" distL="114300" distR="114300" simplePos="0" relativeHeight="251974656" behindDoc="0" locked="0" layoutInCell="1" allowOverlap="1" wp14:anchorId="13D469C0" wp14:editId="56E9A08C">
                <wp:simplePos x="0" y="0"/>
                <wp:positionH relativeFrom="column">
                  <wp:posOffset>5162550</wp:posOffset>
                </wp:positionH>
                <wp:positionV relativeFrom="paragraph">
                  <wp:posOffset>189865</wp:posOffset>
                </wp:positionV>
                <wp:extent cx="1920240" cy="1404620"/>
                <wp:effectExtent l="0" t="0" r="22860" b="1460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404620"/>
                        </a:xfrm>
                        <a:prstGeom prst="rect">
                          <a:avLst/>
                        </a:prstGeom>
                        <a:solidFill>
                          <a:srgbClr val="FFFFFF"/>
                        </a:solidFill>
                        <a:ln w="9525">
                          <a:solidFill>
                            <a:srgbClr val="000000"/>
                          </a:solidFill>
                          <a:miter lim="800000"/>
                          <a:headEnd/>
                          <a:tailEnd/>
                        </a:ln>
                      </wps:spPr>
                      <wps:txbx>
                        <w:txbxContent>
                          <w:p w:rsidR="005F4467" w:rsidRDefault="005F4467" w:rsidP="007F125F">
                            <w:pPr>
                              <w:jc w:val="center"/>
                            </w:pPr>
                            <w:r w:rsidRPr="00763373">
                              <w:t xml:space="preserve">Cym. </w:t>
                            </w:r>
                            <w:r>
                              <w:t>Balkis ‘Nevada’ HCC/AOS</w:t>
                            </w:r>
                          </w:p>
                        </w:txbxContent>
                      </wps:txbx>
                      <wps:bodyPr rot="0" vert="horz" wrap="square" lIns="9144" tIns="45720" rIns="9144"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469C0" id="_x0000_s1034" type="#_x0000_t202" style="position:absolute;left:0;text-align:left;margin-left:406.5pt;margin-top:14.95pt;width:151.2pt;height:110.6pt;z-index:25197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">
                <v:textbox style="mso-fit-shape-to-text:t" inset=".72pt,,.72pt">
                  <w:txbxContent>
                    <w:p w:rsidR="005F4467" w:rsidRDefault="005F4467" w:rsidP="007F125F">
                      <w:pPr>
                        <w:jc w:val="center"/>
                      </w:pPr>
                      <w:proofErr w:type="spellStart"/>
                      <w:r w:rsidRPr="00763373">
                        <w:t>Cym</w:t>
                      </w:r>
                      <w:proofErr w:type="spellEnd"/>
                      <w:r w:rsidRPr="00763373">
                        <w:t xml:space="preserve">. </w:t>
                      </w:r>
                      <w:proofErr w:type="spellStart"/>
                      <w:r>
                        <w:t>Balkis</w:t>
                      </w:r>
                      <w:proofErr w:type="spellEnd"/>
                      <w:r>
                        <w:t xml:space="preserve"> ‘Nevada’ HCC/AOS</w:t>
                      </w:r>
                    </w:p>
                  </w:txbxContent>
                </v:textbox>
                <w10:wrap type="square"/>
              </v:shape>
            </w:pict>
          </mc:Fallback>
        </mc:AlternateContent>
      </w:r>
      <w:r w:rsidR="0053395D">
        <w:rPr>
          <w:sz w:val="24"/>
        </w:rPr>
        <w:t>Cym. Kittiwake (Dryad x Gottianum) – Most notable</w:t>
      </w:r>
      <w:r w:rsidR="006C7318">
        <w:rPr>
          <w:sz w:val="24"/>
        </w:rPr>
        <w:t>1950’</w:t>
      </w:r>
      <w:r w:rsidR="00A52580">
        <w:rPr>
          <w:sz w:val="24"/>
        </w:rPr>
        <w:t>s cross is Cym. Balkis</w:t>
      </w:r>
      <w:r w:rsidR="00126C74">
        <w:rPr>
          <w:sz w:val="24"/>
        </w:rPr>
        <w:t xml:space="preserve"> (Alexanderi x Rosanna) with </w:t>
      </w:r>
      <w:r w:rsidR="009518AD">
        <w:rPr>
          <w:sz w:val="24"/>
        </w:rPr>
        <w:t xml:space="preserve">2980 progeny.  </w:t>
      </w:r>
      <w:r>
        <w:rPr>
          <w:sz w:val="24"/>
        </w:rPr>
        <w:t xml:space="preserve">M. Carpenter in his program to develop temperature tolerant Cymbidiums had seven different clones of </w:t>
      </w:r>
      <w:r>
        <w:rPr>
          <w:sz w:val="24"/>
        </w:rPr>
        <w:lastRenderedPageBreak/>
        <w:t xml:space="preserve">Cym. Balkis in his initial collection of over 200 standard Cymbidiums, the clone ‘Nevada’ was the only one cultivar that he was successfully able to bloom regularly in Florida (out of this initial collection only four standard size cymbidiums were select).  </w:t>
      </w:r>
    </w:p>
    <w:p w:rsidR="00FD4D64" w:rsidRDefault="008C6053" w:rsidP="00E9599F">
      <w:pPr>
        <w:spacing w:before="120"/>
        <w:rPr>
          <w:sz w:val="24"/>
        </w:rPr>
      </w:pPr>
      <w:r>
        <w:rPr>
          <w:sz w:val="24"/>
        </w:rPr>
        <w:t>The secon</w:t>
      </w:r>
      <w:r w:rsidR="00715D2C">
        <w:rPr>
          <w:sz w:val="24"/>
        </w:rPr>
        <w:t>d Cym. sanderae breeding line i</w:t>
      </w:r>
      <w:r>
        <w:rPr>
          <w:sz w:val="24"/>
        </w:rPr>
        <w:t>s Cym. Garnet (sanderae x lowianum) with two key breeding lines:</w:t>
      </w:r>
    </w:p>
    <w:p w:rsidR="008C6053" w:rsidRDefault="004440A3" w:rsidP="008C6053">
      <w:pPr>
        <w:pStyle w:val="ListParagraph"/>
        <w:numPr>
          <w:ilvl w:val="0"/>
          <w:numId w:val="11"/>
        </w:numPr>
        <w:spacing w:before="120"/>
        <w:rPr>
          <w:sz w:val="24"/>
        </w:rPr>
      </w:pPr>
      <w:r>
        <w:rPr>
          <w:noProof/>
        </w:rPr>
        <w:drawing>
          <wp:anchor distT="0" distB="0" distL="114300" distR="114300" simplePos="0" relativeHeight="251975680" behindDoc="1" locked="0" layoutInCell="1" allowOverlap="1">
            <wp:simplePos x="0" y="0"/>
            <wp:positionH relativeFrom="column">
              <wp:posOffset>4924425</wp:posOffset>
            </wp:positionH>
            <wp:positionV relativeFrom="paragraph">
              <wp:posOffset>408305</wp:posOffset>
            </wp:positionV>
            <wp:extent cx="1920240" cy="1446530"/>
            <wp:effectExtent l="0" t="0" r="3810" b="1270"/>
            <wp:wrapTight wrapText="bothSides">
              <wp:wrapPolygon edited="0">
                <wp:start x="0" y="0"/>
                <wp:lineTo x="0" y="21335"/>
                <wp:lineTo x="21429" y="21335"/>
                <wp:lineTo x="21429" y="0"/>
                <wp:lineTo x="0" y="0"/>
              </wp:wrapPolygon>
            </wp:wrapTight>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920240" cy="1446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6053">
        <w:rPr>
          <w:sz w:val="24"/>
        </w:rPr>
        <w:t>Cym. Petrel (Garnet x Pauwelsii) – Most notable 1950’s cross was Cym. Mirabel (Flamingo x Petrel) which is in the Cym. Dryad / Merlin line above.</w:t>
      </w:r>
    </w:p>
    <w:p w:rsidR="008C6053" w:rsidRPr="008C6053" w:rsidRDefault="008C6053" w:rsidP="008C6053">
      <w:pPr>
        <w:pStyle w:val="ListParagraph"/>
        <w:numPr>
          <w:ilvl w:val="0"/>
          <w:numId w:val="11"/>
        </w:numPr>
        <w:spacing w:before="120"/>
        <w:rPr>
          <w:sz w:val="24"/>
        </w:rPr>
      </w:pPr>
      <w:r>
        <w:rPr>
          <w:sz w:val="24"/>
        </w:rPr>
        <w:t xml:space="preserve">Cym. Bustard (Lowio-grandiflorum x Garnet) – Most notable 1950’s cross was Cym. Doris Aurea (Chiron x Lysander) with 3616 progeny.  </w:t>
      </w:r>
      <w:r w:rsidR="00F064A5">
        <w:rPr>
          <w:sz w:val="24"/>
        </w:rPr>
        <w:t xml:space="preserve">Cym. Doris Aurea flower shape is like Cym. eburneum (parentage is 12.87% eburneum) with forward petals and broad, somewhat sagging petals. </w:t>
      </w:r>
      <w:r w:rsidR="00715D2C">
        <w:rPr>
          <w:sz w:val="24"/>
        </w:rPr>
        <w:t>The flower is golden bronze with a</w:t>
      </w:r>
      <w:r w:rsidR="004440A3">
        <w:rPr>
          <w:sz w:val="24"/>
        </w:rPr>
        <w:t xml:space="preserve"> deep ox-blood</w:t>
      </w:r>
      <w:r w:rsidR="00715D2C">
        <w:rPr>
          <w:sz w:val="24"/>
        </w:rPr>
        <w:t xml:space="preserve"> banded lip.  It is an early-bloomer.  Breeding strengths are massiveness and fullness of form and enhancement of</w:t>
      </w:r>
      <w:r w:rsidR="002532AE">
        <w:rPr>
          <w:sz w:val="24"/>
        </w:rPr>
        <w:t xml:space="preserve"> the other parent flower color.</w:t>
      </w:r>
    </w:p>
    <w:p w:rsidR="008C6053" w:rsidRPr="002532AE" w:rsidRDefault="004440A3" w:rsidP="002532AE">
      <w:pPr>
        <w:spacing w:before="120"/>
        <w:rPr>
          <w:sz w:val="24"/>
        </w:rPr>
      </w:pPr>
      <w:r w:rsidRPr="00763373">
        <w:rPr>
          <w:noProof/>
        </w:rPr>
        <mc:AlternateContent>
          <mc:Choice Requires="wps">
            <w:drawing>
              <wp:anchor distT="45720" distB="45720" distL="114300" distR="114300" simplePos="0" relativeHeight="251977728" behindDoc="0" locked="0" layoutInCell="1" allowOverlap="1" wp14:anchorId="32AD8E4A" wp14:editId="47387F87">
                <wp:simplePos x="0" y="0"/>
                <wp:positionH relativeFrom="column">
                  <wp:posOffset>4924425</wp:posOffset>
                </wp:positionH>
                <wp:positionV relativeFrom="paragraph">
                  <wp:posOffset>105410</wp:posOffset>
                </wp:positionV>
                <wp:extent cx="1920240" cy="1404620"/>
                <wp:effectExtent l="0" t="0" r="22860" b="15875"/>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404620"/>
                        </a:xfrm>
                        <a:prstGeom prst="rect">
                          <a:avLst/>
                        </a:prstGeom>
                        <a:solidFill>
                          <a:srgbClr val="FFFFFF"/>
                        </a:solidFill>
                        <a:ln w="9525">
                          <a:solidFill>
                            <a:srgbClr val="000000"/>
                          </a:solidFill>
                          <a:miter lim="800000"/>
                          <a:headEnd/>
                          <a:tailEnd/>
                        </a:ln>
                      </wps:spPr>
                      <wps:txbx>
                        <w:txbxContent>
                          <w:p w:rsidR="005F4467" w:rsidRDefault="005F4467" w:rsidP="004440A3">
                            <w:pPr>
                              <w:jc w:val="center"/>
                            </w:pPr>
                            <w:r w:rsidRPr="00763373">
                              <w:t xml:space="preserve">Cym. </w:t>
                            </w:r>
                            <w:r>
                              <w:t xml:space="preserve">Khyber Pass </w:t>
                            </w:r>
                          </w:p>
                          <w:p w:rsidR="005F4467" w:rsidRDefault="005F4467" w:rsidP="004440A3">
                            <w:pPr>
                              <w:jc w:val="center"/>
                            </w:pPr>
                            <w:r>
                              <w:t>‘Treva’ AD/CSA</w:t>
                            </w:r>
                          </w:p>
                        </w:txbxContent>
                      </wps:txbx>
                      <wps:bodyPr rot="0" vert="horz" wrap="square" lIns="9144" tIns="45720" rIns="9144"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AD8E4A" id="_x0000_s1035" type="#_x0000_t202" style="position:absolute;margin-left:387.75pt;margin-top:8.3pt;width:151.2pt;height:110.6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">
                <v:textbox style="mso-fit-shape-to-text:t" inset=".72pt,,.72pt">
                  <w:txbxContent>
                    <w:p w:rsidR="005F4467" w:rsidRDefault="005F4467" w:rsidP="004440A3">
                      <w:pPr>
                        <w:jc w:val="center"/>
                      </w:pPr>
                      <w:proofErr w:type="spellStart"/>
                      <w:r w:rsidRPr="00763373">
                        <w:t>Cym</w:t>
                      </w:r>
                      <w:proofErr w:type="spellEnd"/>
                      <w:r w:rsidRPr="00763373">
                        <w:t xml:space="preserve">. </w:t>
                      </w:r>
                      <w:r>
                        <w:t xml:space="preserve">Khyber Pass </w:t>
                      </w:r>
                    </w:p>
                    <w:p w:rsidR="005F4467" w:rsidRDefault="005F4467" w:rsidP="004440A3">
                      <w:pPr>
                        <w:jc w:val="center"/>
                      </w:pPr>
                      <w:r>
                        <w:t>‘Treva’ AD/CSA</w:t>
                      </w:r>
                    </w:p>
                  </w:txbxContent>
                </v:textbox>
                <w10:wrap type="square"/>
              </v:shape>
            </w:pict>
          </mc:Fallback>
        </mc:AlternateContent>
      </w:r>
      <w:r w:rsidR="00715D2C" w:rsidRPr="002532AE">
        <w:rPr>
          <w:sz w:val="24"/>
        </w:rPr>
        <w:t xml:space="preserve">The third Cym. sanderae breeding line is Cym. Elfin (sanderae x Pauwelsii) – Most notable 1950’s cross was Cym. Khyber Pass (Profita x Carisona) with 2314 progeny.  </w:t>
      </w:r>
      <w:r w:rsidRPr="002532AE">
        <w:rPr>
          <w:sz w:val="24"/>
        </w:rPr>
        <w:t xml:space="preserve">Breeding strength is the plant color and the red banded lip. </w:t>
      </w:r>
    </w:p>
    <w:p w:rsidR="00E9599F" w:rsidRDefault="00A53C93" w:rsidP="00E9599F">
      <w:pPr>
        <w:spacing w:before="120"/>
        <w:rPr>
          <w:sz w:val="24"/>
        </w:rPr>
      </w:pPr>
      <w:r>
        <w:rPr>
          <w:noProof/>
        </w:rPr>
        <w:drawing>
          <wp:anchor distT="0" distB="0" distL="114300" distR="114300" simplePos="0" relativeHeight="251978752" behindDoc="1" locked="0" layoutInCell="1" allowOverlap="1">
            <wp:simplePos x="0" y="0"/>
            <wp:positionH relativeFrom="column">
              <wp:posOffset>-161925</wp:posOffset>
            </wp:positionH>
            <wp:positionV relativeFrom="paragraph">
              <wp:posOffset>318770</wp:posOffset>
            </wp:positionV>
            <wp:extent cx="1920240" cy="1407160"/>
            <wp:effectExtent l="0" t="0" r="3810" b="2540"/>
            <wp:wrapTight wrapText="bothSides">
              <wp:wrapPolygon edited="0">
                <wp:start x="0" y="0"/>
                <wp:lineTo x="0" y="21347"/>
                <wp:lineTo x="21429" y="21347"/>
                <wp:lineTo x="21429" y="0"/>
                <wp:lineTo x="0" y="0"/>
              </wp:wrapPolygon>
            </wp:wrapTight>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0240" cy="1407160"/>
                    </a:xfrm>
                    <a:prstGeom prst="rect">
                      <a:avLst/>
                    </a:prstGeom>
                  </pic:spPr>
                </pic:pic>
              </a:graphicData>
            </a:graphic>
          </wp:anchor>
        </w:drawing>
      </w:r>
      <w:r w:rsidR="00962F81">
        <w:rPr>
          <w:b/>
          <w:sz w:val="28"/>
        </w:rPr>
        <w:t>Recent primary hybrids with Cym. sanderae (</w:t>
      </w:r>
      <w:r w:rsidR="00E9599F" w:rsidRPr="00E9599F">
        <w:rPr>
          <w:b/>
          <w:sz w:val="28"/>
        </w:rPr>
        <w:t>Temperature Tolerant Hybrids</w:t>
      </w:r>
      <w:r w:rsidR="00962F81">
        <w:rPr>
          <w:b/>
          <w:sz w:val="28"/>
        </w:rPr>
        <w:t>?)</w:t>
      </w:r>
      <w:r w:rsidR="00683496">
        <w:rPr>
          <w:b/>
          <w:sz w:val="28"/>
        </w:rPr>
        <w:t xml:space="preserve"> after 1966</w:t>
      </w:r>
      <w:r w:rsidR="00E9599F" w:rsidRPr="00E9599F">
        <w:rPr>
          <w:b/>
          <w:sz w:val="28"/>
        </w:rPr>
        <w:t>:</w:t>
      </w:r>
    </w:p>
    <w:p w:rsidR="00E9599F" w:rsidRDefault="0055523D" w:rsidP="00BF2778">
      <w:pPr>
        <w:pStyle w:val="ListParagraph"/>
        <w:numPr>
          <w:ilvl w:val="0"/>
          <w:numId w:val="12"/>
        </w:numPr>
        <w:tabs>
          <w:tab w:val="left" w:pos="3330"/>
        </w:tabs>
        <w:spacing w:before="120"/>
        <w:rPr>
          <w:sz w:val="24"/>
        </w:rPr>
      </w:pPr>
      <w:r>
        <w:rPr>
          <w:sz w:val="24"/>
        </w:rPr>
        <w:t>Cym. Rod Stewart</w:t>
      </w:r>
      <w:r w:rsidR="00BF2778">
        <w:rPr>
          <w:sz w:val="24"/>
        </w:rPr>
        <w:t xml:space="preserve"> (Cy</w:t>
      </w:r>
      <w:r w:rsidR="00244727">
        <w:rPr>
          <w:sz w:val="24"/>
        </w:rPr>
        <w:t>m. sanderae x Cym. Fred Stewart,</w:t>
      </w:r>
      <w:r w:rsidR="00BF2778">
        <w:rPr>
          <w:sz w:val="24"/>
        </w:rPr>
        <w:t xml:space="preserve"> Featherhill, 1982</w:t>
      </w:r>
      <w:r w:rsidR="00244727">
        <w:rPr>
          <w:sz w:val="24"/>
        </w:rPr>
        <w:t>)</w:t>
      </w:r>
      <w:r w:rsidR="00BF2778">
        <w:rPr>
          <w:sz w:val="24"/>
        </w:rPr>
        <w:t>, no awards, 27 F1 and 58 total progeny.  A tetraploid white</w:t>
      </w:r>
      <w:r w:rsidR="00245997">
        <w:rPr>
          <w:sz w:val="24"/>
        </w:rPr>
        <w:t xml:space="preserve"> </w:t>
      </w:r>
      <w:r w:rsidR="00A13C48">
        <w:rPr>
          <w:sz w:val="24"/>
        </w:rPr>
        <w:t>with excellent form.  Key progeny are Cym Anna Szabo</w:t>
      </w:r>
      <w:r w:rsidR="00244727">
        <w:rPr>
          <w:sz w:val="24"/>
        </w:rPr>
        <w:t xml:space="preserve"> (Cym. Rod Stewart x Cym. Hazel Tyers)</w:t>
      </w:r>
      <w:r w:rsidR="00A13C48">
        <w:rPr>
          <w:sz w:val="24"/>
        </w:rPr>
        <w:t>, Geyserland, 1993, white with a dark red banded lip, 6 awards, 1 HCC/AOS, 12 F1 and 22 total progeny and Cym. Hungarian Rhapsody</w:t>
      </w:r>
      <w:r w:rsidR="00244727">
        <w:rPr>
          <w:sz w:val="24"/>
        </w:rPr>
        <w:t xml:space="preserve"> (Cym. Music Box Dancer x Cym. Anna Szabo)</w:t>
      </w:r>
      <w:r w:rsidR="00A13C48">
        <w:rPr>
          <w:sz w:val="24"/>
        </w:rPr>
        <w:t>, Geyserland, 1997, white with broad pink petticoat lip, no awards, 7 F1 progeny.</w:t>
      </w:r>
    </w:p>
    <w:p w:rsidR="00A13C48" w:rsidRDefault="00723C68" w:rsidP="00BF2778">
      <w:pPr>
        <w:pStyle w:val="ListParagraph"/>
        <w:numPr>
          <w:ilvl w:val="0"/>
          <w:numId w:val="12"/>
        </w:numPr>
        <w:tabs>
          <w:tab w:val="left" w:pos="3330"/>
        </w:tabs>
        <w:spacing w:before="120"/>
        <w:rPr>
          <w:sz w:val="24"/>
        </w:rPr>
      </w:pPr>
      <w:r w:rsidRPr="00763373">
        <w:rPr>
          <w:noProof/>
          <w:sz w:val="24"/>
        </w:rPr>
        <mc:AlternateContent>
          <mc:Choice Requires="wps">
            <w:drawing>
              <wp:anchor distT="45720" distB="45720" distL="114300" distR="114300" simplePos="0" relativeHeight="251986944" behindDoc="1" locked="0" layoutInCell="1" allowOverlap="1" wp14:anchorId="6629AFFA" wp14:editId="6850FBB6">
                <wp:simplePos x="0" y="0"/>
                <wp:positionH relativeFrom="column">
                  <wp:posOffset>2215515</wp:posOffset>
                </wp:positionH>
                <wp:positionV relativeFrom="paragraph">
                  <wp:posOffset>2753360</wp:posOffset>
                </wp:positionV>
                <wp:extent cx="2295525" cy="441325"/>
                <wp:effectExtent l="0" t="0" r="28575" b="15875"/>
                <wp:wrapTight wrapText="bothSides">
                  <wp:wrapPolygon edited="0">
                    <wp:start x="0" y="0"/>
                    <wp:lineTo x="0" y="21445"/>
                    <wp:lineTo x="21690" y="21445"/>
                    <wp:lineTo x="21690" y="0"/>
                    <wp:lineTo x="0" y="0"/>
                  </wp:wrapPolygon>
                </wp:wrapTight>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41325"/>
                        </a:xfrm>
                        <a:prstGeom prst="rect">
                          <a:avLst/>
                        </a:prstGeom>
                        <a:solidFill>
                          <a:srgbClr val="FFFFFF"/>
                        </a:solidFill>
                        <a:ln w="9525">
                          <a:solidFill>
                            <a:srgbClr val="000000"/>
                          </a:solidFill>
                          <a:miter lim="800000"/>
                          <a:headEnd/>
                          <a:tailEnd/>
                        </a:ln>
                      </wps:spPr>
                      <wps:txbx>
                        <w:txbxContent>
                          <w:p w:rsidR="005F4467" w:rsidRDefault="005F4467" w:rsidP="00E01D1F">
                            <w:pPr>
                              <w:jc w:val="center"/>
                            </w:pPr>
                            <w:r w:rsidRPr="00763373">
                              <w:t xml:space="preserve">Cym. </w:t>
                            </w:r>
                            <w:r w:rsidRPr="00E01D1F">
                              <w:t>Gladys Whitesell</w:t>
                            </w:r>
                          </w:p>
                          <w:p w:rsidR="005F4467" w:rsidRDefault="005F4467" w:rsidP="00E01D1F">
                            <w:pPr>
                              <w:jc w:val="center"/>
                            </w:pPr>
                            <w:r>
                              <w:t>‘The Charmer’ AM/AOS</w:t>
                            </w:r>
                          </w:p>
                        </w:txbxContent>
                      </wps:txbx>
                      <wps:bodyPr rot="0" vert="horz" wrap="square" lIns="9144" tIns="45720" rIns="9144"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29AFFA" id="_x0000_s1036" type="#_x0000_t202" style="position:absolute;left:0;text-align:left;margin-left:174.45pt;margin-top:216.8pt;width:180.75pt;height:34.75pt;z-index:-25132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">
                <v:textbox style="mso-fit-shape-to-text:t" inset=".72pt,,.72pt">
                  <w:txbxContent>
                    <w:p w:rsidR="005F4467" w:rsidRDefault="005F4467" w:rsidP="00E01D1F">
                      <w:pPr>
                        <w:jc w:val="center"/>
                      </w:pPr>
                      <w:proofErr w:type="spellStart"/>
                      <w:r w:rsidRPr="00763373">
                        <w:t>Cym</w:t>
                      </w:r>
                      <w:proofErr w:type="spellEnd"/>
                      <w:r w:rsidRPr="00763373">
                        <w:t xml:space="preserve">. </w:t>
                      </w:r>
                      <w:r w:rsidRPr="00E01D1F">
                        <w:t xml:space="preserve">Gladys </w:t>
                      </w:r>
                      <w:proofErr w:type="spellStart"/>
                      <w:r w:rsidRPr="00E01D1F">
                        <w:t>Whitesell</w:t>
                      </w:r>
                      <w:proofErr w:type="spellEnd"/>
                    </w:p>
                    <w:p w:rsidR="005F4467" w:rsidRDefault="005F4467" w:rsidP="00E01D1F">
                      <w:pPr>
                        <w:jc w:val="center"/>
                      </w:pPr>
                      <w:r>
                        <w:t>‘The Charmer’ AM/AOS</w:t>
                      </w:r>
                    </w:p>
                  </w:txbxContent>
                </v:textbox>
                <w10:wrap type="tight"/>
              </v:shape>
            </w:pict>
          </mc:Fallback>
        </mc:AlternateContent>
      </w:r>
      <w:r w:rsidR="002B0DA9" w:rsidRPr="00763373">
        <w:rPr>
          <w:noProof/>
          <w:sz w:val="24"/>
        </w:rPr>
        <mc:AlternateContent>
          <mc:Choice Requires="wps">
            <w:drawing>
              <wp:anchor distT="45720" distB="45720" distL="114300" distR="114300" simplePos="0" relativeHeight="251988992" behindDoc="0" locked="0" layoutInCell="1" allowOverlap="1" wp14:anchorId="6629AFFA" wp14:editId="6850FBB6">
                <wp:simplePos x="0" y="0"/>
                <wp:positionH relativeFrom="column">
                  <wp:posOffset>4758055</wp:posOffset>
                </wp:positionH>
                <wp:positionV relativeFrom="paragraph">
                  <wp:posOffset>2737485</wp:posOffset>
                </wp:positionV>
                <wp:extent cx="2086610" cy="441325"/>
                <wp:effectExtent l="0" t="0" r="27940" b="1587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441325"/>
                        </a:xfrm>
                        <a:prstGeom prst="rect">
                          <a:avLst/>
                        </a:prstGeom>
                        <a:solidFill>
                          <a:srgbClr val="FFFFFF"/>
                        </a:solidFill>
                        <a:ln w="9525">
                          <a:solidFill>
                            <a:srgbClr val="000000"/>
                          </a:solidFill>
                          <a:miter lim="800000"/>
                          <a:headEnd/>
                          <a:tailEnd/>
                        </a:ln>
                      </wps:spPr>
                      <wps:txbx>
                        <w:txbxContent>
                          <w:p w:rsidR="005F4467" w:rsidRDefault="005F4467" w:rsidP="00E01D1F">
                            <w:pPr>
                              <w:jc w:val="center"/>
                            </w:pPr>
                            <w:r w:rsidRPr="00763373">
                              <w:t xml:space="preserve">Cym. </w:t>
                            </w:r>
                            <w:r w:rsidRPr="00E01D1F">
                              <w:t>Gladys Whitesell</w:t>
                            </w:r>
                          </w:p>
                          <w:p w:rsidR="005F4467" w:rsidRDefault="005F4467" w:rsidP="00E01D1F">
                            <w:pPr>
                              <w:jc w:val="center"/>
                            </w:pPr>
                            <w:r>
                              <w:t>‘Rebel’ HCC/AOS</w:t>
                            </w:r>
                          </w:p>
                        </w:txbxContent>
                      </wps:txbx>
                      <wps:bodyPr rot="0" vert="horz" wrap="square" lIns="9144" tIns="45720" rIns="9144"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29AFFA" id="_x0000_s1037" type="#_x0000_t202" style="position:absolute;left:0;text-align:left;margin-left:374.65pt;margin-top:215.55pt;width:164.3pt;height:34.75pt;z-index:25198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">
                <v:textbox style="mso-fit-shape-to-text:t" inset=".72pt,,.72pt">
                  <w:txbxContent>
                    <w:p w:rsidR="005F4467" w:rsidRDefault="005F4467" w:rsidP="00E01D1F">
                      <w:pPr>
                        <w:jc w:val="center"/>
                      </w:pPr>
                      <w:proofErr w:type="spellStart"/>
                      <w:r w:rsidRPr="00763373">
                        <w:t>Cym</w:t>
                      </w:r>
                      <w:proofErr w:type="spellEnd"/>
                      <w:r w:rsidRPr="00763373">
                        <w:t xml:space="preserve">. </w:t>
                      </w:r>
                      <w:r w:rsidRPr="00E01D1F">
                        <w:t xml:space="preserve">Gladys </w:t>
                      </w:r>
                      <w:proofErr w:type="spellStart"/>
                      <w:r w:rsidRPr="00E01D1F">
                        <w:t>Whitesell</w:t>
                      </w:r>
                      <w:proofErr w:type="spellEnd"/>
                    </w:p>
                    <w:p w:rsidR="005F4467" w:rsidRDefault="005F4467" w:rsidP="00E01D1F">
                      <w:pPr>
                        <w:jc w:val="center"/>
                      </w:pPr>
                      <w:r>
                        <w:t>‘Rebel’ HCC/AOS</w:t>
                      </w:r>
                    </w:p>
                  </w:txbxContent>
                </v:textbox>
                <w10:wrap type="square"/>
              </v:shape>
            </w:pict>
          </mc:Fallback>
        </mc:AlternateContent>
      </w:r>
      <w:r w:rsidR="00E01D1F">
        <w:rPr>
          <w:noProof/>
        </w:rPr>
        <w:drawing>
          <wp:anchor distT="0" distB="0" distL="114300" distR="114300" simplePos="0" relativeHeight="251990016" behindDoc="1" locked="0" layoutInCell="1" allowOverlap="1">
            <wp:simplePos x="0" y="0"/>
            <wp:positionH relativeFrom="column">
              <wp:posOffset>2209165</wp:posOffset>
            </wp:positionH>
            <wp:positionV relativeFrom="paragraph">
              <wp:posOffset>1012825</wp:posOffset>
            </wp:positionV>
            <wp:extent cx="2400935" cy="1737360"/>
            <wp:effectExtent l="0" t="0" r="0" b="0"/>
            <wp:wrapTight wrapText="bothSides">
              <wp:wrapPolygon edited="0">
                <wp:start x="0" y="0"/>
                <wp:lineTo x="0" y="21316"/>
                <wp:lineTo x="21423" y="21316"/>
                <wp:lineTo x="21423" y="0"/>
                <wp:lineTo x="0" y="0"/>
              </wp:wrapPolygon>
            </wp:wrapTight>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400935" cy="1737360"/>
                    </a:xfrm>
                    <a:prstGeom prst="rect">
                      <a:avLst/>
                    </a:prstGeom>
                    <a:ln>
                      <a:noFill/>
                    </a:ln>
                    <a:extLst>
                      <a:ext uri="{53640926-AAD7-44D8-BBD7-CCE9431645EC}">
                        <a14:shadowObscured xmlns:a14="http://schemas.microsoft.com/office/drawing/2010/main"/>
                      </a:ext>
                    </a:extLst>
                  </pic:spPr>
                </pic:pic>
              </a:graphicData>
            </a:graphic>
          </wp:anchor>
        </w:drawing>
      </w:r>
      <w:r w:rsidR="00E01D1F">
        <w:rPr>
          <w:noProof/>
        </w:rPr>
        <w:drawing>
          <wp:anchor distT="0" distB="0" distL="114300" distR="114300" simplePos="0" relativeHeight="251991040" behindDoc="1" locked="0" layoutInCell="1" allowOverlap="1">
            <wp:simplePos x="0" y="0"/>
            <wp:positionH relativeFrom="column">
              <wp:posOffset>4810125</wp:posOffset>
            </wp:positionH>
            <wp:positionV relativeFrom="paragraph">
              <wp:posOffset>1000125</wp:posOffset>
            </wp:positionV>
            <wp:extent cx="1976120" cy="1737360"/>
            <wp:effectExtent l="0" t="0" r="5080" b="0"/>
            <wp:wrapTopAndBottom/>
            <wp:docPr id="273" name="Picture 273" descr="https://secure.aos.org/aqplus/ImageThumbnail.aspx?n=20061357&amp;p=AQI_004&amp;size=480&amp;c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aos.org/aqplus/ImageThumbnail.aspx?n=20061357&amp;p=AQI_004&amp;size=480&amp;cp=fals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976120" cy="1737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1D1F">
        <w:rPr>
          <w:noProof/>
        </w:rPr>
        <w:drawing>
          <wp:anchor distT="0" distB="0" distL="114300" distR="114300" simplePos="0" relativeHeight="251981824" behindDoc="1" locked="0" layoutInCell="1" allowOverlap="1">
            <wp:simplePos x="0" y="0"/>
            <wp:positionH relativeFrom="column">
              <wp:posOffset>-133985</wp:posOffset>
            </wp:positionH>
            <wp:positionV relativeFrom="paragraph">
              <wp:posOffset>1021080</wp:posOffset>
            </wp:positionV>
            <wp:extent cx="2086720" cy="1737360"/>
            <wp:effectExtent l="0" t="0" r="8890" b="0"/>
            <wp:wrapTight wrapText="bothSides">
              <wp:wrapPolygon edited="0">
                <wp:start x="0" y="0"/>
                <wp:lineTo x="0" y="21316"/>
                <wp:lineTo x="21495" y="21316"/>
                <wp:lineTo x="21495" y="0"/>
                <wp:lineTo x="0" y="0"/>
              </wp:wrapPolygon>
            </wp:wrapTight>
            <wp:docPr id="267" name="Picture 267" descr="https://secure.aos.org/aqplus/ImageThumbnail.aspx?n=20050474&amp;p=AQI_004&amp;size=480&amp;c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aos.org/aqplus/ImageThumbnail.aspx?n=20050474&amp;p=AQI_004&amp;size=480&amp;cp=fals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086720" cy="1737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3C93" w:rsidRPr="00763373">
        <w:rPr>
          <w:noProof/>
          <w:sz w:val="24"/>
        </w:rPr>
        <mc:AlternateContent>
          <mc:Choice Requires="wps">
            <w:drawing>
              <wp:anchor distT="45720" distB="45720" distL="114300" distR="114300" simplePos="0" relativeHeight="251980800" behindDoc="0" locked="0" layoutInCell="1" allowOverlap="1" wp14:anchorId="04CD553B" wp14:editId="544B5BA6">
                <wp:simplePos x="0" y="0"/>
                <wp:positionH relativeFrom="column">
                  <wp:posOffset>-171450</wp:posOffset>
                </wp:positionH>
                <wp:positionV relativeFrom="paragraph">
                  <wp:posOffset>57150</wp:posOffset>
                </wp:positionV>
                <wp:extent cx="1920240" cy="441325"/>
                <wp:effectExtent l="0" t="0" r="22860" b="158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41325"/>
                        </a:xfrm>
                        <a:prstGeom prst="rect">
                          <a:avLst/>
                        </a:prstGeom>
                        <a:solidFill>
                          <a:srgbClr val="FFFFFF"/>
                        </a:solidFill>
                        <a:ln w="9525">
                          <a:solidFill>
                            <a:srgbClr val="000000"/>
                          </a:solidFill>
                          <a:miter lim="800000"/>
                          <a:headEnd/>
                          <a:tailEnd/>
                        </a:ln>
                      </wps:spPr>
                      <wps:txbx>
                        <w:txbxContent>
                          <w:p w:rsidR="005F4467" w:rsidRDefault="005F4467" w:rsidP="00BF2778">
                            <w:pPr>
                              <w:jc w:val="center"/>
                            </w:pPr>
                            <w:r w:rsidRPr="00763373">
                              <w:t xml:space="preserve">Cym. </w:t>
                            </w:r>
                            <w:r>
                              <w:t xml:space="preserve">Rod Stewart </w:t>
                            </w:r>
                          </w:p>
                          <w:p w:rsidR="005F4467" w:rsidRDefault="005F4467" w:rsidP="00BF2778">
                            <w:pPr>
                              <w:jc w:val="center"/>
                            </w:pPr>
                            <w:r>
                              <w:t>‘The Wedding Party’</w:t>
                            </w:r>
                          </w:p>
                        </w:txbxContent>
                      </wps:txbx>
                      <wps:bodyPr rot="0" vert="horz" wrap="square" lIns="9144" tIns="45720" rIns="9144"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CD553B" id="_x0000_s1038" type="#_x0000_t202" style="position:absolute;left:0;text-align:left;margin-left:-13.5pt;margin-top:4.5pt;width:151.2pt;height:34.75pt;z-index:25198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">
                <v:textbox style="mso-fit-shape-to-text:t" inset=".72pt,,.72pt">
                  <w:txbxContent>
                    <w:p w:rsidR="005F4467" w:rsidRDefault="005F4467" w:rsidP="00BF2778">
                      <w:pPr>
                        <w:jc w:val="center"/>
                      </w:pPr>
                      <w:proofErr w:type="spellStart"/>
                      <w:r w:rsidRPr="00763373">
                        <w:t>Cym</w:t>
                      </w:r>
                      <w:proofErr w:type="spellEnd"/>
                      <w:r w:rsidRPr="00763373">
                        <w:t xml:space="preserve">. </w:t>
                      </w:r>
                      <w:r>
                        <w:t xml:space="preserve">Rod Stewart </w:t>
                      </w:r>
                    </w:p>
                    <w:p w:rsidR="005F4467" w:rsidRDefault="005F4467" w:rsidP="00BF2778">
                      <w:pPr>
                        <w:jc w:val="center"/>
                      </w:pPr>
                      <w:r>
                        <w:t>‘The Wedding Party’</w:t>
                      </w:r>
                    </w:p>
                  </w:txbxContent>
                </v:textbox>
                <w10:wrap type="square"/>
              </v:shape>
            </w:pict>
          </mc:Fallback>
        </mc:AlternateContent>
      </w:r>
      <w:r w:rsidR="004C780E">
        <w:rPr>
          <w:sz w:val="24"/>
        </w:rPr>
        <w:t>Cym. Gladys Whitesell (Cym. Fifi x Cym. sanderae) Geyserland, 1983, 26 awards, 3 AMs, 10 HCCs, 1 CCM, and the remaining are no</w:t>
      </w:r>
      <w:r w:rsidR="00E01D1F">
        <w:rPr>
          <w:sz w:val="24"/>
        </w:rPr>
        <w:t>n</w:t>
      </w:r>
      <w:r w:rsidR="004C780E">
        <w:rPr>
          <w:sz w:val="24"/>
        </w:rPr>
        <w:t xml:space="preserve"> AOS awards</w:t>
      </w:r>
      <w:r w:rsidR="00E01D1F">
        <w:rPr>
          <w:sz w:val="24"/>
        </w:rPr>
        <w:t>, avg</w:t>
      </w:r>
      <w:r w:rsidR="001F161D">
        <w:rPr>
          <w:sz w:val="24"/>
        </w:rPr>
        <w:t>.</w:t>
      </w:r>
      <w:r w:rsidR="00E01D1F">
        <w:rPr>
          <w:sz w:val="24"/>
        </w:rPr>
        <w:t xml:space="preserve"> NS 6.7cm</w:t>
      </w:r>
      <w:r w:rsidR="004C780E">
        <w:rPr>
          <w:sz w:val="24"/>
        </w:rPr>
        <w:t>, 21 F1 and 27 total progeny.  White to pale green with red markings in the lip.</w:t>
      </w:r>
      <w:r w:rsidR="0098786A">
        <w:rPr>
          <w:sz w:val="24"/>
        </w:rPr>
        <w:t xml:space="preserve">  Key progeny are</w:t>
      </w:r>
      <w:r w:rsidR="00244727">
        <w:rPr>
          <w:sz w:val="24"/>
        </w:rPr>
        <w:t xml:space="preserve"> Cym. Memoria Andy Warhol</w:t>
      </w:r>
      <w:r w:rsidR="0053494D">
        <w:rPr>
          <w:sz w:val="24"/>
        </w:rPr>
        <w:t xml:space="preserve"> (Cym. Gladys Whitesell x Cym. Bill Quinn), Geyserland, 1996, 4 awards, 1 HCC/AOS</w:t>
      </w:r>
      <w:r w:rsidR="002835EB">
        <w:rPr>
          <w:sz w:val="24"/>
        </w:rPr>
        <w:t xml:space="preserve"> the other awards are CSA</w:t>
      </w:r>
      <w:r w:rsidR="00A53C93">
        <w:rPr>
          <w:sz w:val="24"/>
        </w:rPr>
        <w:t xml:space="preserve"> awards, 4 F1 progeny.</w:t>
      </w:r>
    </w:p>
    <w:p w:rsidR="00723C68" w:rsidRDefault="00723C68">
      <w:pPr>
        <w:rPr>
          <w:sz w:val="24"/>
        </w:rPr>
      </w:pPr>
      <w:r w:rsidRPr="00763373">
        <w:rPr>
          <w:noProof/>
          <w:sz w:val="24"/>
        </w:rPr>
        <mc:AlternateContent>
          <mc:Choice Requires="wps">
            <w:drawing>
              <wp:anchor distT="45720" distB="45720" distL="114300" distR="114300" simplePos="0" relativeHeight="251984896" behindDoc="0" locked="0" layoutInCell="1" allowOverlap="1" wp14:anchorId="57080A09" wp14:editId="6A75D40F">
                <wp:simplePos x="0" y="0"/>
                <wp:positionH relativeFrom="column">
                  <wp:posOffset>-133350</wp:posOffset>
                </wp:positionH>
                <wp:positionV relativeFrom="paragraph">
                  <wp:posOffset>1829435</wp:posOffset>
                </wp:positionV>
                <wp:extent cx="2086610" cy="441325"/>
                <wp:effectExtent l="0" t="0" r="27940" b="15875"/>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441325"/>
                        </a:xfrm>
                        <a:prstGeom prst="rect">
                          <a:avLst/>
                        </a:prstGeom>
                        <a:solidFill>
                          <a:srgbClr val="FFFFFF"/>
                        </a:solidFill>
                        <a:ln w="9525">
                          <a:solidFill>
                            <a:srgbClr val="000000"/>
                          </a:solidFill>
                          <a:miter lim="800000"/>
                          <a:headEnd/>
                          <a:tailEnd/>
                        </a:ln>
                      </wps:spPr>
                      <wps:txbx>
                        <w:txbxContent>
                          <w:p w:rsidR="005F4467" w:rsidRDefault="005F4467" w:rsidP="00A53C93">
                            <w:pPr>
                              <w:jc w:val="center"/>
                            </w:pPr>
                            <w:r w:rsidRPr="00763373">
                              <w:t xml:space="preserve">Cym. </w:t>
                            </w:r>
                            <w:r w:rsidRPr="00E01D1F">
                              <w:t>Gladys Whitesell</w:t>
                            </w:r>
                          </w:p>
                          <w:p w:rsidR="005F4467" w:rsidRDefault="005F4467" w:rsidP="00A53C93">
                            <w:pPr>
                              <w:jc w:val="center"/>
                            </w:pPr>
                            <w:r>
                              <w:t>‘New Horizon’ AM/AOS</w:t>
                            </w:r>
                          </w:p>
                        </w:txbxContent>
                      </wps:txbx>
                      <wps:bodyPr rot="0" vert="horz" wrap="square" lIns="9144" tIns="45720" rIns="9144"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080A09" id="_x0000_s1039" type="#_x0000_t202" style="position:absolute;margin-left:-10.5pt;margin-top:144.05pt;width:164.3pt;height:34.75pt;z-index:25198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">
                <v:textbox style="mso-fit-shape-to-text:t" inset=".72pt,,.72pt">
                  <w:txbxContent>
                    <w:p w:rsidR="005F4467" w:rsidRDefault="005F4467" w:rsidP="00A53C93">
                      <w:pPr>
                        <w:jc w:val="center"/>
                      </w:pPr>
                      <w:proofErr w:type="spellStart"/>
                      <w:r w:rsidRPr="00763373">
                        <w:t>Cym</w:t>
                      </w:r>
                      <w:proofErr w:type="spellEnd"/>
                      <w:r w:rsidRPr="00763373">
                        <w:t xml:space="preserve">. </w:t>
                      </w:r>
                      <w:r w:rsidRPr="00E01D1F">
                        <w:t xml:space="preserve">Gladys </w:t>
                      </w:r>
                      <w:proofErr w:type="spellStart"/>
                      <w:r w:rsidRPr="00E01D1F">
                        <w:t>Whitesell</w:t>
                      </w:r>
                      <w:proofErr w:type="spellEnd"/>
                    </w:p>
                    <w:p w:rsidR="005F4467" w:rsidRDefault="005F4467" w:rsidP="00A53C93">
                      <w:pPr>
                        <w:jc w:val="center"/>
                      </w:pPr>
                      <w:r>
                        <w:t>‘New Horizon’ AM/AOS</w:t>
                      </w:r>
                    </w:p>
                  </w:txbxContent>
                </v:textbox>
                <w10:wrap type="square"/>
              </v:shape>
            </w:pict>
          </mc:Fallback>
        </mc:AlternateContent>
      </w:r>
      <w:r>
        <w:rPr>
          <w:sz w:val="24"/>
        </w:rPr>
        <w:br w:type="page"/>
      </w:r>
    </w:p>
    <w:p w:rsidR="00E01D1F" w:rsidRPr="0055523D" w:rsidRDefault="001F161D" w:rsidP="00BF2778">
      <w:pPr>
        <w:pStyle w:val="ListParagraph"/>
        <w:numPr>
          <w:ilvl w:val="0"/>
          <w:numId w:val="12"/>
        </w:numPr>
        <w:tabs>
          <w:tab w:val="left" w:pos="3330"/>
        </w:tabs>
        <w:spacing w:before="120"/>
        <w:rPr>
          <w:sz w:val="24"/>
        </w:rPr>
      </w:pPr>
      <w:r>
        <w:rPr>
          <w:sz w:val="24"/>
        </w:rPr>
        <w:lastRenderedPageBreak/>
        <w:t xml:space="preserve">Cym. Everglades (Cym. parishii [per Feb. 87 AOS Bulletin article Cym. sanderae, aka Cym. parishii ‘sanderae’] x Cym. Peter Pan) Everglades, 1981, 4 awards, 1 AM, 1 HCC, the other two are CAS awards, avg. NS 6.9 cm, 13 F1 and 24 total progeny.  </w:t>
      </w:r>
      <w:r w:rsidR="00380FBC">
        <w:rPr>
          <w:sz w:val="24"/>
        </w:rPr>
        <w:t>Limited information available of progeny.</w:t>
      </w:r>
    </w:p>
    <w:p w:rsidR="00E01D1F" w:rsidRDefault="00723C68" w:rsidP="00E9599F">
      <w:pPr>
        <w:spacing w:before="120"/>
        <w:rPr>
          <w:sz w:val="24"/>
        </w:rPr>
      </w:pPr>
      <w:r w:rsidRPr="00763373">
        <w:rPr>
          <w:noProof/>
          <w:sz w:val="24"/>
        </w:rPr>
        <mc:AlternateContent>
          <mc:Choice Requires="wps">
            <w:drawing>
              <wp:anchor distT="45720" distB="45720" distL="114300" distR="114300" simplePos="0" relativeHeight="252000256" behindDoc="0" locked="0" layoutInCell="1" allowOverlap="1" wp14:anchorId="54FA61DC" wp14:editId="2489252B">
                <wp:simplePos x="0" y="0"/>
                <wp:positionH relativeFrom="column">
                  <wp:posOffset>4629150</wp:posOffset>
                </wp:positionH>
                <wp:positionV relativeFrom="paragraph">
                  <wp:posOffset>1937385</wp:posOffset>
                </wp:positionV>
                <wp:extent cx="2152650" cy="441325"/>
                <wp:effectExtent l="0" t="0" r="19050" b="15875"/>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41325"/>
                        </a:xfrm>
                        <a:prstGeom prst="rect">
                          <a:avLst/>
                        </a:prstGeom>
                        <a:solidFill>
                          <a:srgbClr val="FFFFFF"/>
                        </a:solidFill>
                        <a:ln w="9525">
                          <a:solidFill>
                            <a:srgbClr val="000000"/>
                          </a:solidFill>
                          <a:miter lim="800000"/>
                          <a:headEnd/>
                          <a:tailEnd/>
                        </a:ln>
                      </wps:spPr>
                      <wps:txbx>
                        <w:txbxContent>
                          <w:p w:rsidR="005F4467" w:rsidRDefault="005F4467" w:rsidP="00723C68">
                            <w:pPr>
                              <w:jc w:val="center"/>
                            </w:pPr>
                            <w:r w:rsidRPr="00763373">
                              <w:t xml:space="preserve">Cym. </w:t>
                            </w:r>
                            <w:r>
                              <w:t>Everglades</w:t>
                            </w:r>
                          </w:p>
                          <w:p w:rsidR="005F4467" w:rsidRDefault="005F4467" w:rsidP="00723C68">
                            <w:pPr>
                              <w:jc w:val="center"/>
                            </w:pPr>
                            <w:r>
                              <w:t>‘Hot Lips’</w:t>
                            </w:r>
                          </w:p>
                        </w:txbxContent>
                      </wps:txbx>
                      <wps:bodyPr rot="0" vert="horz" wrap="square" lIns="9144" tIns="45720" rIns="9144"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FA61DC" id="_x0000_s1040" type="#_x0000_t202" style="position:absolute;margin-left:364.5pt;margin-top:152.55pt;width:169.5pt;height:34.75pt;z-index:25200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">
                <v:textbox style="mso-fit-shape-to-text:t" inset=".72pt,,.72pt">
                  <w:txbxContent>
                    <w:p w:rsidR="005F4467" w:rsidRDefault="005F4467" w:rsidP="00723C68">
                      <w:pPr>
                        <w:jc w:val="center"/>
                      </w:pPr>
                      <w:proofErr w:type="spellStart"/>
                      <w:r w:rsidRPr="00763373">
                        <w:t>Cym</w:t>
                      </w:r>
                      <w:proofErr w:type="spellEnd"/>
                      <w:r w:rsidRPr="00763373">
                        <w:t xml:space="preserve">. </w:t>
                      </w:r>
                      <w:r>
                        <w:t>Everglades</w:t>
                      </w:r>
                    </w:p>
                    <w:p w:rsidR="005F4467" w:rsidRDefault="005F4467" w:rsidP="00723C68">
                      <w:pPr>
                        <w:jc w:val="center"/>
                      </w:pPr>
                      <w:r>
                        <w:t>‘Hot Lips’</w:t>
                      </w:r>
                    </w:p>
                  </w:txbxContent>
                </v:textbox>
                <w10:wrap type="square"/>
              </v:shape>
            </w:pict>
          </mc:Fallback>
        </mc:AlternateContent>
      </w:r>
      <w:r w:rsidRPr="00763373">
        <w:rPr>
          <w:noProof/>
          <w:sz w:val="24"/>
        </w:rPr>
        <mc:AlternateContent>
          <mc:Choice Requires="wps">
            <w:drawing>
              <wp:anchor distT="45720" distB="45720" distL="114300" distR="114300" simplePos="0" relativeHeight="251998208" behindDoc="0" locked="0" layoutInCell="1" allowOverlap="1" wp14:anchorId="222CF046" wp14:editId="310A7536">
                <wp:simplePos x="0" y="0"/>
                <wp:positionH relativeFrom="column">
                  <wp:posOffset>2019300</wp:posOffset>
                </wp:positionH>
                <wp:positionV relativeFrom="paragraph">
                  <wp:posOffset>1927860</wp:posOffset>
                </wp:positionV>
                <wp:extent cx="2482215" cy="441325"/>
                <wp:effectExtent l="0" t="0" r="13335" b="15875"/>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441325"/>
                        </a:xfrm>
                        <a:prstGeom prst="rect">
                          <a:avLst/>
                        </a:prstGeom>
                        <a:solidFill>
                          <a:srgbClr val="FFFFFF"/>
                        </a:solidFill>
                        <a:ln w="9525">
                          <a:solidFill>
                            <a:srgbClr val="000000"/>
                          </a:solidFill>
                          <a:miter lim="800000"/>
                          <a:headEnd/>
                          <a:tailEnd/>
                        </a:ln>
                      </wps:spPr>
                      <wps:txbx>
                        <w:txbxContent>
                          <w:p w:rsidR="005F4467" w:rsidRDefault="005F4467" w:rsidP="00723C68">
                            <w:pPr>
                              <w:jc w:val="center"/>
                            </w:pPr>
                            <w:r w:rsidRPr="00763373">
                              <w:t xml:space="preserve">Cym. </w:t>
                            </w:r>
                            <w:r>
                              <w:t>Everglades</w:t>
                            </w:r>
                          </w:p>
                          <w:p w:rsidR="005F4467" w:rsidRDefault="005F4467" w:rsidP="00723C68">
                            <w:pPr>
                              <w:jc w:val="center"/>
                            </w:pPr>
                            <w:r>
                              <w:t>‘Diamond Jubilee’ AM/AOS</w:t>
                            </w:r>
                          </w:p>
                        </w:txbxContent>
                      </wps:txbx>
                      <wps:bodyPr rot="0" vert="horz" wrap="square" lIns="9144" tIns="45720" rIns="9144"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2CF046" id="_x0000_s1041" type="#_x0000_t202" style="position:absolute;margin-left:159pt;margin-top:151.8pt;width:195.45pt;height:34.75pt;z-index:25199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">
                <v:textbox style="mso-fit-shape-to-text:t" inset=".72pt,,.72pt">
                  <w:txbxContent>
                    <w:p w:rsidR="005F4467" w:rsidRDefault="005F4467" w:rsidP="00723C68">
                      <w:pPr>
                        <w:jc w:val="center"/>
                      </w:pPr>
                      <w:proofErr w:type="spellStart"/>
                      <w:r w:rsidRPr="00763373">
                        <w:t>Cym</w:t>
                      </w:r>
                      <w:proofErr w:type="spellEnd"/>
                      <w:r w:rsidRPr="00763373">
                        <w:t xml:space="preserve">. </w:t>
                      </w:r>
                      <w:r>
                        <w:t>Everglades</w:t>
                      </w:r>
                    </w:p>
                    <w:p w:rsidR="005F4467" w:rsidRDefault="005F4467" w:rsidP="00723C68">
                      <w:pPr>
                        <w:jc w:val="center"/>
                      </w:pPr>
                      <w:r>
                        <w:t>‘Diamond Jubilee’ AM/AOS</w:t>
                      </w:r>
                    </w:p>
                  </w:txbxContent>
                </v:textbox>
                <w10:wrap type="square"/>
              </v:shape>
            </w:pict>
          </mc:Fallback>
        </mc:AlternateContent>
      </w:r>
      <w:r w:rsidRPr="00763373">
        <w:rPr>
          <w:noProof/>
          <w:sz w:val="24"/>
        </w:rPr>
        <mc:AlternateContent>
          <mc:Choice Requires="wps">
            <w:drawing>
              <wp:anchor distT="45720" distB="45720" distL="114300" distR="114300" simplePos="0" relativeHeight="251996160" behindDoc="0" locked="0" layoutInCell="1" allowOverlap="1" wp14:anchorId="1A284351" wp14:editId="15AB4249">
                <wp:simplePos x="0" y="0"/>
                <wp:positionH relativeFrom="column">
                  <wp:posOffset>219075</wp:posOffset>
                </wp:positionH>
                <wp:positionV relativeFrom="paragraph">
                  <wp:posOffset>1965960</wp:posOffset>
                </wp:positionV>
                <wp:extent cx="1666875" cy="441325"/>
                <wp:effectExtent l="0" t="0" r="28575" b="15875"/>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41325"/>
                        </a:xfrm>
                        <a:prstGeom prst="rect">
                          <a:avLst/>
                        </a:prstGeom>
                        <a:solidFill>
                          <a:srgbClr val="FFFFFF"/>
                        </a:solidFill>
                        <a:ln w="9525">
                          <a:solidFill>
                            <a:srgbClr val="000000"/>
                          </a:solidFill>
                          <a:miter lim="800000"/>
                          <a:headEnd/>
                          <a:tailEnd/>
                        </a:ln>
                      </wps:spPr>
                      <wps:txbx>
                        <w:txbxContent>
                          <w:p w:rsidR="005F4467" w:rsidRDefault="005F4467" w:rsidP="00723C68">
                            <w:pPr>
                              <w:jc w:val="center"/>
                            </w:pPr>
                            <w:r w:rsidRPr="00763373">
                              <w:t xml:space="preserve">Cym. </w:t>
                            </w:r>
                            <w:r>
                              <w:t>Everglades</w:t>
                            </w:r>
                          </w:p>
                        </w:txbxContent>
                      </wps:txbx>
                      <wps:bodyPr rot="0" vert="horz" wrap="square" lIns="9144" tIns="45720" rIns="9144"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284351" id="_x0000_s1042" type="#_x0000_t202" style="position:absolute;margin-left:17.25pt;margin-top:154.8pt;width:131.25pt;height:34.75pt;z-index:25199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">
                <v:textbox style="mso-fit-shape-to-text:t" inset=".72pt,,.72pt">
                  <w:txbxContent>
                    <w:p w:rsidR="005F4467" w:rsidRDefault="005F4467" w:rsidP="00723C68">
                      <w:pPr>
                        <w:jc w:val="center"/>
                      </w:pPr>
                      <w:proofErr w:type="spellStart"/>
                      <w:r w:rsidRPr="00763373">
                        <w:t>Cym</w:t>
                      </w:r>
                      <w:proofErr w:type="spellEnd"/>
                      <w:r w:rsidRPr="00763373">
                        <w:t xml:space="preserve">. </w:t>
                      </w:r>
                      <w:r>
                        <w:t>Everglades</w:t>
                      </w:r>
                    </w:p>
                  </w:txbxContent>
                </v:textbox>
                <w10:wrap type="square"/>
              </v:shape>
            </w:pict>
          </mc:Fallback>
        </mc:AlternateContent>
      </w:r>
      <w:r>
        <w:rPr>
          <w:noProof/>
        </w:rPr>
        <w:drawing>
          <wp:anchor distT="0" distB="0" distL="114300" distR="114300" simplePos="0" relativeHeight="251993088" behindDoc="1" locked="0" layoutInCell="1" allowOverlap="1">
            <wp:simplePos x="0" y="0"/>
            <wp:positionH relativeFrom="column">
              <wp:posOffset>2019300</wp:posOffset>
            </wp:positionH>
            <wp:positionV relativeFrom="paragraph">
              <wp:posOffset>262255</wp:posOffset>
            </wp:positionV>
            <wp:extent cx="2482711" cy="1678305"/>
            <wp:effectExtent l="0" t="0" r="0" b="0"/>
            <wp:wrapTight wrapText="bothSides">
              <wp:wrapPolygon edited="0">
                <wp:start x="0" y="0"/>
                <wp:lineTo x="0" y="21330"/>
                <wp:lineTo x="21384" y="21330"/>
                <wp:lineTo x="21384" y="0"/>
                <wp:lineTo x="0" y="0"/>
              </wp:wrapPolygon>
            </wp:wrapTight>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2482711" cy="1678305"/>
                    </a:xfrm>
                    <a:prstGeom prst="rect">
                      <a:avLst/>
                    </a:prstGeom>
                    <a:ln>
                      <a:noFill/>
                    </a:ln>
                    <a:extLst>
                      <a:ext uri="{53640926-AAD7-44D8-BBD7-CCE9431645EC}">
                        <a14:shadowObscured xmlns:a14="http://schemas.microsoft.com/office/drawing/2010/main"/>
                      </a:ext>
                    </a:extLst>
                  </pic:spPr>
                </pic:pic>
              </a:graphicData>
            </a:graphic>
          </wp:anchor>
        </w:drawing>
      </w:r>
    </w:p>
    <w:p w:rsidR="00E01D1F" w:rsidRDefault="00723C68" w:rsidP="00E9599F">
      <w:pPr>
        <w:spacing w:before="120"/>
        <w:rPr>
          <w:sz w:val="24"/>
        </w:rPr>
      </w:pPr>
      <w:r>
        <w:rPr>
          <w:noProof/>
        </w:rPr>
        <w:drawing>
          <wp:anchor distT="0" distB="0" distL="114300" distR="114300" simplePos="0" relativeHeight="251992064" behindDoc="1" locked="0" layoutInCell="1" allowOverlap="1">
            <wp:simplePos x="0" y="0"/>
            <wp:positionH relativeFrom="column">
              <wp:posOffset>219075</wp:posOffset>
            </wp:positionH>
            <wp:positionV relativeFrom="paragraph">
              <wp:posOffset>0</wp:posOffset>
            </wp:positionV>
            <wp:extent cx="1666875" cy="1678642"/>
            <wp:effectExtent l="0" t="0" r="0" b="0"/>
            <wp:wrapTight wrapText="bothSides">
              <wp:wrapPolygon edited="0">
                <wp:start x="0" y="0"/>
                <wp:lineTo x="0" y="21330"/>
                <wp:lineTo x="21230" y="21330"/>
                <wp:lineTo x="21230" y="0"/>
                <wp:lineTo x="0"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666875" cy="1678642"/>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994112" behindDoc="1" locked="0" layoutInCell="1" allowOverlap="1">
            <wp:simplePos x="0" y="0"/>
            <wp:positionH relativeFrom="column">
              <wp:posOffset>4629150</wp:posOffset>
            </wp:positionH>
            <wp:positionV relativeFrom="paragraph">
              <wp:posOffset>0</wp:posOffset>
            </wp:positionV>
            <wp:extent cx="2152650" cy="1671955"/>
            <wp:effectExtent l="0" t="0" r="0" b="4445"/>
            <wp:wrapTight wrapText="bothSides">
              <wp:wrapPolygon edited="0">
                <wp:start x="0" y="0"/>
                <wp:lineTo x="0" y="21411"/>
                <wp:lineTo x="21409" y="21411"/>
                <wp:lineTo x="21409" y="0"/>
                <wp:lineTo x="0" y="0"/>
              </wp:wrapPolygon>
            </wp:wrapTight>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152650" cy="1671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798D" w:rsidRPr="001D7186" w:rsidRDefault="00EE798D" w:rsidP="00EE798D">
      <w:pPr>
        <w:spacing w:before="120" w:line="228" w:lineRule="auto"/>
        <w:rPr>
          <w:b/>
          <w:u w:val="single"/>
        </w:rPr>
      </w:pPr>
      <w:r w:rsidRPr="001D7186">
        <w:rPr>
          <w:b/>
          <w:u w:val="single"/>
        </w:rPr>
        <w:t>References:</w:t>
      </w:r>
    </w:p>
    <w:p w:rsidR="00EE798D" w:rsidRPr="00AC5F7F" w:rsidRDefault="009562CC" w:rsidP="00EE798D">
      <w:pPr>
        <w:spacing w:line="228" w:lineRule="auto"/>
        <w:ind w:left="360"/>
        <w:rPr>
          <w:sz w:val="20"/>
        </w:rPr>
      </w:pPr>
      <w:hyperlink r:id="rId21" w:history="1">
        <w:r w:rsidR="00EE798D" w:rsidRPr="00AC5F7F">
          <w:rPr>
            <w:color w:val="0563C1" w:themeColor="hyperlink"/>
            <w:sz w:val="20"/>
            <w:u w:val="single"/>
          </w:rPr>
          <w:t>www.orchidspecies.com</w:t>
        </w:r>
      </w:hyperlink>
    </w:p>
    <w:p w:rsidR="00EE798D" w:rsidRPr="00AC5F7F" w:rsidRDefault="009562CC" w:rsidP="00EE798D">
      <w:pPr>
        <w:spacing w:line="228" w:lineRule="auto"/>
        <w:ind w:left="360"/>
        <w:rPr>
          <w:sz w:val="20"/>
        </w:rPr>
      </w:pPr>
      <w:hyperlink r:id="rId22" w:history="1">
        <w:r w:rsidR="00EE798D" w:rsidRPr="00AC5F7F">
          <w:rPr>
            <w:color w:val="0563C1" w:themeColor="hyperlink"/>
            <w:sz w:val="20"/>
            <w:u w:val="single"/>
          </w:rPr>
          <w:t>http://apps.kew.org/wcsp/qsearch.do</w:t>
        </w:r>
      </w:hyperlink>
    </w:p>
    <w:p w:rsidR="00EE798D" w:rsidRPr="00AC5F7F" w:rsidRDefault="009562CC" w:rsidP="00EE798D">
      <w:pPr>
        <w:spacing w:line="228" w:lineRule="auto"/>
        <w:ind w:left="360"/>
        <w:rPr>
          <w:sz w:val="20"/>
        </w:rPr>
      </w:pPr>
      <w:hyperlink r:id="rId23" w:history="1">
        <w:r w:rsidR="00EE798D" w:rsidRPr="00AC5F7F">
          <w:rPr>
            <w:color w:val="0563C1" w:themeColor="hyperlink"/>
            <w:sz w:val="20"/>
            <w:u w:val="single"/>
          </w:rPr>
          <w:t>https://secure.aos.org/aqplus/SearchAwards.aspx</w:t>
        </w:r>
      </w:hyperlink>
      <w:r w:rsidR="00EE798D" w:rsidRPr="00AC5F7F">
        <w:rPr>
          <w:sz w:val="20"/>
        </w:rPr>
        <w:t xml:space="preserve"> </w:t>
      </w:r>
    </w:p>
    <w:p w:rsidR="00EE798D" w:rsidRDefault="00EE798D" w:rsidP="00EE798D">
      <w:pPr>
        <w:spacing w:line="228" w:lineRule="auto"/>
        <w:ind w:left="360"/>
        <w:rPr>
          <w:sz w:val="20"/>
        </w:rPr>
      </w:pPr>
      <w:r w:rsidRPr="00AC5F7F">
        <w:rPr>
          <w:sz w:val="20"/>
        </w:rPr>
        <w:t>OrchidWiz.D</w:t>
      </w:r>
      <w:r w:rsidR="005B7D8D">
        <w:rPr>
          <w:sz w:val="20"/>
        </w:rPr>
        <w:t>atabase 13.1</w:t>
      </w:r>
    </w:p>
    <w:p w:rsidR="005B7D8D" w:rsidRDefault="005B7D8D" w:rsidP="005B7D8D">
      <w:pPr>
        <w:ind w:left="360"/>
        <w:rPr>
          <w:i/>
          <w:sz w:val="20"/>
        </w:rPr>
      </w:pPr>
      <w:r>
        <w:rPr>
          <w:sz w:val="20"/>
        </w:rPr>
        <w:t xml:space="preserve">Du Puy, D. &amp; Cribb, P., 1988, </w:t>
      </w:r>
      <w:r>
        <w:rPr>
          <w:i/>
          <w:sz w:val="20"/>
        </w:rPr>
        <w:t>The Genus Cymbidium</w:t>
      </w:r>
    </w:p>
    <w:p w:rsidR="00EE798D" w:rsidRDefault="005B7D8D" w:rsidP="005B7D8D">
      <w:pPr>
        <w:ind w:left="360"/>
        <w:rPr>
          <w:i/>
          <w:sz w:val="20"/>
        </w:rPr>
      </w:pPr>
      <w:r>
        <w:rPr>
          <w:sz w:val="20"/>
        </w:rPr>
        <w:t xml:space="preserve">Du Puy, D. &amp; Cribb, P., 2007, </w:t>
      </w:r>
      <w:r>
        <w:rPr>
          <w:i/>
          <w:sz w:val="20"/>
        </w:rPr>
        <w:t>The Genus Cymbidium (Botanical Magazine Monograph)</w:t>
      </w:r>
    </w:p>
    <w:p w:rsidR="001F52E4" w:rsidRDefault="005B7D8D" w:rsidP="00EE798D">
      <w:pPr>
        <w:ind w:firstLine="360"/>
        <w:rPr>
          <w:sz w:val="20"/>
        </w:rPr>
      </w:pPr>
      <w:r>
        <w:rPr>
          <w:sz w:val="20"/>
        </w:rPr>
        <w:t xml:space="preserve">Carpenter, M. O., </w:t>
      </w:r>
      <w:r w:rsidR="001F52E4">
        <w:rPr>
          <w:sz w:val="20"/>
        </w:rPr>
        <w:t>19</w:t>
      </w:r>
      <w:r>
        <w:rPr>
          <w:sz w:val="20"/>
        </w:rPr>
        <w:t>87</w:t>
      </w:r>
      <w:r w:rsidR="001F52E4">
        <w:rPr>
          <w:sz w:val="20"/>
        </w:rPr>
        <w:t xml:space="preserve">, </w:t>
      </w:r>
      <w:r>
        <w:rPr>
          <w:sz w:val="20"/>
        </w:rPr>
        <w:t xml:space="preserve">Temperature Tolerant Cymbidiums, </w:t>
      </w:r>
      <w:r w:rsidR="001F52E4" w:rsidRPr="001F52E4">
        <w:rPr>
          <w:i/>
          <w:sz w:val="20"/>
        </w:rPr>
        <w:t>Amer. Orchid Soc. Bull.</w:t>
      </w:r>
      <w:r>
        <w:rPr>
          <w:sz w:val="20"/>
        </w:rPr>
        <w:t xml:space="preserve"> 56</w:t>
      </w:r>
      <w:r w:rsidR="00CF58D7">
        <w:rPr>
          <w:sz w:val="20"/>
        </w:rPr>
        <w:t>(</w:t>
      </w:r>
      <w:r>
        <w:rPr>
          <w:sz w:val="20"/>
        </w:rPr>
        <w:t>2</w:t>
      </w:r>
      <w:r w:rsidR="00CF58D7">
        <w:rPr>
          <w:sz w:val="20"/>
        </w:rPr>
        <w:t xml:space="preserve">): </w:t>
      </w:r>
      <w:r>
        <w:rPr>
          <w:sz w:val="20"/>
        </w:rPr>
        <w:t>123-129</w:t>
      </w:r>
    </w:p>
    <w:p w:rsidR="009C755B" w:rsidRPr="009C755B" w:rsidRDefault="00723C68" w:rsidP="00FB17D4">
      <w:pPr>
        <w:ind w:firstLine="360"/>
        <w:rPr>
          <w:sz w:val="24"/>
        </w:rPr>
      </w:pPr>
      <w:r>
        <w:rPr>
          <w:sz w:val="20"/>
        </w:rPr>
        <w:t xml:space="preserve">Gripp, P., 1967, Ten </w:t>
      </w:r>
      <w:bookmarkStart w:id="0" w:name="_GoBack"/>
      <w:bookmarkEnd w:id="0"/>
      <w:r>
        <w:rPr>
          <w:sz w:val="20"/>
        </w:rPr>
        <w:t xml:space="preserve">Proven Diploid Cymbidiums Good for Future Use, </w:t>
      </w:r>
      <w:r w:rsidRPr="001F52E4">
        <w:rPr>
          <w:i/>
          <w:sz w:val="20"/>
        </w:rPr>
        <w:t>Amer. Orchid Soc. Bull.</w:t>
      </w:r>
      <w:r w:rsidR="00FB17D4">
        <w:rPr>
          <w:sz w:val="20"/>
        </w:rPr>
        <w:t xml:space="preserve"> 36(7): 582-58</w:t>
      </w:r>
    </w:p>
    <w:sectPr w:rsidR="009C755B" w:rsidRPr="009C755B" w:rsidSect="00DC5A20">
      <w:footerReference w:type="default" r:id="rId2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2CC" w:rsidRDefault="009562CC" w:rsidP="00324817">
      <w:r>
        <w:separator/>
      </w:r>
    </w:p>
  </w:endnote>
  <w:endnote w:type="continuationSeparator" w:id="0">
    <w:p w:rsidR="009562CC" w:rsidRDefault="009562CC" w:rsidP="0032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467" w:rsidRDefault="005F4467">
    <w:pPr>
      <w:pStyle w:val="Footer"/>
    </w:pPr>
    <w:r>
      <w:t>Karl Varian</w:t>
    </w:r>
    <w:r>
      <w:tab/>
    </w:r>
    <w:r>
      <w:ptab w:relativeTo="margin" w:alignment="center" w:leader="none"/>
    </w:r>
    <w:r w:rsidRPr="00324817">
      <w:fldChar w:fldCharType="begin"/>
    </w:r>
    <w:r w:rsidRPr="00324817">
      <w:instrText xml:space="preserve"> PAGE   \* MERGEFORMAT </w:instrText>
    </w:r>
    <w:r w:rsidRPr="00324817">
      <w:fldChar w:fldCharType="separate"/>
    </w:r>
    <w:r w:rsidR="00FB17D4">
      <w:rPr>
        <w:noProof/>
      </w:rPr>
      <w:t>1</w:t>
    </w:r>
    <w:r w:rsidRPr="00324817">
      <w:rPr>
        <w:noProof/>
      </w:rPr>
      <w:fldChar w:fldCharType="end"/>
    </w:r>
    <w:r>
      <w:t xml:space="preserve"> of 6</w:t>
    </w:r>
    <w:r>
      <w:ptab w:relativeTo="margin" w:alignment="right" w:leader="none"/>
    </w:r>
    <w:r>
      <w:t>6-Feb-17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2CC" w:rsidRDefault="009562CC" w:rsidP="00324817">
      <w:r>
        <w:separator/>
      </w:r>
    </w:p>
  </w:footnote>
  <w:footnote w:type="continuationSeparator" w:id="0">
    <w:p w:rsidR="009562CC" w:rsidRDefault="009562CC" w:rsidP="00324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E73"/>
    <w:multiLevelType w:val="hybridMultilevel"/>
    <w:tmpl w:val="F13C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08B3"/>
    <w:multiLevelType w:val="hybridMultilevel"/>
    <w:tmpl w:val="1D500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C6B36"/>
    <w:multiLevelType w:val="hybridMultilevel"/>
    <w:tmpl w:val="7B34E208"/>
    <w:lvl w:ilvl="0" w:tplc="0BE47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303A"/>
    <w:multiLevelType w:val="hybridMultilevel"/>
    <w:tmpl w:val="C1E0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F7371"/>
    <w:multiLevelType w:val="hybridMultilevel"/>
    <w:tmpl w:val="E2B28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C940C4"/>
    <w:multiLevelType w:val="hybridMultilevel"/>
    <w:tmpl w:val="EB8C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13BA1"/>
    <w:multiLevelType w:val="hybridMultilevel"/>
    <w:tmpl w:val="BE763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CA6FDD"/>
    <w:multiLevelType w:val="hybridMultilevel"/>
    <w:tmpl w:val="97C61D84"/>
    <w:lvl w:ilvl="0" w:tplc="6A7A6544">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53406"/>
    <w:multiLevelType w:val="hybridMultilevel"/>
    <w:tmpl w:val="1086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51363"/>
    <w:multiLevelType w:val="hybridMultilevel"/>
    <w:tmpl w:val="C92C2B32"/>
    <w:lvl w:ilvl="0" w:tplc="52AE3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04395"/>
    <w:multiLevelType w:val="hybridMultilevel"/>
    <w:tmpl w:val="D6BA4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756F37"/>
    <w:multiLevelType w:val="hybridMultilevel"/>
    <w:tmpl w:val="1D500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910762"/>
    <w:multiLevelType w:val="hybridMultilevel"/>
    <w:tmpl w:val="7B34E208"/>
    <w:lvl w:ilvl="0" w:tplc="0BE47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C3A23"/>
    <w:multiLevelType w:val="hybridMultilevel"/>
    <w:tmpl w:val="1824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5790E"/>
    <w:multiLevelType w:val="hybridMultilevel"/>
    <w:tmpl w:val="7B34E208"/>
    <w:lvl w:ilvl="0" w:tplc="0BE47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92FA4"/>
    <w:multiLevelType w:val="hybridMultilevel"/>
    <w:tmpl w:val="8E34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D39A4"/>
    <w:multiLevelType w:val="hybridMultilevel"/>
    <w:tmpl w:val="1A4A0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75BC1"/>
    <w:multiLevelType w:val="hybridMultilevel"/>
    <w:tmpl w:val="E2B28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B62F67"/>
    <w:multiLevelType w:val="hybridMultilevel"/>
    <w:tmpl w:val="837E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9"/>
  </w:num>
  <w:num w:numId="5">
    <w:abstractNumId w:val="2"/>
  </w:num>
  <w:num w:numId="6">
    <w:abstractNumId w:val="7"/>
  </w:num>
  <w:num w:numId="7">
    <w:abstractNumId w:val="12"/>
  </w:num>
  <w:num w:numId="8">
    <w:abstractNumId w:val="14"/>
  </w:num>
  <w:num w:numId="9">
    <w:abstractNumId w:val="18"/>
  </w:num>
  <w:num w:numId="10">
    <w:abstractNumId w:val="6"/>
  </w:num>
  <w:num w:numId="11">
    <w:abstractNumId w:val="10"/>
  </w:num>
  <w:num w:numId="12">
    <w:abstractNumId w:val="11"/>
  </w:num>
  <w:num w:numId="13">
    <w:abstractNumId w:val="1"/>
  </w:num>
  <w:num w:numId="14">
    <w:abstractNumId w:val="17"/>
  </w:num>
  <w:num w:numId="15">
    <w:abstractNumId w:val="4"/>
  </w:num>
  <w:num w:numId="16">
    <w:abstractNumId w:val="13"/>
  </w:num>
  <w:num w:numId="17">
    <w:abstractNumId w:val="3"/>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FC"/>
    <w:rsid w:val="00000BCF"/>
    <w:rsid w:val="00002458"/>
    <w:rsid w:val="0000414B"/>
    <w:rsid w:val="00020822"/>
    <w:rsid w:val="00037882"/>
    <w:rsid w:val="00040488"/>
    <w:rsid w:val="00043723"/>
    <w:rsid w:val="00045403"/>
    <w:rsid w:val="00051A7E"/>
    <w:rsid w:val="00055632"/>
    <w:rsid w:val="00055A81"/>
    <w:rsid w:val="00055D0B"/>
    <w:rsid w:val="00057270"/>
    <w:rsid w:val="000610EC"/>
    <w:rsid w:val="00064839"/>
    <w:rsid w:val="00067DCC"/>
    <w:rsid w:val="00071255"/>
    <w:rsid w:val="00071731"/>
    <w:rsid w:val="00080302"/>
    <w:rsid w:val="00083FDB"/>
    <w:rsid w:val="00085E1D"/>
    <w:rsid w:val="00090512"/>
    <w:rsid w:val="00091589"/>
    <w:rsid w:val="0009425E"/>
    <w:rsid w:val="00094EDC"/>
    <w:rsid w:val="000959C3"/>
    <w:rsid w:val="000A5F5E"/>
    <w:rsid w:val="000B6782"/>
    <w:rsid w:val="000D55A6"/>
    <w:rsid w:val="000E0E84"/>
    <w:rsid w:val="000E4CBA"/>
    <w:rsid w:val="000F4ACE"/>
    <w:rsid w:val="00100494"/>
    <w:rsid w:val="00102D7E"/>
    <w:rsid w:val="0010587B"/>
    <w:rsid w:val="00107745"/>
    <w:rsid w:val="00115FC2"/>
    <w:rsid w:val="00120A8C"/>
    <w:rsid w:val="00122134"/>
    <w:rsid w:val="00123959"/>
    <w:rsid w:val="00125F3E"/>
    <w:rsid w:val="00126C74"/>
    <w:rsid w:val="00130126"/>
    <w:rsid w:val="0013451D"/>
    <w:rsid w:val="00137930"/>
    <w:rsid w:val="00141C61"/>
    <w:rsid w:val="001421D5"/>
    <w:rsid w:val="0015002E"/>
    <w:rsid w:val="001528AB"/>
    <w:rsid w:val="00154AFB"/>
    <w:rsid w:val="00161B3B"/>
    <w:rsid w:val="001635DE"/>
    <w:rsid w:val="001754D1"/>
    <w:rsid w:val="001761D4"/>
    <w:rsid w:val="00177873"/>
    <w:rsid w:val="00177D20"/>
    <w:rsid w:val="0018565B"/>
    <w:rsid w:val="00186459"/>
    <w:rsid w:val="00186998"/>
    <w:rsid w:val="0019242D"/>
    <w:rsid w:val="001A6404"/>
    <w:rsid w:val="001B3162"/>
    <w:rsid w:val="001B4617"/>
    <w:rsid w:val="001B4FBB"/>
    <w:rsid w:val="001B54C3"/>
    <w:rsid w:val="001B7268"/>
    <w:rsid w:val="001C0E5D"/>
    <w:rsid w:val="001C0E94"/>
    <w:rsid w:val="001C1B66"/>
    <w:rsid w:val="001D2808"/>
    <w:rsid w:val="001D65ED"/>
    <w:rsid w:val="001D7186"/>
    <w:rsid w:val="001E2F6C"/>
    <w:rsid w:val="001E3221"/>
    <w:rsid w:val="001F161D"/>
    <w:rsid w:val="001F322C"/>
    <w:rsid w:val="001F52E4"/>
    <w:rsid w:val="00202CC8"/>
    <w:rsid w:val="0020343E"/>
    <w:rsid w:val="0020350C"/>
    <w:rsid w:val="00203AEB"/>
    <w:rsid w:val="00204003"/>
    <w:rsid w:val="00204697"/>
    <w:rsid w:val="00205CB3"/>
    <w:rsid w:val="00210B5F"/>
    <w:rsid w:val="002172E9"/>
    <w:rsid w:val="002177A8"/>
    <w:rsid w:val="00221473"/>
    <w:rsid w:val="00244727"/>
    <w:rsid w:val="0024485F"/>
    <w:rsid w:val="00245997"/>
    <w:rsid w:val="0025091D"/>
    <w:rsid w:val="002532AE"/>
    <w:rsid w:val="002544EE"/>
    <w:rsid w:val="0025574C"/>
    <w:rsid w:val="00266AC2"/>
    <w:rsid w:val="002678D6"/>
    <w:rsid w:val="002678E7"/>
    <w:rsid w:val="002835EB"/>
    <w:rsid w:val="00283D57"/>
    <w:rsid w:val="002851B9"/>
    <w:rsid w:val="00290203"/>
    <w:rsid w:val="00291F41"/>
    <w:rsid w:val="002A3655"/>
    <w:rsid w:val="002A586F"/>
    <w:rsid w:val="002B0DA9"/>
    <w:rsid w:val="002B630F"/>
    <w:rsid w:val="002C1CAD"/>
    <w:rsid w:val="002C319B"/>
    <w:rsid w:val="002C3409"/>
    <w:rsid w:val="002C59AE"/>
    <w:rsid w:val="002C6C28"/>
    <w:rsid w:val="002D2FCE"/>
    <w:rsid w:val="002D77E6"/>
    <w:rsid w:val="002D7C50"/>
    <w:rsid w:val="002E278A"/>
    <w:rsid w:val="002E3932"/>
    <w:rsid w:val="002E5FD7"/>
    <w:rsid w:val="002F3247"/>
    <w:rsid w:val="00303897"/>
    <w:rsid w:val="0031018D"/>
    <w:rsid w:val="003145BF"/>
    <w:rsid w:val="00314B26"/>
    <w:rsid w:val="00317037"/>
    <w:rsid w:val="003238B7"/>
    <w:rsid w:val="00324817"/>
    <w:rsid w:val="00331EC6"/>
    <w:rsid w:val="00335BF2"/>
    <w:rsid w:val="0035150E"/>
    <w:rsid w:val="003517B9"/>
    <w:rsid w:val="00373E37"/>
    <w:rsid w:val="003745F1"/>
    <w:rsid w:val="00380FBC"/>
    <w:rsid w:val="003816F2"/>
    <w:rsid w:val="00386589"/>
    <w:rsid w:val="00386FF2"/>
    <w:rsid w:val="003913FC"/>
    <w:rsid w:val="00395989"/>
    <w:rsid w:val="003A478C"/>
    <w:rsid w:val="003A4981"/>
    <w:rsid w:val="003A4A57"/>
    <w:rsid w:val="003A6264"/>
    <w:rsid w:val="003A6AB2"/>
    <w:rsid w:val="003A72C3"/>
    <w:rsid w:val="003B0C5C"/>
    <w:rsid w:val="003B7BDB"/>
    <w:rsid w:val="003D00FC"/>
    <w:rsid w:val="003D0375"/>
    <w:rsid w:val="003E59F4"/>
    <w:rsid w:val="003E7008"/>
    <w:rsid w:val="003E76FB"/>
    <w:rsid w:val="003F1238"/>
    <w:rsid w:val="003F1FAD"/>
    <w:rsid w:val="003F5676"/>
    <w:rsid w:val="00412DE0"/>
    <w:rsid w:val="00417CAA"/>
    <w:rsid w:val="004226AD"/>
    <w:rsid w:val="004249B2"/>
    <w:rsid w:val="00425195"/>
    <w:rsid w:val="004251ED"/>
    <w:rsid w:val="00430C1A"/>
    <w:rsid w:val="004311F0"/>
    <w:rsid w:val="004440A3"/>
    <w:rsid w:val="004523CC"/>
    <w:rsid w:val="004561C9"/>
    <w:rsid w:val="00462218"/>
    <w:rsid w:val="004665BE"/>
    <w:rsid w:val="004667A3"/>
    <w:rsid w:val="0047601B"/>
    <w:rsid w:val="00480180"/>
    <w:rsid w:val="00490C72"/>
    <w:rsid w:val="0049339F"/>
    <w:rsid w:val="004A3F00"/>
    <w:rsid w:val="004B440E"/>
    <w:rsid w:val="004C2919"/>
    <w:rsid w:val="004C40D1"/>
    <w:rsid w:val="004C4529"/>
    <w:rsid w:val="004C780E"/>
    <w:rsid w:val="004D0068"/>
    <w:rsid w:val="004D3229"/>
    <w:rsid w:val="004D39A8"/>
    <w:rsid w:val="004E0017"/>
    <w:rsid w:val="004E1099"/>
    <w:rsid w:val="004E682B"/>
    <w:rsid w:val="004F1AFE"/>
    <w:rsid w:val="004F6BC4"/>
    <w:rsid w:val="00501563"/>
    <w:rsid w:val="005029F7"/>
    <w:rsid w:val="00502A54"/>
    <w:rsid w:val="00502C5A"/>
    <w:rsid w:val="0051215E"/>
    <w:rsid w:val="005126E8"/>
    <w:rsid w:val="00515B2A"/>
    <w:rsid w:val="00520A61"/>
    <w:rsid w:val="005331AC"/>
    <w:rsid w:val="0053395D"/>
    <w:rsid w:val="0053494D"/>
    <w:rsid w:val="00540107"/>
    <w:rsid w:val="005411CF"/>
    <w:rsid w:val="005412CF"/>
    <w:rsid w:val="005431DB"/>
    <w:rsid w:val="005527E6"/>
    <w:rsid w:val="00552EC7"/>
    <w:rsid w:val="00555158"/>
    <w:rsid w:val="0055523D"/>
    <w:rsid w:val="0055785C"/>
    <w:rsid w:val="0056388F"/>
    <w:rsid w:val="005673FC"/>
    <w:rsid w:val="00573309"/>
    <w:rsid w:val="00573EF1"/>
    <w:rsid w:val="00582681"/>
    <w:rsid w:val="0058378D"/>
    <w:rsid w:val="00586727"/>
    <w:rsid w:val="00586B57"/>
    <w:rsid w:val="00586DC8"/>
    <w:rsid w:val="00591CA4"/>
    <w:rsid w:val="00591DAD"/>
    <w:rsid w:val="0059302F"/>
    <w:rsid w:val="005969F1"/>
    <w:rsid w:val="005A0669"/>
    <w:rsid w:val="005A06E2"/>
    <w:rsid w:val="005A3E3A"/>
    <w:rsid w:val="005A780C"/>
    <w:rsid w:val="005B17A6"/>
    <w:rsid w:val="005B7D8D"/>
    <w:rsid w:val="005C4097"/>
    <w:rsid w:val="005C4C63"/>
    <w:rsid w:val="005D57BF"/>
    <w:rsid w:val="005D6899"/>
    <w:rsid w:val="005E0F24"/>
    <w:rsid w:val="005E4898"/>
    <w:rsid w:val="005E4EC1"/>
    <w:rsid w:val="005E6986"/>
    <w:rsid w:val="005E6B17"/>
    <w:rsid w:val="005E6DFB"/>
    <w:rsid w:val="005E724E"/>
    <w:rsid w:val="005F4467"/>
    <w:rsid w:val="00602460"/>
    <w:rsid w:val="00603041"/>
    <w:rsid w:val="006031DF"/>
    <w:rsid w:val="0060359F"/>
    <w:rsid w:val="00603D2F"/>
    <w:rsid w:val="006107FA"/>
    <w:rsid w:val="00612FE3"/>
    <w:rsid w:val="00613010"/>
    <w:rsid w:val="0062313E"/>
    <w:rsid w:val="0062324F"/>
    <w:rsid w:val="00624A68"/>
    <w:rsid w:val="00625699"/>
    <w:rsid w:val="00625B16"/>
    <w:rsid w:val="00631483"/>
    <w:rsid w:val="00637602"/>
    <w:rsid w:val="0064519E"/>
    <w:rsid w:val="006465BA"/>
    <w:rsid w:val="006470BA"/>
    <w:rsid w:val="0065537F"/>
    <w:rsid w:val="006555A6"/>
    <w:rsid w:val="006561EC"/>
    <w:rsid w:val="006575CE"/>
    <w:rsid w:val="00657BFD"/>
    <w:rsid w:val="00660E53"/>
    <w:rsid w:val="006639B2"/>
    <w:rsid w:val="0066468C"/>
    <w:rsid w:val="00674C67"/>
    <w:rsid w:val="0067503F"/>
    <w:rsid w:val="00676439"/>
    <w:rsid w:val="00683496"/>
    <w:rsid w:val="00696779"/>
    <w:rsid w:val="006A1998"/>
    <w:rsid w:val="006A374F"/>
    <w:rsid w:val="006A7399"/>
    <w:rsid w:val="006B202D"/>
    <w:rsid w:val="006C15AB"/>
    <w:rsid w:val="006C2006"/>
    <w:rsid w:val="006C7318"/>
    <w:rsid w:val="006D0CF7"/>
    <w:rsid w:val="006D36B5"/>
    <w:rsid w:val="006D63D2"/>
    <w:rsid w:val="006E4F7B"/>
    <w:rsid w:val="00702BD2"/>
    <w:rsid w:val="007103F2"/>
    <w:rsid w:val="00715D2C"/>
    <w:rsid w:val="00717CBD"/>
    <w:rsid w:val="00721D55"/>
    <w:rsid w:val="00723C68"/>
    <w:rsid w:val="00732A04"/>
    <w:rsid w:val="00733CF5"/>
    <w:rsid w:val="00735A02"/>
    <w:rsid w:val="007402E2"/>
    <w:rsid w:val="007418BC"/>
    <w:rsid w:val="00741908"/>
    <w:rsid w:val="00744EA6"/>
    <w:rsid w:val="00745174"/>
    <w:rsid w:val="00751E96"/>
    <w:rsid w:val="00754449"/>
    <w:rsid w:val="00763373"/>
    <w:rsid w:val="00765BF0"/>
    <w:rsid w:val="007726FC"/>
    <w:rsid w:val="00777AAE"/>
    <w:rsid w:val="00786B45"/>
    <w:rsid w:val="00787D7A"/>
    <w:rsid w:val="00787EBA"/>
    <w:rsid w:val="00790D67"/>
    <w:rsid w:val="00793C44"/>
    <w:rsid w:val="007953D9"/>
    <w:rsid w:val="007A19D8"/>
    <w:rsid w:val="007A310D"/>
    <w:rsid w:val="007A5E11"/>
    <w:rsid w:val="007B07AD"/>
    <w:rsid w:val="007B6762"/>
    <w:rsid w:val="007C2A84"/>
    <w:rsid w:val="007C5F4F"/>
    <w:rsid w:val="007C6EB2"/>
    <w:rsid w:val="007C7227"/>
    <w:rsid w:val="007E0D00"/>
    <w:rsid w:val="007E0E69"/>
    <w:rsid w:val="007E5ACE"/>
    <w:rsid w:val="007F0285"/>
    <w:rsid w:val="007F125F"/>
    <w:rsid w:val="007F31A6"/>
    <w:rsid w:val="007F3B7C"/>
    <w:rsid w:val="007F7E76"/>
    <w:rsid w:val="00800B07"/>
    <w:rsid w:val="0080115D"/>
    <w:rsid w:val="0080277F"/>
    <w:rsid w:val="00802EC9"/>
    <w:rsid w:val="0081119F"/>
    <w:rsid w:val="008119EE"/>
    <w:rsid w:val="008122E4"/>
    <w:rsid w:val="008146BD"/>
    <w:rsid w:val="00822138"/>
    <w:rsid w:val="00830FE4"/>
    <w:rsid w:val="00833FCF"/>
    <w:rsid w:val="00834D16"/>
    <w:rsid w:val="008413F8"/>
    <w:rsid w:val="00841BE1"/>
    <w:rsid w:val="00842297"/>
    <w:rsid w:val="008452A0"/>
    <w:rsid w:val="00845D81"/>
    <w:rsid w:val="00851F61"/>
    <w:rsid w:val="008569FE"/>
    <w:rsid w:val="008654D4"/>
    <w:rsid w:val="008664AB"/>
    <w:rsid w:val="00872839"/>
    <w:rsid w:val="008758E0"/>
    <w:rsid w:val="00875B51"/>
    <w:rsid w:val="00882A3D"/>
    <w:rsid w:val="00897D4B"/>
    <w:rsid w:val="008A0B49"/>
    <w:rsid w:val="008A6308"/>
    <w:rsid w:val="008B0BE2"/>
    <w:rsid w:val="008C4317"/>
    <w:rsid w:val="008C6053"/>
    <w:rsid w:val="008E0E59"/>
    <w:rsid w:val="008E5D81"/>
    <w:rsid w:val="008F3909"/>
    <w:rsid w:val="008F3D45"/>
    <w:rsid w:val="008F4F80"/>
    <w:rsid w:val="00901661"/>
    <w:rsid w:val="00902C78"/>
    <w:rsid w:val="00904087"/>
    <w:rsid w:val="00904266"/>
    <w:rsid w:val="0091006D"/>
    <w:rsid w:val="00913946"/>
    <w:rsid w:val="00913D4B"/>
    <w:rsid w:val="009156DC"/>
    <w:rsid w:val="00915737"/>
    <w:rsid w:val="00916B31"/>
    <w:rsid w:val="00917F28"/>
    <w:rsid w:val="00920117"/>
    <w:rsid w:val="0092689B"/>
    <w:rsid w:val="00926E1A"/>
    <w:rsid w:val="009356FF"/>
    <w:rsid w:val="00950D26"/>
    <w:rsid w:val="009518AD"/>
    <w:rsid w:val="00954DC8"/>
    <w:rsid w:val="009562CC"/>
    <w:rsid w:val="0095728D"/>
    <w:rsid w:val="009628A1"/>
    <w:rsid w:val="00962F81"/>
    <w:rsid w:val="00963A12"/>
    <w:rsid w:val="0096407C"/>
    <w:rsid w:val="00970CA5"/>
    <w:rsid w:val="0097115A"/>
    <w:rsid w:val="0097223C"/>
    <w:rsid w:val="009725E0"/>
    <w:rsid w:val="00972C31"/>
    <w:rsid w:val="00975F33"/>
    <w:rsid w:val="00983D80"/>
    <w:rsid w:val="0098786A"/>
    <w:rsid w:val="009908D3"/>
    <w:rsid w:val="0099412A"/>
    <w:rsid w:val="00995AF0"/>
    <w:rsid w:val="009A5A3B"/>
    <w:rsid w:val="009A616D"/>
    <w:rsid w:val="009A64A9"/>
    <w:rsid w:val="009A6768"/>
    <w:rsid w:val="009A7E44"/>
    <w:rsid w:val="009B0240"/>
    <w:rsid w:val="009B0D68"/>
    <w:rsid w:val="009B320F"/>
    <w:rsid w:val="009B6818"/>
    <w:rsid w:val="009C2C4F"/>
    <w:rsid w:val="009C755B"/>
    <w:rsid w:val="009E3AC6"/>
    <w:rsid w:val="009E56F1"/>
    <w:rsid w:val="009E59C6"/>
    <w:rsid w:val="009E795B"/>
    <w:rsid w:val="009F18B9"/>
    <w:rsid w:val="00A01E16"/>
    <w:rsid w:val="00A01E7E"/>
    <w:rsid w:val="00A02397"/>
    <w:rsid w:val="00A06555"/>
    <w:rsid w:val="00A069A8"/>
    <w:rsid w:val="00A1019E"/>
    <w:rsid w:val="00A115C8"/>
    <w:rsid w:val="00A13C48"/>
    <w:rsid w:val="00A15EED"/>
    <w:rsid w:val="00A23E98"/>
    <w:rsid w:val="00A26EE0"/>
    <w:rsid w:val="00A30429"/>
    <w:rsid w:val="00A343FE"/>
    <w:rsid w:val="00A357A1"/>
    <w:rsid w:val="00A4319B"/>
    <w:rsid w:val="00A47F51"/>
    <w:rsid w:val="00A5229A"/>
    <w:rsid w:val="00A52580"/>
    <w:rsid w:val="00A53C93"/>
    <w:rsid w:val="00A57578"/>
    <w:rsid w:val="00A6322D"/>
    <w:rsid w:val="00A677E8"/>
    <w:rsid w:val="00A70712"/>
    <w:rsid w:val="00A71A99"/>
    <w:rsid w:val="00A74C43"/>
    <w:rsid w:val="00A7529A"/>
    <w:rsid w:val="00A769AF"/>
    <w:rsid w:val="00A8157E"/>
    <w:rsid w:val="00A8304C"/>
    <w:rsid w:val="00A86EB8"/>
    <w:rsid w:val="00AA068B"/>
    <w:rsid w:val="00AB2C6B"/>
    <w:rsid w:val="00AB3E97"/>
    <w:rsid w:val="00AB6D2B"/>
    <w:rsid w:val="00AC1A70"/>
    <w:rsid w:val="00AD2078"/>
    <w:rsid w:val="00AD3E1F"/>
    <w:rsid w:val="00AD54FE"/>
    <w:rsid w:val="00AE0E55"/>
    <w:rsid w:val="00B02BB3"/>
    <w:rsid w:val="00B04BD4"/>
    <w:rsid w:val="00B06571"/>
    <w:rsid w:val="00B103A3"/>
    <w:rsid w:val="00B13A88"/>
    <w:rsid w:val="00B21D45"/>
    <w:rsid w:val="00B31054"/>
    <w:rsid w:val="00B31833"/>
    <w:rsid w:val="00B33DE4"/>
    <w:rsid w:val="00B455FB"/>
    <w:rsid w:val="00B46BB7"/>
    <w:rsid w:val="00B521C4"/>
    <w:rsid w:val="00B54FC0"/>
    <w:rsid w:val="00B57F39"/>
    <w:rsid w:val="00B62FDF"/>
    <w:rsid w:val="00B768AF"/>
    <w:rsid w:val="00B90F35"/>
    <w:rsid w:val="00B9717E"/>
    <w:rsid w:val="00BA3720"/>
    <w:rsid w:val="00BB5A2C"/>
    <w:rsid w:val="00BB7FC9"/>
    <w:rsid w:val="00BC40CF"/>
    <w:rsid w:val="00BC60BE"/>
    <w:rsid w:val="00BC78DE"/>
    <w:rsid w:val="00BD0A5B"/>
    <w:rsid w:val="00BD3666"/>
    <w:rsid w:val="00BD6A3A"/>
    <w:rsid w:val="00BE2263"/>
    <w:rsid w:val="00BE2D4F"/>
    <w:rsid w:val="00BE4BE2"/>
    <w:rsid w:val="00BE50D2"/>
    <w:rsid w:val="00BE5641"/>
    <w:rsid w:val="00BE6C62"/>
    <w:rsid w:val="00BF2778"/>
    <w:rsid w:val="00BF7B46"/>
    <w:rsid w:val="00C041CE"/>
    <w:rsid w:val="00C1384F"/>
    <w:rsid w:val="00C13FDC"/>
    <w:rsid w:val="00C20251"/>
    <w:rsid w:val="00C24F7D"/>
    <w:rsid w:val="00C27E34"/>
    <w:rsid w:val="00C349E4"/>
    <w:rsid w:val="00C34AF8"/>
    <w:rsid w:val="00C41908"/>
    <w:rsid w:val="00C4669D"/>
    <w:rsid w:val="00C46A3B"/>
    <w:rsid w:val="00C5081D"/>
    <w:rsid w:val="00C51C5D"/>
    <w:rsid w:val="00C53A7C"/>
    <w:rsid w:val="00C53B0D"/>
    <w:rsid w:val="00C54040"/>
    <w:rsid w:val="00C54E1D"/>
    <w:rsid w:val="00C54E6A"/>
    <w:rsid w:val="00C57BEE"/>
    <w:rsid w:val="00C600E0"/>
    <w:rsid w:val="00C6106F"/>
    <w:rsid w:val="00C838CA"/>
    <w:rsid w:val="00C848B0"/>
    <w:rsid w:val="00C85415"/>
    <w:rsid w:val="00C875A0"/>
    <w:rsid w:val="00C92EF8"/>
    <w:rsid w:val="00CA5233"/>
    <w:rsid w:val="00CB0855"/>
    <w:rsid w:val="00CB621E"/>
    <w:rsid w:val="00CB70D5"/>
    <w:rsid w:val="00CB763D"/>
    <w:rsid w:val="00CC0080"/>
    <w:rsid w:val="00CC1B95"/>
    <w:rsid w:val="00CC5494"/>
    <w:rsid w:val="00CD13F3"/>
    <w:rsid w:val="00CE081B"/>
    <w:rsid w:val="00CF2179"/>
    <w:rsid w:val="00CF58D7"/>
    <w:rsid w:val="00D0351A"/>
    <w:rsid w:val="00D113FB"/>
    <w:rsid w:val="00D11618"/>
    <w:rsid w:val="00D14655"/>
    <w:rsid w:val="00D1564D"/>
    <w:rsid w:val="00D21767"/>
    <w:rsid w:val="00D21946"/>
    <w:rsid w:val="00D22567"/>
    <w:rsid w:val="00D26B66"/>
    <w:rsid w:val="00D27AA3"/>
    <w:rsid w:val="00D301AB"/>
    <w:rsid w:val="00D33579"/>
    <w:rsid w:val="00D33ED3"/>
    <w:rsid w:val="00D371A1"/>
    <w:rsid w:val="00D4376F"/>
    <w:rsid w:val="00D451F4"/>
    <w:rsid w:val="00D529AE"/>
    <w:rsid w:val="00D5521D"/>
    <w:rsid w:val="00D57378"/>
    <w:rsid w:val="00D624FF"/>
    <w:rsid w:val="00D6611C"/>
    <w:rsid w:val="00D732CF"/>
    <w:rsid w:val="00D7539B"/>
    <w:rsid w:val="00D758D7"/>
    <w:rsid w:val="00D77DAA"/>
    <w:rsid w:val="00D85894"/>
    <w:rsid w:val="00D95227"/>
    <w:rsid w:val="00D967F6"/>
    <w:rsid w:val="00DA719F"/>
    <w:rsid w:val="00DB1F86"/>
    <w:rsid w:val="00DC275B"/>
    <w:rsid w:val="00DC2FF4"/>
    <w:rsid w:val="00DC5A20"/>
    <w:rsid w:val="00DC6AEE"/>
    <w:rsid w:val="00DD1AD9"/>
    <w:rsid w:val="00DD1E69"/>
    <w:rsid w:val="00DD6C55"/>
    <w:rsid w:val="00DD7D64"/>
    <w:rsid w:val="00DE180C"/>
    <w:rsid w:val="00DF23D5"/>
    <w:rsid w:val="00E00702"/>
    <w:rsid w:val="00E01D1F"/>
    <w:rsid w:val="00E03187"/>
    <w:rsid w:val="00E0435F"/>
    <w:rsid w:val="00E068E9"/>
    <w:rsid w:val="00E16CD5"/>
    <w:rsid w:val="00E16DB7"/>
    <w:rsid w:val="00E258D1"/>
    <w:rsid w:val="00E34378"/>
    <w:rsid w:val="00E4199F"/>
    <w:rsid w:val="00E43A32"/>
    <w:rsid w:val="00E43CFE"/>
    <w:rsid w:val="00E4760F"/>
    <w:rsid w:val="00E5142F"/>
    <w:rsid w:val="00E51685"/>
    <w:rsid w:val="00E52105"/>
    <w:rsid w:val="00E5262C"/>
    <w:rsid w:val="00E56393"/>
    <w:rsid w:val="00E608CE"/>
    <w:rsid w:val="00E66F55"/>
    <w:rsid w:val="00E75E71"/>
    <w:rsid w:val="00E8634D"/>
    <w:rsid w:val="00E872CB"/>
    <w:rsid w:val="00E9599F"/>
    <w:rsid w:val="00E9603A"/>
    <w:rsid w:val="00EA616B"/>
    <w:rsid w:val="00EB0BF1"/>
    <w:rsid w:val="00EB1157"/>
    <w:rsid w:val="00EB3666"/>
    <w:rsid w:val="00EB41B2"/>
    <w:rsid w:val="00EB62CB"/>
    <w:rsid w:val="00EB6502"/>
    <w:rsid w:val="00EB7195"/>
    <w:rsid w:val="00EB71B5"/>
    <w:rsid w:val="00EC08C5"/>
    <w:rsid w:val="00EC09B6"/>
    <w:rsid w:val="00EC2B66"/>
    <w:rsid w:val="00EC326D"/>
    <w:rsid w:val="00EC5490"/>
    <w:rsid w:val="00ED173A"/>
    <w:rsid w:val="00ED36F8"/>
    <w:rsid w:val="00ED5116"/>
    <w:rsid w:val="00EE798D"/>
    <w:rsid w:val="00EE7F99"/>
    <w:rsid w:val="00F01569"/>
    <w:rsid w:val="00F016CB"/>
    <w:rsid w:val="00F04BAC"/>
    <w:rsid w:val="00F064A5"/>
    <w:rsid w:val="00F06730"/>
    <w:rsid w:val="00F217FB"/>
    <w:rsid w:val="00F21A1A"/>
    <w:rsid w:val="00F26411"/>
    <w:rsid w:val="00F27101"/>
    <w:rsid w:val="00F31E19"/>
    <w:rsid w:val="00F55CC5"/>
    <w:rsid w:val="00F64BBD"/>
    <w:rsid w:val="00F67971"/>
    <w:rsid w:val="00F67F69"/>
    <w:rsid w:val="00F7555D"/>
    <w:rsid w:val="00F80CD6"/>
    <w:rsid w:val="00F829D2"/>
    <w:rsid w:val="00F85EFC"/>
    <w:rsid w:val="00F95A26"/>
    <w:rsid w:val="00FA0491"/>
    <w:rsid w:val="00FA0B4C"/>
    <w:rsid w:val="00FA5034"/>
    <w:rsid w:val="00FA7919"/>
    <w:rsid w:val="00FB17D4"/>
    <w:rsid w:val="00FB18D1"/>
    <w:rsid w:val="00FB5FA9"/>
    <w:rsid w:val="00FC1B89"/>
    <w:rsid w:val="00FC1E51"/>
    <w:rsid w:val="00FC2D90"/>
    <w:rsid w:val="00FD10CB"/>
    <w:rsid w:val="00FD1F77"/>
    <w:rsid w:val="00FD346D"/>
    <w:rsid w:val="00FD4D64"/>
    <w:rsid w:val="00FE2125"/>
    <w:rsid w:val="00FE30A2"/>
    <w:rsid w:val="00FF07AD"/>
    <w:rsid w:val="00FF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E5093"/>
  <w15:chartTrackingRefBased/>
  <w15:docId w15:val="{8E86C7EA-7852-4F33-9D37-D767AF6A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3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263"/>
    <w:rPr>
      <w:color w:val="0563C1"/>
      <w:u w:val="single"/>
    </w:rPr>
  </w:style>
  <w:style w:type="paragraph" w:styleId="BalloonText">
    <w:name w:val="Balloon Text"/>
    <w:basedOn w:val="Normal"/>
    <w:link w:val="BalloonTextChar"/>
    <w:uiPriority w:val="99"/>
    <w:semiHidden/>
    <w:unhideWhenUsed/>
    <w:rsid w:val="00645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19E"/>
    <w:rPr>
      <w:rFonts w:ascii="Segoe UI" w:hAnsi="Segoe UI" w:cs="Segoe UI"/>
      <w:sz w:val="18"/>
      <w:szCs w:val="18"/>
    </w:rPr>
  </w:style>
  <w:style w:type="paragraph" w:styleId="ListParagraph">
    <w:name w:val="List Paragraph"/>
    <w:basedOn w:val="Normal"/>
    <w:uiPriority w:val="34"/>
    <w:qFormat/>
    <w:rsid w:val="00E0435F"/>
    <w:pPr>
      <w:ind w:left="720"/>
      <w:contextualSpacing/>
    </w:pPr>
  </w:style>
  <w:style w:type="character" w:styleId="FollowedHyperlink">
    <w:name w:val="FollowedHyperlink"/>
    <w:basedOn w:val="DefaultParagraphFont"/>
    <w:uiPriority w:val="99"/>
    <w:semiHidden/>
    <w:unhideWhenUsed/>
    <w:rsid w:val="003A6264"/>
    <w:rPr>
      <w:color w:val="954F72" w:themeColor="followedHyperlink"/>
      <w:u w:val="single"/>
    </w:rPr>
  </w:style>
  <w:style w:type="paragraph" w:styleId="Header">
    <w:name w:val="header"/>
    <w:basedOn w:val="Normal"/>
    <w:link w:val="HeaderChar"/>
    <w:uiPriority w:val="99"/>
    <w:unhideWhenUsed/>
    <w:rsid w:val="00324817"/>
    <w:pPr>
      <w:tabs>
        <w:tab w:val="center" w:pos="4680"/>
        <w:tab w:val="right" w:pos="9360"/>
      </w:tabs>
    </w:pPr>
  </w:style>
  <w:style w:type="character" w:customStyle="1" w:styleId="HeaderChar">
    <w:name w:val="Header Char"/>
    <w:basedOn w:val="DefaultParagraphFont"/>
    <w:link w:val="Header"/>
    <w:uiPriority w:val="99"/>
    <w:rsid w:val="00324817"/>
  </w:style>
  <w:style w:type="paragraph" w:styleId="Footer">
    <w:name w:val="footer"/>
    <w:basedOn w:val="Normal"/>
    <w:link w:val="FooterChar"/>
    <w:uiPriority w:val="99"/>
    <w:unhideWhenUsed/>
    <w:rsid w:val="00324817"/>
    <w:pPr>
      <w:tabs>
        <w:tab w:val="center" w:pos="4680"/>
        <w:tab w:val="right" w:pos="9360"/>
      </w:tabs>
    </w:pPr>
  </w:style>
  <w:style w:type="character" w:customStyle="1" w:styleId="FooterChar">
    <w:name w:val="Footer Char"/>
    <w:basedOn w:val="DefaultParagraphFont"/>
    <w:link w:val="Footer"/>
    <w:uiPriority w:val="99"/>
    <w:rsid w:val="0032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2447">
      <w:bodyDiv w:val="1"/>
      <w:marLeft w:val="0"/>
      <w:marRight w:val="0"/>
      <w:marTop w:val="0"/>
      <w:marBottom w:val="0"/>
      <w:divBdr>
        <w:top w:val="none" w:sz="0" w:space="0" w:color="auto"/>
        <w:left w:val="none" w:sz="0" w:space="0" w:color="auto"/>
        <w:bottom w:val="none" w:sz="0" w:space="0" w:color="auto"/>
        <w:right w:val="none" w:sz="0" w:space="0" w:color="auto"/>
      </w:divBdr>
    </w:div>
    <w:div w:id="84763515">
      <w:bodyDiv w:val="1"/>
      <w:marLeft w:val="0"/>
      <w:marRight w:val="0"/>
      <w:marTop w:val="0"/>
      <w:marBottom w:val="0"/>
      <w:divBdr>
        <w:top w:val="none" w:sz="0" w:space="0" w:color="auto"/>
        <w:left w:val="none" w:sz="0" w:space="0" w:color="auto"/>
        <w:bottom w:val="none" w:sz="0" w:space="0" w:color="auto"/>
        <w:right w:val="none" w:sz="0" w:space="0" w:color="auto"/>
      </w:divBdr>
      <w:divsChild>
        <w:div w:id="1857770018">
          <w:marLeft w:val="0"/>
          <w:marRight w:val="0"/>
          <w:marTop w:val="0"/>
          <w:marBottom w:val="0"/>
          <w:divBdr>
            <w:top w:val="none" w:sz="0" w:space="0" w:color="auto"/>
            <w:left w:val="none" w:sz="0" w:space="0" w:color="auto"/>
            <w:bottom w:val="none" w:sz="0" w:space="0" w:color="auto"/>
            <w:right w:val="none" w:sz="0" w:space="0" w:color="auto"/>
          </w:divBdr>
          <w:divsChild>
            <w:div w:id="340207381">
              <w:marLeft w:val="0"/>
              <w:marRight w:val="0"/>
              <w:marTop w:val="0"/>
              <w:marBottom w:val="0"/>
              <w:divBdr>
                <w:top w:val="none" w:sz="0" w:space="0" w:color="auto"/>
                <w:left w:val="none" w:sz="0" w:space="0" w:color="auto"/>
                <w:bottom w:val="none" w:sz="0" w:space="0" w:color="auto"/>
                <w:right w:val="none" w:sz="0" w:space="0" w:color="auto"/>
              </w:divBdr>
              <w:divsChild>
                <w:div w:id="377822613">
                  <w:marLeft w:val="0"/>
                  <w:marRight w:val="0"/>
                  <w:marTop w:val="0"/>
                  <w:marBottom w:val="0"/>
                  <w:divBdr>
                    <w:top w:val="none" w:sz="0" w:space="0" w:color="auto"/>
                    <w:left w:val="none" w:sz="0" w:space="0" w:color="auto"/>
                    <w:bottom w:val="none" w:sz="0" w:space="0" w:color="auto"/>
                    <w:right w:val="none" w:sz="0" w:space="0" w:color="auto"/>
                  </w:divBdr>
                  <w:divsChild>
                    <w:div w:id="907349518">
                      <w:marLeft w:val="0"/>
                      <w:marRight w:val="0"/>
                      <w:marTop w:val="0"/>
                      <w:marBottom w:val="0"/>
                      <w:divBdr>
                        <w:top w:val="none" w:sz="0" w:space="0" w:color="auto"/>
                        <w:left w:val="none" w:sz="0" w:space="0" w:color="auto"/>
                        <w:bottom w:val="none" w:sz="0" w:space="0" w:color="auto"/>
                        <w:right w:val="none" w:sz="0" w:space="0" w:color="auto"/>
                      </w:divBdr>
                      <w:divsChild>
                        <w:div w:id="353727577">
                          <w:marLeft w:val="0"/>
                          <w:marRight w:val="0"/>
                          <w:marTop w:val="0"/>
                          <w:marBottom w:val="0"/>
                          <w:divBdr>
                            <w:top w:val="none" w:sz="0" w:space="0" w:color="auto"/>
                            <w:left w:val="none" w:sz="0" w:space="0" w:color="auto"/>
                            <w:bottom w:val="none" w:sz="0" w:space="0" w:color="auto"/>
                            <w:right w:val="none" w:sz="0" w:space="0" w:color="auto"/>
                          </w:divBdr>
                        </w:div>
                      </w:divsChild>
                    </w:div>
                    <w:div w:id="1792356990">
                      <w:marLeft w:val="0"/>
                      <w:marRight w:val="0"/>
                      <w:marTop w:val="0"/>
                      <w:marBottom w:val="0"/>
                      <w:divBdr>
                        <w:top w:val="none" w:sz="0" w:space="0" w:color="auto"/>
                        <w:left w:val="none" w:sz="0" w:space="0" w:color="auto"/>
                        <w:bottom w:val="none" w:sz="0" w:space="0" w:color="auto"/>
                        <w:right w:val="none" w:sz="0" w:space="0" w:color="auto"/>
                      </w:divBdr>
                      <w:divsChild>
                        <w:div w:id="11954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1693">
      <w:bodyDiv w:val="1"/>
      <w:marLeft w:val="0"/>
      <w:marRight w:val="0"/>
      <w:marTop w:val="0"/>
      <w:marBottom w:val="0"/>
      <w:divBdr>
        <w:top w:val="none" w:sz="0" w:space="0" w:color="auto"/>
        <w:left w:val="none" w:sz="0" w:space="0" w:color="auto"/>
        <w:bottom w:val="none" w:sz="0" w:space="0" w:color="auto"/>
        <w:right w:val="none" w:sz="0" w:space="0" w:color="auto"/>
      </w:divBdr>
    </w:div>
    <w:div w:id="167795116">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391270970">
      <w:bodyDiv w:val="1"/>
      <w:marLeft w:val="0"/>
      <w:marRight w:val="0"/>
      <w:marTop w:val="0"/>
      <w:marBottom w:val="0"/>
      <w:divBdr>
        <w:top w:val="none" w:sz="0" w:space="0" w:color="auto"/>
        <w:left w:val="none" w:sz="0" w:space="0" w:color="auto"/>
        <w:bottom w:val="none" w:sz="0" w:space="0" w:color="auto"/>
        <w:right w:val="none" w:sz="0" w:space="0" w:color="auto"/>
      </w:divBdr>
    </w:div>
    <w:div w:id="673803572">
      <w:bodyDiv w:val="1"/>
      <w:marLeft w:val="0"/>
      <w:marRight w:val="0"/>
      <w:marTop w:val="0"/>
      <w:marBottom w:val="0"/>
      <w:divBdr>
        <w:top w:val="none" w:sz="0" w:space="0" w:color="auto"/>
        <w:left w:val="none" w:sz="0" w:space="0" w:color="auto"/>
        <w:bottom w:val="none" w:sz="0" w:space="0" w:color="auto"/>
        <w:right w:val="none" w:sz="0" w:space="0" w:color="auto"/>
      </w:divBdr>
    </w:div>
    <w:div w:id="918518617">
      <w:bodyDiv w:val="1"/>
      <w:marLeft w:val="0"/>
      <w:marRight w:val="0"/>
      <w:marTop w:val="0"/>
      <w:marBottom w:val="0"/>
      <w:divBdr>
        <w:top w:val="none" w:sz="0" w:space="0" w:color="auto"/>
        <w:left w:val="none" w:sz="0" w:space="0" w:color="auto"/>
        <w:bottom w:val="none" w:sz="0" w:space="0" w:color="auto"/>
        <w:right w:val="none" w:sz="0" w:space="0" w:color="auto"/>
      </w:divBdr>
    </w:div>
    <w:div w:id="1121920801">
      <w:bodyDiv w:val="1"/>
      <w:marLeft w:val="0"/>
      <w:marRight w:val="0"/>
      <w:marTop w:val="0"/>
      <w:marBottom w:val="0"/>
      <w:divBdr>
        <w:top w:val="none" w:sz="0" w:space="0" w:color="auto"/>
        <w:left w:val="none" w:sz="0" w:space="0" w:color="auto"/>
        <w:bottom w:val="none" w:sz="0" w:space="0" w:color="auto"/>
        <w:right w:val="none" w:sz="0" w:space="0" w:color="auto"/>
      </w:divBdr>
    </w:div>
    <w:div w:id="1300574573">
      <w:bodyDiv w:val="1"/>
      <w:marLeft w:val="0"/>
      <w:marRight w:val="0"/>
      <w:marTop w:val="0"/>
      <w:marBottom w:val="0"/>
      <w:divBdr>
        <w:top w:val="none" w:sz="0" w:space="0" w:color="auto"/>
        <w:left w:val="none" w:sz="0" w:space="0" w:color="auto"/>
        <w:bottom w:val="none" w:sz="0" w:space="0" w:color="auto"/>
        <w:right w:val="none" w:sz="0" w:space="0" w:color="auto"/>
      </w:divBdr>
    </w:div>
    <w:div w:id="1374620563">
      <w:bodyDiv w:val="1"/>
      <w:marLeft w:val="0"/>
      <w:marRight w:val="0"/>
      <w:marTop w:val="0"/>
      <w:marBottom w:val="0"/>
      <w:divBdr>
        <w:top w:val="none" w:sz="0" w:space="0" w:color="auto"/>
        <w:left w:val="none" w:sz="0" w:space="0" w:color="auto"/>
        <w:bottom w:val="none" w:sz="0" w:space="0" w:color="auto"/>
        <w:right w:val="none" w:sz="0" w:space="0" w:color="auto"/>
      </w:divBdr>
    </w:div>
    <w:div w:id="1385638258">
      <w:bodyDiv w:val="1"/>
      <w:marLeft w:val="0"/>
      <w:marRight w:val="0"/>
      <w:marTop w:val="0"/>
      <w:marBottom w:val="0"/>
      <w:divBdr>
        <w:top w:val="none" w:sz="0" w:space="0" w:color="auto"/>
        <w:left w:val="none" w:sz="0" w:space="0" w:color="auto"/>
        <w:bottom w:val="none" w:sz="0" w:space="0" w:color="auto"/>
        <w:right w:val="none" w:sz="0" w:space="0" w:color="auto"/>
      </w:divBdr>
    </w:div>
    <w:div w:id="1636837550">
      <w:bodyDiv w:val="1"/>
      <w:marLeft w:val="0"/>
      <w:marRight w:val="0"/>
      <w:marTop w:val="0"/>
      <w:marBottom w:val="0"/>
      <w:divBdr>
        <w:top w:val="none" w:sz="0" w:space="0" w:color="auto"/>
        <w:left w:val="none" w:sz="0" w:space="0" w:color="auto"/>
        <w:bottom w:val="none" w:sz="0" w:space="0" w:color="auto"/>
        <w:right w:val="none" w:sz="0" w:space="0" w:color="auto"/>
      </w:divBdr>
    </w:div>
    <w:div w:id="1660452196">
      <w:bodyDiv w:val="1"/>
      <w:marLeft w:val="0"/>
      <w:marRight w:val="0"/>
      <w:marTop w:val="0"/>
      <w:marBottom w:val="0"/>
      <w:divBdr>
        <w:top w:val="none" w:sz="0" w:space="0" w:color="auto"/>
        <w:left w:val="none" w:sz="0" w:space="0" w:color="auto"/>
        <w:bottom w:val="none" w:sz="0" w:space="0" w:color="auto"/>
        <w:right w:val="none" w:sz="0" w:space="0" w:color="auto"/>
      </w:divBdr>
    </w:div>
    <w:div w:id="1736538939">
      <w:bodyDiv w:val="1"/>
      <w:marLeft w:val="0"/>
      <w:marRight w:val="0"/>
      <w:marTop w:val="0"/>
      <w:marBottom w:val="0"/>
      <w:divBdr>
        <w:top w:val="none" w:sz="0" w:space="0" w:color="auto"/>
        <w:left w:val="none" w:sz="0" w:space="0" w:color="auto"/>
        <w:bottom w:val="none" w:sz="0" w:space="0" w:color="auto"/>
        <w:right w:val="none" w:sz="0" w:space="0" w:color="auto"/>
      </w:divBdr>
    </w:div>
    <w:div w:id="1904246400">
      <w:bodyDiv w:val="1"/>
      <w:marLeft w:val="0"/>
      <w:marRight w:val="0"/>
      <w:marTop w:val="0"/>
      <w:marBottom w:val="0"/>
      <w:divBdr>
        <w:top w:val="none" w:sz="0" w:space="0" w:color="auto"/>
        <w:left w:val="none" w:sz="0" w:space="0" w:color="auto"/>
        <w:bottom w:val="none" w:sz="0" w:space="0" w:color="auto"/>
        <w:right w:val="none" w:sz="0" w:space="0" w:color="auto"/>
      </w:divBdr>
    </w:div>
    <w:div w:id="2076274644">
      <w:bodyDiv w:val="1"/>
      <w:marLeft w:val="0"/>
      <w:marRight w:val="0"/>
      <w:marTop w:val="0"/>
      <w:marBottom w:val="0"/>
      <w:divBdr>
        <w:top w:val="none" w:sz="0" w:space="0" w:color="auto"/>
        <w:left w:val="none" w:sz="0" w:space="0" w:color="auto"/>
        <w:bottom w:val="none" w:sz="0" w:space="0" w:color="auto"/>
        <w:right w:val="none" w:sz="0" w:space="0" w:color="auto"/>
      </w:divBdr>
    </w:div>
    <w:div w:id="2076470014">
      <w:bodyDiv w:val="1"/>
      <w:marLeft w:val="0"/>
      <w:marRight w:val="0"/>
      <w:marTop w:val="0"/>
      <w:marBottom w:val="0"/>
      <w:divBdr>
        <w:top w:val="none" w:sz="0" w:space="0" w:color="auto"/>
        <w:left w:val="none" w:sz="0" w:space="0" w:color="auto"/>
        <w:bottom w:val="none" w:sz="0" w:space="0" w:color="auto"/>
        <w:right w:val="none" w:sz="0" w:space="0" w:color="auto"/>
      </w:divBdr>
    </w:div>
    <w:div w:id="20833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rchidspecies.com"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secure.aos.org/aqplus/SearchAwards.aspx%20"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apps.kew.org/wcsp/qsearch.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Varian</dc:creator>
  <cp:keywords/>
  <dc:description/>
  <cp:lastModifiedBy>Karl Varian</cp:lastModifiedBy>
  <cp:revision>2</cp:revision>
  <cp:lastPrinted>2016-11-11T14:48:00Z</cp:lastPrinted>
  <dcterms:created xsi:type="dcterms:W3CDTF">2017-02-11T09:42:00Z</dcterms:created>
  <dcterms:modified xsi:type="dcterms:W3CDTF">2017-02-11T09:42:00Z</dcterms:modified>
</cp:coreProperties>
</file>