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B694" w14:textId="5BA75EA8" w:rsidR="005F7C3D" w:rsidRPr="00486046" w:rsidRDefault="005F7C3D"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486046">
        <w:rPr>
          <w:rFonts w:ascii="Arial" w:hAnsi="Arial" w:cs="Arial"/>
        </w:rPr>
        <w:t xml:space="preserve">Bulbophyllum </w:t>
      </w:r>
      <w:r w:rsidRPr="00486046">
        <w:rPr>
          <w:rFonts w:ascii="Arial" w:hAnsi="Arial" w:cs="Arial"/>
          <w:i/>
          <w:iCs/>
        </w:rPr>
        <w:t>medusae</w:t>
      </w:r>
      <w:r w:rsidR="00486046">
        <w:rPr>
          <w:rFonts w:ascii="Arial" w:hAnsi="Arial" w:cs="Arial"/>
          <w:i/>
          <w:iCs/>
        </w:rPr>
        <w:t xml:space="preserve">, </w:t>
      </w:r>
      <w:r w:rsidR="00486046" w:rsidRPr="00486046">
        <w:rPr>
          <w:rFonts w:ascii="Arial" w:hAnsi="Arial" w:cs="Arial"/>
        </w:rPr>
        <w:t>(Lindl.) Rchb.f., 1861</w:t>
      </w:r>
    </w:p>
    <w:p w14:paraId="0EEED216" w14:textId="77777777"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071D989D" w14:textId="3DF08DA1" w:rsidR="005F7C3D"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Charles Baker notes Origin/Habitat</w:t>
      </w:r>
      <w:r w:rsidR="005F7C3D" w:rsidRPr="00486046">
        <w:rPr>
          <w:rFonts w:ascii="Arial" w:hAnsi="Arial" w:cs="Arial"/>
        </w:rPr>
        <w:t xml:space="preserve">: </w:t>
      </w:r>
      <w:r w:rsidRPr="00486046">
        <w:rPr>
          <w:rFonts w:ascii="Arial" w:hAnsi="Arial" w:cs="Arial"/>
        </w:rPr>
        <w:t>Widespread</w:t>
      </w:r>
      <w:r w:rsidR="005F7C3D" w:rsidRPr="00486046">
        <w:rPr>
          <w:rFonts w:ascii="Arial" w:hAnsi="Arial" w:cs="Arial"/>
        </w:rPr>
        <w:t xml:space="preserve"> in S.E. Asia. Peninsular Thailand, Malaya, Malasia, Borneo, the Indonesian islands of Sumatra and Bangka, and the Lesser Sunda Islands. They grow in lowland forests, sometimes high in trees under a closed canopy, and at other times lower on the trees in more open locations.</w:t>
      </w:r>
    </w:p>
    <w:p w14:paraId="47AB21EC"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0377A4" w14:textId="0FD7A18B" w:rsid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433442FD" wp14:editId="4DDEB09E">
            <wp:extent cx="6327404" cy="2567940"/>
            <wp:effectExtent l="0" t="0" r="0" b="3810"/>
            <wp:docPr id="42551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8316" cy="2580486"/>
                    </a:xfrm>
                    <a:prstGeom prst="rect">
                      <a:avLst/>
                    </a:prstGeom>
                    <a:noFill/>
                  </pic:spPr>
                </pic:pic>
              </a:graphicData>
            </a:graphic>
          </wp:inline>
        </w:drawing>
      </w:r>
    </w:p>
    <w:p w14:paraId="3EC5B57D" w14:textId="27950AEE" w:rsid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Native Habitat, Kew</w:t>
      </w:r>
    </w:p>
    <w:p w14:paraId="41DF67D6" w14:textId="77777777" w:rsidR="00486046" w:rsidRP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09F9DF6" w14:textId="77777777" w:rsidR="00486046" w:rsidRP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Native to:</w:t>
      </w:r>
    </w:p>
    <w:p w14:paraId="167BC41C" w14:textId="77777777" w:rsidR="00486046" w:rsidRP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Borneo, Malaya, Sumatera, Thailand</w:t>
      </w:r>
    </w:p>
    <w:p w14:paraId="251F1335" w14:textId="77777777" w:rsidR="00486046" w:rsidRP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4309219" w14:textId="77777777" w:rsidR="00486046" w:rsidRP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Introduced into:</w:t>
      </w:r>
    </w:p>
    <w:p w14:paraId="15747942" w14:textId="0143A910" w:rsidR="005F7C3D"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Solomon Is</w:t>
      </w:r>
      <w:r>
        <w:rPr>
          <w:rFonts w:ascii="Arial" w:hAnsi="Arial" w:cs="Arial"/>
        </w:rPr>
        <w:t>lands</w:t>
      </w:r>
    </w:p>
    <w:p w14:paraId="34FDFC44" w14:textId="77777777" w:rsidR="00486046" w:rsidRDefault="00486046" w:rsidP="004860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05C91A0" w14:textId="4FC1AF7D" w:rsidR="005F7C3D" w:rsidRP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Plant Size and Type</w:t>
      </w:r>
      <w:r w:rsidR="005F7C3D" w:rsidRPr="00486046">
        <w:rPr>
          <w:rFonts w:ascii="Arial" w:hAnsi="Arial" w:cs="Arial"/>
        </w:rPr>
        <w:t>: A relatively small, 6–10 in. (15–25 cm), epiphyte.</w:t>
      </w:r>
    </w:p>
    <w:p w14:paraId="6A4B66E3" w14:textId="77777777" w:rsidR="005F7C3D" w:rsidRP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9B70268" w14:textId="4B4AB2EF" w:rsidR="005F7C3D" w:rsidRP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Pseudobulb and Stem</w:t>
      </w:r>
      <w:r w:rsidR="005F7C3D" w:rsidRPr="00486046">
        <w:rPr>
          <w:rFonts w:ascii="Arial" w:hAnsi="Arial" w:cs="Arial"/>
        </w:rPr>
        <w:t>: 0.8–2.0 in. (2–5 cm) long. The ovoid-conical to pear-shaped pseudobulbs are often curved. They are ribbed, angled, and may be yellowish in color. Pseudobulbs are spaced rather far apart on a stout rhizome.</w:t>
      </w:r>
    </w:p>
    <w:p w14:paraId="2CE437DC" w14:textId="77777777" w:rsidR="005F7C3D" w:rsidRP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A3FB1DD" w14:textId="695EA265" w:rsidR="005F7C3D" w:rsidRP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Leaves</w:t>
      </w:r>
      <w:r w:rsidR="005F7C3D" w:rsidRPr="00486046">
        <w:rPr>
          <w:rFonts w:ascii="Arial" w:hAnsi="Arial" w:cs="Arial"/>
        </w:rPr>
        <w:t xml:space="preserve">: 5–8 in. (12–20 cm) long. A single, rigid, leathery leaf is carried at the top of each pseudobulb. The leaf, which is about 2 in. (5 cm) wide, is </w:t>
      </w:r>
      <w:r w:rsidRPr="00486046">
        <w:rPr>
          <w:rFonts w:ascii="Arial" w:hAnsi="Arial" w:cs="Arial"/>
        </w:rPr>
        <w:t>short stalked</w:t>
      </w:r>
      <w:r w:rsidR="005F7C3D" w:rsidRPr="00486046">
        <w:rPr>
          <w:rFonts w:ascii="Arial" w:hAnsi="Arial" w:cs="Arial"/>
        </w:rPr>
        <w:t xml:space="preserve"> at the base and has a blunt, slightly cleft tip.</w:t>
      </w:r>
    </w:p>
    <w:p w14:paraId="089734F2" w14:textId="77777777" w:rsidR="005F7C3D" w:rsidRP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D6CA3C" w14:textId="61D332FC" w:rsidR="005F7C3D" w:rsidRP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Inflorescence</w:t>
      </w:r>
      <w:r w:rsidR="005F7C3D" w:rsidRPr="00486046">
        <w:rPr>
          <w:rFonts w:ascii="Arial" w:hAnsi="Arial" w:cs="Arial"/>
        </w:rPr>
        <w:t>: 8 in. (20 cm) long. The stout, erect to arching peduncle emerges from the base of the pseudobulb. It is protected by several loose sheathing bracts and has a mop-like, almost globular head of many long-tailed flowers.</w:t>
      </w:r>
    </w:p>
    <w:p w14:paraId="6A191A9D" w14:textId="77777777" w:rsidR="005F7C3D" w:rsidRP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1EE96D" w14:textId="1D3D9EE4" w:rsidR="005F7C3D" w:rsidRP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Flowers</w:t>
      </w:r>
      <w:r w:rsidR="005F7C3D" w:rsidRPr="00486046">
        <w:rPr>
          <w:rFonts w:ascii="Arial" w:hAnsi="Arial" w:cs="Arial"/>
        </w:rPr>
        <w:t xml:space="preserve">: Many. Blossoms have long, threadlike tails at the tips of the lateral sepals. The yellow to white or cream-white blossoms are marked with a varying number of red or pink spots. The lip is usually yellowish. Flowers, which are rather strongly scented with </w:t>
      </w:r>
      <w:r w:rsidR="005F7C3D" w:rsidRPr="00486046">
        <w:rPr>
          <w:rFonts w:ascii="Arial" w:hAnsi="Arial" w:cs="Arial"/>
        </w:rPr>
        <w:lastRenderedPageBreak/>
        <w:t>a musty odor, are up to 6 in. (15 cm) long. Lateral sepals are each about 5 in. (12 cm) long. The length of the basal blade is less than 0.5 in. (1.2 cm), and the remainder is a very slender, thread-like tail that hangs in a weeping manner from the tip of each. The somewhat erect dorsal sepal is about 1 in. (2.5 cm) long by 0.1 in. (0.3 cm) wide. It tapers to a slender point and extends into an upright to arching tail that is shorter than the ones on the lateral sepals. The triangular petals are only about 0.2 in. (0.5 cm) long and have slender points. The nearly straight, egg-shaped lip is only about 0.1 in. (0.2 cm) long. The column is about 0.1 in. (0.3 cm) long.</w:t>
      </w:r>
    </w:p>
    <w:p w14:paraId="126310C6"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9B6F90" w14:textId="6766B3F3"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This information is quoted from a Charles Baker culture sheet. For more </w:t>
      </w:r>
      <w:r w:rsidR="005C5882" w:rsidRPr="00486046">
        <w:rPr>
          <w:rFonts w:ascii="Arial" w:hAnsi="Arial" w:cs="Arial"/>
        </w:rPr>
        <w:t>details,</w:t>
      </w:r>
      <w:r w:rsidRPr="00486046">
        <w:rPr>
          <w:rFonts w:ascii="Arial" w:hAnsi="Arial" w:cs="Arial"/>
        </w:rPr>
        <w:t xml:space="preserve"> please consult </w:t>
      </w:r>
      <w:hyperlink r:id="rId9" w:history="1">
        <w:r w:rsidR="006C246C" w:rsidRPr="00EE528D">
          <w:rPr>
            <w:rStyle w:val="Hyperlink"/>
            <w:rFonts w:ascii="Arial" w:hAnsi="Arial" w:cs="Arial"/>
          </w:rPr>
          <w:t>www.orchidculture.com</w:t>
        </w:r>
      </w:hyperlink>
      <w:r w:rsidRPr="00486046">
        <w:rPr>
          <w:rFonts w:ascii="Arial" w:hAnsi="Arial" w:cs="Arial"/>
        </w:rPr>
        <w:t>.</w:t>
      </w:r>
    </w:p>
    <w:p w14:paraId="7C8A0008"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55AF40E" w14:textId="77777777" w:rsidR="006C246C" w:rsidRPr="006C246C"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C246C">
        <w:rPr>
          <w:rFonts w:ascii="Arial" w:hAnsi="Arial" w:cs="Arial"/>
          <w:b/>
          <w:bCs/>
          <w:u w:val="single"/>
        </w:rPr>
        <w:t>Homotypic Synonyms</w:t>
      </w:r>
    </w:p>
    <w:p w14:paraId="2D5193A1" w14:textId="77777777" w:rsidR="006C246C" w:rsidRPr="00486046"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Cirrhopetalum </w:t>
      </w:r>
      <w:r w:rsidRPr="00486046">
        <w:rPr>
          <w:rFonts w:ascii="Arial" w:hAnsi="Arial" w:cs="Arial"/>
          <w:i/>
          <w:iCs/>
        </w:rPr>
        <w:t>medusae</w:t>
      </w:r>
      <w:r w:rsidRPr="00486046">
        <w:rPr>
          <w:rFonts w:ascii="Arial" w:hAnsi="Arial" w:cs="Arial"/>
        </w:rPr>
        <w:t xml:space="preserve"> Lindl. in Edwards's Bot. Reg. 28: t. 12 (1842)</w:t>
      </w:r>
    </w:p>
    <w:p w14:paraId="2D995976" w14:textId="77777777" w:rsidR="006C246C" w:rsidRPr="00486046"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Phyllorkis </w:t>
      </w:r>
      <w:r w:rsidRPr="00486046">
        <w:rPr>
          <w:rFonts w:ascii="Arial" w:hAnsi="Arial" w:cs="Arial"/>
          <w:i/>
          <w:iCs/>
        </w:rPr>
        <w:t>medusae</w:t>
      </w:r>
      <w:r w:rsidRPr="00486046">
        <w:rPr>
          <w:rFonts w:ascii="Arial" w:hAnsi="Arial" w:cs="Arial"/>
        </w:rPr>
        <w:t xml:space="preserve"> (Lindl.) Kuntze in Revis. Gen. Pl. 2: 677 (1891)</w:t>
      </w:r>
    </w:p>
    <w:p w14:paraId="6F09D2C4" w14:textId="77777777" w:rsidR="006C246C"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6E78D4E" w14:textId="77777777" w:rsidR="006C246C" w:rsidRPr="006C246C"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C246C">
        <w:rPr>
          <w:rFonts w:ascii="Arial" w:hAnsi="Arial" w:cs="Arial"/>
          <w:b/>
          <w:bCs/>
          <w:u w:val="single"/>
        </w:rPr>
        <w:t>Heterotypic Synonyms</w:t>
      </w:r>
    </w:p>
    <w:p w14:paraId="5C24DCF3" w14:textId="77777777" w:rsidR="006C246C" w:rsidRPr="00486046"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Cirrhopetalum </w:t>
      </w:r>
      <w:r w:rsidRPr="00486046">
        <w:rPr>
          <w:rFonts w:ascii="Arial" w:hAnsi="Arial" w:cs="Arial"/>
          <w:i/>
          <w:iCs/>
        </w:rPr>
        <w:t>medusae</w:t>
      </w:r>
      <w:r w:rsidRPr="00486046">
        <w:rPr>
          <w:rFonts w:ascii="Arial" w:hAnsi="Arial" w:cs="Arial"/>
        </w:rPr>
        <w:t xml:space="preserve"> var. album Rolfe in Orchid Rev. 31: 131 (1923)</w:t>
      </w:r>
    </w:p>
    <w:p w14:paraId="341AE5DA"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1B92D3A" w14:textId="77777777" w:rsidR="006C246C" w:rsidRPr="00B6477A" w:rsidRDefault="006C246C" w:rsidP="006C246C">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62903334" w14:textId="0567700B" w:rsidR="006C246C" w:rsidRDefault="006C246C" w:rsidP="006C246C">
      <w:pPr>
        <w:pStyle w:val="Body"/>
        <w:rPr>
          <w:rFonts w:ascii="Arial" w:hAnsi="Arial" w:cs="Arial"/>
          <w:sz w:val="24"/>
          <w:szCs w:val="24"/>
        </w:rPr>
      </w:pPr>
      <w:r>
        <w:rPr>
          <w:rFonts w:ascii="Arial" w:hAnsi="Arial" w:cs="Arial"/>
          <w:sz w:val="24"/>
          <w:szCs w:val="24"/>
        </w:rPr>
        <w:t xml:space="preserve">Bulbophyllum </w:t>
      </w:r>
      <w:r>
        <w:rPr>
          <w:rFonts w:ascii="Arial" w:hAnsi="Arial" w:cs="Arial"/>
          <w:i/>
          <w:iCs/>
          <w:sz w:val="24"/>
          <w:szCs w:val="24"/>
        </w:rPr>
        <w:t>medusae</w:t>
      </w:r>
      <w:r>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6C246C" w14:paraId="63933B56" w14:textId="77777777" w:rsidTr="00E533B7">
        <w:tc>
          <w:tcPr>
            <w:tcW w:w="1164" w:type="dxa"/>
          </w:tcPr>
          <w:p w14:paraId="51092DD4"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682FF2FB"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128986A4"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40FEF3EE"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0FE0CDB3"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3E401682" w14:textId="77777777" w:rsidR="006C246C" w:rsidRDefault="006C246C" w:rsidP="006C246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BAC41D5"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5A666297"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24E12F5F"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6DE3144B"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3B8E77B5"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6C246C" w14:paraId="561F4933" w14:textId="77777777" w:rsidTr="00E533B7">
        <w:trPr>
          <w:trHeight w:val="314"/>
        </w:trPr>
        <w:tc>
          <w:tcPr>
            <w:tcW w:w="1164" w:type="dxa"/>
          </w:tcPr>
          <w:p w14:paraId="22583141"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2C664A61" w14:textId="05FD842C"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6B4034D1" w14:textId="0D3D3A89"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37" w:type="dxa"/>
          </w:tcPr>
          <w:p w14:paraId="19371E01" w14:textId="408280BB"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43" w:type="dxa"/>
          </w:tcPr>
          <w:p w14:paraId="7286CB60" w14:textId="37DD513E"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383518DD" w14:textId="27F19724"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68079AD8" w14:textId="55D812E0"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831" w:type="dxa"/>
          </w:tcPr>
          <w:p w14:paraId="06CC3207" w14:textId="42A40566"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62A7FD0C" w14:textId="3F15BA3D"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61A3B2A3" w14:textId="6C421B14"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tcPr>
          <w:p w14:paraId="60090C07" w14:textId="569460F2"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6C246C" w14:paraId="069C2F8D" w14:textId="77777777" w:rsidTr="00E533B7">
        <w:tc>
          <w:tcPr>
            <w:tcW w:w="1164" w:type="dxa"/>
          </w:tcPr>
          <w:p w14:paraId="09480F82"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6B8C99F7" w14:textId="6B69D81A"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6F1ED4A5"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2006</w:t>
            </w:r>
          </w:p>
          <w:p w14:paraId="6D6CF307"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2009</w:t>
            </w:r>
          </w:p>
          <w:p w14:paraId="0BFB7D4A" w14:textId="7BF35F82"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2009</w:t>
            </w:r>
          </w:p>
        </w:tc>
        <w:tc>
          <w:tcPr>
            <w:tcW w:w="837" w:type="dxa"/>
          </w:tcPr>
          <w:p w14:paraId="5020319D" w14:textId="1A84CEE0"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43" w:type="dxa"/>
          </w:tcPr>
          <w:p w14:paraId="7E1C293A"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19668411" w14:textId="74ED7D0B"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2000</w:t>
            </w:r>
          </w:p>
        </w:tc>
        <w:tc>
          <w:tcPr>
            <w:tcW w:w="850" w:type="dxa"/>
          </w:tcPr>
          <w:p w14:paraId="0CE54C88" w14:textId="61B00E61"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1962 - 2013</w:t>
            </w:r>
          </w:p>
        </w:tc>
        <w:tc>
          <w:tcPr>
            <w:tcW w:w="831" w:type="dxa"/>
          </w:tcPr>
          <w:p w14:paraId="53B5B467" w14:textId="40C385D2"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850" w:type="dxa"/>
          </w:tcPr>
          <w:p w14:paraId="7CD6B9B1"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549EB92E"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6832F98B" w14:textId="77777777" w:rsidR="006C246C" w:rsidRDefault="006C246C" w:rsidP="00E533B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E69EAFD"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24900C3" w14:textId="1A3ABCA2"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A636040" wp14:editId="4487A447">
            <wp:extent cx="2185326" cy="2822713"/>
            <wp:effectExtent l="0" t="0" r="5715" b="0"/>
            <wp:docPr id="805713381"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3381" name="Picture 1" descr="A close-up of a plant&#10;&#10;Description automatically generated"/>
                    <pic:cNvPicPr/>
                  </pic:nvPicPr>
                  <pic:blipFill>
                    <a:blip r:embed="rId10"/>
                    <a:stretch>
                      <a:fillRect/>
                    </a:stretch>
                  </pic:blipFill>
                  <pic:spPr>
                    <a:xfrm>
                      <a:off x="0" y="0"/>
                      <a:ext cx="2192522" cy="2832008"/>
                    </a:xfrm>
                    <a:prstGeom prst="rect">
                      <a:avLst/>
                    </a:prstGeom>
                  </pic:spPr>
                </pic:pic>
              </a:graphicData>
            </a:graphic>
          </wp:inline>
        </w:drawing>
      </w:r>
    </w:p>
    <w:p w14:paraId="5A6367EE" w14:textId="77777777"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Pr="00DD5371">
        <w:rPr>
          <w:rFonts w:ascii="Arial" w:hAnsi="Arial" w:cs="Arial"/>
          <w:i/>
          <w:iCs/>
        </w:rPr>
        <w:t>medusae</w:t>
      </w:r>
      <w:r>
        <w:rPr>
          <w:rFonts w:ascii="Arial" w:hAnsi="Arial" w:cs="Arial"/>
          <w:i/>
          <w:iCs/>
        </w:rPr>
        <w:t xml:space="preserve"> </w:t>
      </w:r>
      <w:r>
        <w:rPr>
          <w:rFonts w:ascii="Arial" w:hAnsi="Arial" w:cs="Arial"/>
        </w:rPr>
        <w:t>‘A-doribil’ AM/AOS, 82 points, 2006</w:t>
      </w:r>
    </w:p>
    <w:p w14:paraId="019FF6BA" w14:textId="65ED08ED" w:rsidR="006C246C"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 Photography by J. Clarkson</w:t>
      </w:r>
    </w:p>
    <w:p w14:paraId="2AC15543" w14:textId="4A9E0567"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lastRenderedPageBreak/>
        <w:drawing>
          <wp:inline distT="0" distB="0" distL="0" distR="0" wp14:anchorId="2B422F04" wp14:editId="04CC6989">
            <wp:extent cx="2194560" cy="3289271"/>
            <wp:effectExtent l="0" t="0" r="0" b="6985"/>
            <wp:docPr id="137173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39460" name=""/>
                    <pic:cNvPicPr/>
                  </pic:nvPicPr>
                  <pic:blipFill>
                    <a:blip r:embed="rId11"/>
                    <a:stretch>
                      <a:fillRect/>
                    </a:stretch>
                  </pic:blipFill>
                  <pic:spPr>
                    <a:xfrm>
                      <a:off x="0" y="0"/>
                      <a:ext cx="2207296" cy="3308361"/>
                    </a:xfrm>
                    <a:prstGeom prst="rect">
                      <a:avLst/>
                    </a:prstGeom>
                  </pic:spPr>
                </pic:pic>
              </a:graphicData>
            </a:graphic>
          </wp:inline>
        </w:drawing>
      </w:r>
    </w:p>
    <w:p w14:paraId="0FE1D4D2" w14:textId="415D6816"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Pr="00DD5371">
        <w:rPr>
          <w:rFonts w:ascii="Arial" w:hAnsi="Arial" w:cs="Arial"/>
          <w:i/>
          <w:iCs/>
        </w:rPr>
        <w:t>medusae</w:t>
      </w:r>
      <w:r>
        <w:rPr>
          <w:rFonts w:ascii="Arial" w:hAnsi="Arial" w:cs="Arial"/>
          <w:i/>
          <w:iCs/>
        </w:rPr>
        <w:t xml:space="preserve"> </w:t>
      </w:r>
      <w:r>
        <w:rPr>
          <w:rFonts w:ascii="Arial" w:hAnsi="Arial" w:cs="Arial"/>
        </w:rPr>
        <w:t>‘Windswept Whimsical’ CCM/AOS, 83 points, 2013</w:t>
      </w:r>
    </w:p>
    <w:p w14:paraId="3633AFB7" w14:textId="63BA8A69"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R. Noel</w:t>
      </w:r>
    </w:p>
    <w:p w14:paraId="3101EE14" w14:textId="77777777" w:rsidR="00DD5371" w:rsidRP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E3D06E9" w14:textId="77777777" w:rsidR="00DD5371" w:rsidRP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DD5371">
        <w:rPr>
          <w:rFonts w:ascii="Arial" w:hAnsi="Arial" w:cs="Arial"/>
          <w:b/>
          <w:bCs/>
          <w:u w:val="single"/>
        </w:rPr>
        <w:t>Hybrids</w:t>
      </w:r>
    </w:p>
    <w:p w14:paraId="263ED87C" w14:textId="63DC0214" w:rsidR="00DD5371" w:rsidRP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D5371">
        <w:rPr>
          <w:rFonts w:ascii="Arial" w:hAnsi="Arial" w:cs="Arial"/>
        </w:rPr>
        <w:t>Of the 1</w:t>
      </w:r>
      <w:r>
        <w:rPr>
          <w:rFonts w:ascii="Arial" w:hAnsi="Arial" w:cs="Arial"/>
        </w:rPr>
        <w:t>5</w:t>
      </w:r>
      <w:r w:rsidRPr="00DD5371">
        <w:rPr>
          <w:rFonts w:ascii="Arial" w:hAnsi="Arial" w:cs="Arial"/>
        </w:rPr>
        <w:t xml:space="preserve"> hybrids registered in the F1 generation</w:t>
      </w:r>
      <w:r>
        <w:rPr>
          <w:rFonts w:ascii="Arial" w:hAnsi="Arial" w:cs="Arial"/>
        </w:rPr>
        <w:t xml:space="preserve">.  All </w:t>
      </w:r>
      <w:r w:rsidRPr="00DD5371">
        <w:rPr>
          <w:rFonts w:ascii="Arial" w:hAnsi="Arial" w:cs="Arial"/>
        </w:rPr>
        <w:t xml:space="preserve">were made </w:t>
      </w:r>
      <w:r>
        <w:rPr>
          <w:rFonts w:ascii="Arial" w:hAnsi="Arial" w:cs="Arial"/>
        </w:rPr>
        <w:t>since 1995</w:t>
      </w:r>
      <w:r w:rsidRPr="00DD5371">
        <w:rPr>
          <w:rFonts w:ascii="Arial" w:hAnsi="Arial" w:cs="Arial"/>
        </w:rPr>
        <w:t xml:space="preserve">.  </w:t>
      </w:r>
    </w:p>
    <w:p w14:paraId="769C21A9" w14:textId="77777777" w:rsidR="00DD5371"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3516619" w14:textId="77777777" w:rsidR="005C5882"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D5371">
        <w:rPr>
          <w:rFonts w:ascii="Arial" w:hAnsi="Arial" w:cs="Arial"/>
        </w:rPr>
        <w:t xml:space="preserve">The Bulbophyllum </w:t>
      </w:r>
      <w:r w:rsidRPr="00DD5371">
        <w:rPr>
          <w:rFonts w:ascii="Arial" w:hAnsi="Arial" w:cs="Arial"/>
          <w:i/>
          <w:iCs/>
        </w:rPr>
        <w:t>medusae</w:t>
      </w:r>
      <w:r>
        <w:rPr>
          <w:rFonts w:ascii="Arial" w:hAnsi="Arial" w:cs="Arial"/>
        </w:rPr>
        <w:t xml:space="preserve"> h</w:t>
      </w:r>
      <w:r w:rsidRPr="00DD5371">
        <w:rPr>
          <w:rFonts w:ascii="Arial" w:hAnsi="Arial" w:cs="Arial"/>
        </w:rPr>
        <w:t xml:space="preserve">ybrid that appears to have the most significance is Bulbophyllum </w:t>
      </w:r>
      <w:r>
        <w:rPr>
          <w:rFonts w:ascii="Arial" w:hAnsi="Arial" w:cs="Arial"/>
        </w:rPr>
        <w:t>Lion King</w:t>
      </w:r>
      <w:r w:rsidRPr="00DD5371">
        <w:rPr>
          <w:rFonts w:ascii="Arial" w:hAnsi="Arial" w:cs="Arial"/>
        </w:rPr>
        <w:t xml:space="preserve"> (</w:t>
      </w:r>
      <w:r w:rsidRPr="00DD5371">
        <w:rPr>
          <w:rFonts w:ascii="Arial" w:hAnsi="Arial" w:cs="Arial"/>
          <w:i/>
          <w:iCs/>
        </w:rPr>
        <w:t>medusae</w:t>
      </w:r>
      <w:r w:rsidRPr="00DD5371">
        <w:rPr>
          <w:rFonts w:ascii="Arial" w:hAnsi="Arial" w:cs="Arial"/>
        </w:rPr>
        <w:t xml:space="preserve"> x </w:t>
      </w:r>
      <w:r w:rsidR="005C5882" w:rsidRPr="005C5882">
        <w:rPr>
          <w:rFonts w:ascii="Arial" w:hAnsi="Arial" w:cs="Arial"/>
          <w:i/>
          <w:iCs/>
        </w:rPr>
        <w:t>mastersianum</w:t>
      </w:r>
      <w:r w:rsidRPr="00DD5371">
        <w:rPr>
          <w:rFonts w:ascii="Arial" w:hAnsi="Arial" w:cs="Arial"/>
        </w:rPr>
        <w:t xml:space="preserve">).  Bulbophyllum </w:t>
      </w:r>
      <w:r w:rsidR="005C5882">
        <w:rPr>
          <w:rFonts w:ascii="Arial" w:hAnsi="Arial" w:cs="Arial"/>
        </w:rPr>
        <w:t>Lion King</w:t>
      </w:r>
      <w:r w:rsidRPr="00DD5371">
        <w:rPr>
          <w:rFonts w:ascii="Arial" w:hAnsi="Arial" w:cs="Arial"/>
        </w:rPr>
        <w:t xml:space="preserve"> was registered in 19</w:t>
      </w:r>
      <w:r w:rsidR="005C5882">
        <w:rPr>
          <w:rFonts w:ascii="Arial" w:hAnsi="Arial" w:cs="Arial"/>
        </w:rPr>
        <w:t>995</w:t>
      </w:r>
      <w:r w:rsidRPr="00DD5371">
        <w:rPr>
          <w:rFonts w:ascii="Arial" w:hAnsi="Arial" w:cs="Arial"/>
        </w:rPr>
        <w:t xml:space="preserve"> by </w:t>
      </w:r>
      <w:r w:rsidR="005C5882">
        <w:rPr>
          <w:rFonts w:ascii="Arial" w:hAnsi="Arial" w:cs="Arial"/>
        </w:rPr>
        <w:t xml:space="preserve">Supachadiwong </w:t>
      </w:r>
      <w:r w:rsidRPr="00DD5371">
        <w:rPr>
          <w:rFonts w:ascii="Arial" w:hAnsi="Arial" w:cs="Arial"/>
        </w:rPr>
        <w:t xml:space="preserve">and was originated by </w:t>
      </w:r>
      <w:r w:rsidR="005C5882">
        <w:rPr>
          <w:rFonts w:ascii="Arial" w:hAnsi="Arial" w:cs="Arial"/>
        </w:rPr>
        <w:t>Supachadiwong</w:t>
      </w:r>
      <w:r w:rsidRPr="00DD5371">
        <w:rPr>
          <w:rFonts w:ascii="Arial" w:hAnsi="Arial" w:cs="Arial"/>
        </w:rPr>
        <w:t xml:space="preserve">.  Bulbophyllum </w:t>
      </w:r>
      <w:r w:rsidR="005C5882">
        <w:rPr>
          <w:rFonts w:ascii="Arial" w:hAnsi="Arial" w:cs="Arial"/>
        </w:rPr>
        <w:t xml:space="preserve">Lion King </w:t>
      </w:r>
      <w:r w:rsidRPr="00DD5371">
        <w:rPr>
          <w:rFonts w:ascii="Arial" w:hAnsi="Arial" w:cs="Arial"/>
        </w:rPr>
        <w:t xml:space="preserve">has </w:t>
      </w:r>
      <w:r w:rsidR="005C5882">
        <w:rPr>
          <w:rFonts w:ascii="Arial" w:hAnsi="Arial" w:cs="Arial"/>
        </w:rPr>
        <w:t>one</w:t>
      </w:r>
      <w:r w:rsidRPr="00DD5371">
        <w:rPr>
          <w:rFonts w:ascii="Arial" w:hAnsi="Arial" w:cs="Arial"/>
        </w:rPr>
        <w:t xml:space="preserve"> AOS </w:t>
      </w:r>
      <w:r w:rsidR="005C5882">
        <w:rPr>
          <w:rFonts w:ascii="Arial" w:hAnsi="Arial" w:cs="Arial"/>
        </w:rPr>
        <w:t>a</w:t>
      </w:r>
      <w:r w:rsidRPr="00DD5371">
        <w:rPr>
          <w:rFonts w:ascii="Arial" w:hAnsi="Arial" w:cs="Arial"/>
        </w:rPr>
        <w:t>ward</w:t>
      </w:r>
      <w:r w:rsidR="005C5882">
        <w:rPr>
          <w:rFonts w:ascii="Arial" w:hAnsi="Arial" w:cs="Arial"/>
        </w:rPr>
        <w:t>, a JC/AOS given in 2002</w:t>
      </w:r>
      <w:r w:rsidRPr="00DD5371">
        <w:rPr>
          <w:rFonts w:ascii="Arial" w:hAnsi="Arial" w:cs="Arial"/>
        </w:rPr>
        <w:t>.</w:t>
      </w:r>
      <w:r w:rsidR="005C5882">
        <w:rPr>
          <w:rFonts w:ascii="Arial" w:hAnsi="Arial" w:cs="Arial"/>
        </w:rPr>
        <w:t xml:space="preserve">  Bulbophyllum has five registered hybrids.  None of the offspring are awarded. </w:t>
      </w:r>
      <w:r w:rsidRPr="00DD5371">
        <w:rPr>
          <w:rFonts w:ascii="Arial" w:hAnsi="Arial" w:cs="Arial"/>
        </w:rPr>
        <w:t xml:space="preserve">  </w:t>
      </w:r>
    </w:p>
    <w:p w14:paraId="69CB3466" w14:textId="78D80C00" w:rsidR="006C246C" w:rsidRDefault="00DD5371" w:rsidP="00DD53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D5371">
        <w:rPr>
          <w:rFonts w:ascii="Arial" w:hAnsi="Arial" w:cs="Arial"/>
        </w:rPr>
        <w:t xml:space="preserve">   </w:t>
      </w:r>
    </w:p>
    <w:p w14:paraId="28E32417" w14:textId="6BB6B499" w:rsidR="005C5882" w:rsidRDefault="005C5882" w:rsidP="005C58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B3B4B6A" wp14:editId="5E777E37">
            <wp:extent cx="3297137" cy="2472855"/>
            <wp:effectExtent l="0" t="0" r="0" b="3810"/>
            <wp:docPr id="1195559904"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9904" name="Picture 1" descr="A close-up of a flower&#10;&#10;Description automatically generated"/>
                    <pic:cNvPicPr/>
                  </pic:nvPicPr>
                  <pic:blipFill>
                    <a:blip r:embed="rId12"/>
                    <a:stretch>
                      <a:fillRect/>
                    </a:stretch>
                  </pic:blipFill>
                  <pic:spPr>
                    <a:xfrm>
                      <a:off x="0" y="0"/>
                      <a:ext cx="3341604" cy="2506205"/>
                    </a:xfrm>
                    <a:prstGeom prst="rect">
                      <a:avLst/>
                    </a:prstGeom>
                  </pic:spPr>
                </pic:pic>
              </a:graphicData>
            </a:graphic>
          </wp:inline>
        </w:drawing>
      </w:r>
    </w:p>
    <w:p w14:paraId="0637B047" w14:textId="208BE197" w:rsidR="006C246C" w:rsidRDefault="005C5882" w:rsidP="005C58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Lion King </w:t>
      </w:r>
    </w:p>
    <w:p w14:paraId="672C9D7D" w14:textId="36733D57" w:rsidR="005C5882" w:rsidRDefault="005C5882" w:rsidP="005C58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Jean Wilson</w:t>
      </w:r>
    </w:p>
    <w:p w14:paraId="33F72093" w14:textId="77777777" w:rsidR="00486046" w:rsidRPr="006C246C"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C246C">
        <w:rPr>
          <w:rFonts w:ascii="Arial" w:hAnsi="Arial" w:cs="Arial"/>
          <w:b/>
          <w:bCs/>
          <w:u w:val="single"/>
        </w:rPr>
        <w:lastRenderedPageBreak/>
        <w:t>References</w:t>
      </w:r>
    </w:p>
    <w:p w14:paraId="428E07AE"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F9AD310" w14:textId="0AA360FF"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Bechtel, H., Cribb,</w:t>
      </w:r>
      <w:r w:rsidR="00486046">
        <w:rPr>
          <w:rFonts w:ascii="Arial" w:hAnsi="Arial" w:cs="Arial"/>
        </w:rPr>
        <w:t xml:space="preserve"> P., </w:t>
      </w:r>
      <w:r w:rsidRPr="00486046">
        <w:rPr>
          <w:rFonts w:ascii="Arial" w:hAnsi="Arial" w:cs="Arial"/>
        </w:rPr>
        <w:t>and Launert</w:t>
      </w:r>
      <w:r w:rsidR="00486046">
        <w:rPr>
          <w:rFonts w:ascii="Arial" w:hAnsi="Arial" w:cs="Arial"/>
        </w:rPr>
        <w:t>, E</w:t>
      </w:r>
      <w:r w:rsidRPr="00486046">
        <w:rPr>
          <w:rFonts w:ascii="Arial" w:hAnsi="Arial" w:cs="Arial"/>
        </w:rPr>
        <w:t>.</w:t>
      </w:r>
      <w:r w:rsidR="00486046">
        <w:rPr>
          <w:rFonts w:ascii="Arial" w:hAnsi="Arial" w:cs="Arial"/>
        </w:rPr>
        <w:t xml:space="preserve">  (</w:t>
      </w:r>
      <w:r w:rsidRPr="00486046">
        <w:rPr>
          <w:rFonts w:ascii="Arial" w:hAnsi="Arial" w:cs="Arial"/>
        </w:rPr>
        <w:t>1980</w:t>
      </w:r>
      <w:r w:rsidR="00486046">
        <w:rPr>
          <w:rFonts w:ascii="Arial" w:hAnsi="Arial" w:cs="Arial"/>
        </w:rPr>
        <w:t>)</w:t>
      </w:r>
      <w:r w:rsidRPr="00486046">
        <w:rPr>
          <w:rFonts w:ascii="Arial" w:hAnsi="Arial" w:cs="Arial"/>
        </w:rPr>
        <w:t>.</w:t>
      </w:r>
      <w:r w:rsidR="00486046">
        <w:rPr>
          <w:rFonts w:ascii="Arial" w:hAnsi="Arial" w:cs="Arial"/>
        </w:rPr>
        <w:t xml:space="preserve">  </w:t>
      </w:r>
      <w:r w:rsidRPr="00486046">
        <w:rPr>
          <w:rFonts w:ascii="Arial" w:hAnsi="Arial" w:cs="Arial"/>
        </w:rPr>
        <w:t xml:space="preserve">Manual of cultivated orchid species. MIT Press, Cambridge, Mass. </w:t>
      </w:r>
    </w:p>
    <w:p w14:paraId="7CDCB47E"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ECC775" w14:textId="67C8E280"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C246C">
        <w:rPr>
          <w:rFonts w:ascii="Arial" w:hAnsi="Arial" w:cs="Arial"/>
        </w:rPr>
        <w:t>Govaerts, R. (2003). World Checklist of Monocotyledons Database in ACCESS: 1-71827. The Board of Trustees of the Royal Botanic Gardens, Kew.</w:t>
      </w:r>
    </w:p>
    <w:p w14:paraId="6431F9F6"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64F8603" w14:textId="77777777" w:rsidR="006C246C" w:rsidRPr="006C246C"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C246C">
        <w:rPr>
          <w:rFonts w:ascii="Arial" w:hAnsi="Arial" w:cs="Arial"/>
        </w:rPr>
        <w:t>Govaerts, R. (1996). World Checklist of Seed Plants 2(1, 2): 1-492. MIM, Deurne.</w:t>
      </w:r>
    </w:p>
    <w:p w14:paraId="2A524575" w14:textId="77777777" w:rsidR="006C246C" w:rsidRDefault="006C246C" w:rsidP="006C24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F3593B" w14:textId="37ABDA3A"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Hamilton, R. </w:t>
      </w:r>
      <w:r w:rsidR="00486046">
        <w:rPr>
          <w:rFonts w:ascii="Arial" w:hAnsi="Arial" w:cs="Arial"/>
        </w:rPr>
        <w:t>(</w:t>
      </w:r>
      <w:r w:rsidRPr="00486046">
        <w:rPr>
          <w:rFonts w:ascii="Arial" w:hAnsi="Arial" w:cs="Arial"/>
        </w:rPr>
        <w:t>1988</w:t>
      </w:r>
      <w:r w:rsidR="00486046">
        <w:rPr>
          <w:rFonts w:ascii="Arial" w:hAnsi="Arial" w:cs="Arial"/>
        </w:rPr>
        <w:t>)</w:t>
      </w:r>
      <w:r w:rsidRPr="00486046">
        <w:rPr>
          <w:rFonts w:ascii="Arial" w:hAnsi="Arial" w:cs="Arial"/>
        </w:rPr>
        <w:t>.</w:t>
      </w:r>
      <w:r w:rsidR="00486046">
        <w:rPr>
          <w:rFonts w:ascii="Arial" w:hAnsi="Arial" w:cs="Arial"/>
        </w:rPr>
        <w:t xml:space="preserve">  </w:t>
      </w:r>
      <w:r w:rsidRPr="00486046">
        <w:rPr>
          <w:rFonts w:ascii="Arial" w:hAnsi="Arial" w:cs="Arial"/>
        </w:rPr>
        <w:t xml:space="preserve">When does it flower? 2nd ed. Hamilton, Richmond, B. C., Canada. </w:t>
      </w:r>
    </w:p>
    <w:p w14:paraId="3B49A582"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8E4ADCA" w14:textId="4EE4ADFE"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Hawkes, A.</w:t>
      </w:r>
      <w:r w:rsidR="00486046">
        <w:rPr>
          <w:rFonts w:ascii="Arial" w:hAnsi="Arial" w:cs="Arial"/>
        </w:rPr>
        <w:t xml:space="preserve">  (</w:t>
      </w:r>
      <w:r w:rsidRPr="00486046">
        <w:rPr>
          <w:rFonts w:ascii="Arial" w:hAnsi="Arial" w:cs="Arial"/>
        </w:rPr>
        <w:t>1987</w:t>
      </w:r>
      <w:r w:rsidR="00486046">
        <w:rPr>
          <w:rFonts w:ascii="Arial" w:hAnsi="Arial" w:cs="Arial"/>
        </w:rPr>
        <w:t>)</w:t>
      </w:r>
      <w:r w:rsidRPr="00486046">
        <w:rPr>
          <w:rFonts w:ascii="Arial" w:hAnsi="Arial" w:cs="Arial"/>
        </w:rPr>
        <w:t>.</w:t>
      </w:r>
      <w:r w:rsidR="00486046">
        <w:rPr>
          <w:rFonts w:ascii="Arial" w:hAnsi="Arial" w:cs="Arial"/>
        </w:rPr>
        <w:t xml:space="preserve">  </w:t>
      </w:r>
      <w:r w:rsidR="006C246C" w:rsidRPr="00486046">
        <w:rPr>
          <w:rFonts w:ascii="Arial" w:hAnsi="Arial" w:cs="Arial"/>
        </w:rPr>
        <w:t>Encyclopedia</w:t>
      </w:r>
      <w:r w:rsidRPr="00486046">
        <w:rPr>
          <w:rFonts w:ascii="Arial" w:hAnsi="Arial" w:cs="Arial"/>
        </w:rPr>
        <w:t xml:space="preserve"> of cultivated orchids. Faber and Faber, London. </w:t>
      </w:r>
    </w:p>
    <w:p w14:paraId="00512EE5"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6946325" w14:textId="5332DB62"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Holttum, R. </w:t>
      </w:r>
      <w:r w:rsidR="00486046">
        <w:rPr>
          <w:rFonts w:ascii="Arial" w:hAnsi="Arial" w:cs="Arial"/>
        </w:rPr>
        <w:t>(</w:t>
      </w:r>
      <w:r w:rsidRPr="00486046">
        <w:rPr>
          <w:rFonts w:ascii="Arial" w:hAnsi="Arial" w:cs="Arial"/>
        </w:rPr>
        <w:t>1964</w:t>
      </w:r>
      <w:r w:rsidR="00486046">
        <w:rPr>
          <w:rFonts w:ascii="Arial" w:hAnsi="Arial" w:cs="Arial"/>
        </w:rPr>
        <w:t>)</w:t>
      </w:r>
      <w:r w:rsidRPr="00486046">
        <w:rPr>
          <w:rFonts w:ascii="Arial" w:hAnsi="Arial" w:cs="Arial"/>
        </w:rPr>
        <w:t>.</w:t>
      </w:r>
      <w:r w:rsidR="00486046">
        <w:rPr>
          <w:rFonts w:ascii="Arial" w:hAnsi="Arial" w:cs="Arial"/>
        </w:rPr>
        <w:t xml:space="preserve">  </w:t>
      </w:r>
      <w:r w:rsidRPr="00486046">
        <w:rPr>
          <w:rFonts w:ascii="Arial" w:hAnsi="Arial" w:cs="Arial"/>
        </w:rPr>
        <w:t xml:space="preserve">A revised flora of Malaya. vol. 1, Orchids. Government Printing Office, Singapore. </w:t>
      </w:r>
    </w:p>
    <w:p w14:paraId="351CF146"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A0A28F" w14:textId="6B532408"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Linder, A.</w:t>
      </w:r>
      <w:r w:rsidR="00486046">
        <w:rPr>
          <w:rFonts w:ascii="Arial" w:hAnsi="Arial" w:cs="Arial"/>
        </w:rPr>
        <w:t xml:space="preserve">  (</w:t>
      </w:r>
      <w:r w:rsidRPr="00486046">
        <w:rPr>
          <w:rFonts w:ascii="Arial" w:hAnsi="Arial" w:cs="Arial"/>
        </w:rPr>
        <w:t>1987</w:t>
      </w:r>
      <w:r w:rsidR="00486046">
        <w:rPr>
          <w:rFonts w:ascii="Arial" w:hAnsi="Arial" w:cs="Arial"/>
        </w:rPr>
        <w:t>)</w:t>
      </w:r>
      <w:r w:rsidRPr="00486046">
        <w:rPr>
          <w:rFonts w:ascii="Arial" w:hAnsi="Arial" w:cs="Arial"/>
        </w:rPr>
        <w:t>.</w:t>
      </w:r>
      <w:r w:rsidR="00486046">
        <w:rPr>
          <w:rFonts w:ascii="Arial" w:hAnsi="Arial" w:cs="Arial"/>
        </w:rPr>
        <w:t xml:space="preserve">  </w:t>
      </w:r>
      <w:r w:rsidRPr="00486046">
        <w:rPr>
          <w:rFonts w:ascii="Arial" w:hAnsi="Arial" w:cs="Arial"/>
        </w:rPr>
        <w:t xml:space="preserve">Growing </w:t>
      </w:r>
      <w:r w:rsidR="006C246C">
        <w:rPr>
          <w:rFonts w:ascii="Arial" w:hAnsi="Arial" w:cs="Arial"/>
        </w:rPr>
        <w:t>B</w:t>
      </w:r>
      <w:r w:rsidRPr="00486046">
        <w:rPr>
          <w:rFonts w:ascii="Arial" w:hAnsi="Arial" w:cs="Arial"/>
        </w:rPr>
        <w:t xml:space="preserve">ulbophyllums (Including </w:t>
      </w:r>
      <w:r w:rsidR="006C246C">
        <w:rPr>
          <w:rFonts w:ascii="Arial" w:hAnsi="Arial" w:cs="Arial"/>
        </w:rPr>
        <w:t>C</w:t>
      </w:r>
      <w:r w:rsidRPr="00486046">
        <w:rPr>
          <w:rFonts w:ascii="Arial" w:hAnsi="Arial" w:cs="Arial"/>
        </w:rPr>
        <w:t xml:space="preserve">irrhopetalums). American Orchid Society Bulletin 56(12):1261. </w:t>
      </w:r>
    </w:p>
    <w:p w14:paraId="0F91C329" w14:textId="77777777" w:rsidR="00A61D1A" w:rsidRDefault="00A61D1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F922B04" w14:textId="555FA50A" w:rsidR="00A61D1A" w:rsidRDefault="00A61D1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OrchiWiz X9.0</w:t>
      </w:r>
    </w:p>
    <w:p w14:paraId="7D4EE4CD"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A9E3219" w14:textId="08DF14E2"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Pridgeon, A.</w:t>
      </w:r>
      <w:r w:rsidR="00486046">
        <w:rPr>
          <w:rFonts w:ascii="Arial" w:hAnsi="Arial" w:cs="Arial"/>
        </w:rPr>
        <w:t xml:space="preserve">  (</w:t>
      </w:r>
      <w:r w:rsidRPr="00486046">
        <w:rPr>
          <w:rFonts w:ascii="Arial" w:hAnsi="Arial" w:cs="Arial"/>
        </w:rPr>
        <w:t>1992</w:t>
      </w:r>
      <w:r w:rsidR="00486046">
        <w:rPr>
          <w:rFonts w:ascii="Arial" w:hAnsi="Arial" w:cs="Arial"/>
        </w:rPr>
        <w:t>)</w:t>
      </w:r>
      <w:r w:rsidRPr="00486046">
        <w:rPr>
          <w:rFonts w:ascii="Arial" w:hAnsi="Arial" w:cs="Arial"/>
        </w:rPr>
        <w:t xml:space="preserve">. The illustrated encyclopedia of orchids. Timber Press, Portland, OR. </w:t>
      </w:r>
    </w:p>
    <w:p w14:paraId="6012CC86"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10AD0F9" w14:textId="3FD5B726"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Seidenfaden, G. </w:t>
      </w:r>
      <w:r w:rsidR="00486046">
        <w:rPr>
          <w:rFonts w:ascii="Arial" w:hAnsi="Arial" w:cs="Arial"/>
        </w:rPr>
        <w:t>(1</w:t>
      </w:r>
      <w:r w:rsidRPr="00486046">
        <w:rPr>
          <w:rFonts w:ascii="Arial" w:hAnsi="Arial" w:cs="Arial"/>
        </w:rPr>
        <w:t>975</w:t>
      </w:r>
      <w:r w:rsidR="00486046">
        <w:rPr>
          <w:rFonts w:ascii="Arial" w:hAnsi="Arial" w:cs="Arial"/>
        </w:rPr>
        <w:t>)</w:t>
      </w:r>
      <w:r w:rsidRPr="00486046">
        <w:rPr>
          <w:rFonts w:ascii="Arial" w:hAnsi="Arial" w:cs="Arial"/>
        </w:rPr>
        <w:t>.</w:t>
      </w:r>
      <w:r w:rsidR="00486046">
        <w:rPr>
          <w:rFonts w:ascii="Arial" w:hAnsi="Arial" w:cs="Arial"/>
        </w:rPr>
        <w:t xml:space="preserve">  </w:t>
      </w:r>
      <w:r w:rsidRPr="00486046">
        <w:rPr>
          <w:rFonts w:ascii="Arial" w:hAnsi="Arial" w:cs="Arial"/>
        </w:rPr>
        <w:t xml:space="preserve">Notes on Cirrhopetalum Lindl. Dansk Botanisk Arkiv Bind 29—Nr. 1. copy. </w:t>
      </w:r>
    </w:p>
    <w:p w14:paraId="4D30150C"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664B8B" w14:textId="416110BC"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 xml:space="preserve">Seidenfaden, G. </w:t>
      </w:r>
      <w:r w:rsidR="006C246C">
        <w:rPr>
          <w:rFonts w:ascii="Arial" w:hAnsi="Arial" w:cs="Arial"/>
        </w:rPr>
        <w:t>(</w:t>
      </w:r>
      <w:r w:rsidRPr="00486046">
        <w:rPr>
          <w:rFonts w:ascii="Arial" w:hAnsi="Arial" w:cs="Arial"/>
        </w:rPr>
        <w:t>1979</w:t>
      </w:r>
      <w:r w:rsidR="006C246C">
        <w:rPr>
          <w:rFonts w:ascii="Arial" w:hAnsi="Arial" w:cs="Arial"/>
        </w:rPr>
        <w:t>)</w:t>
      </w:r>
      <w:r w:rsidRPr="00486046">
        <w:rPr>
          <w:rFonts w:ascii="Arial" w:hAnsi="Arial" w:cs="Arial"/>
        </w:rPr>
        <w:t>.</w:t>
      </w:r>
      <w:r w:rsidR="006C246C">
        <w:rPr>
          <w:rFonts w:ascii="Arial" w:hAnsi="Arial" w:cs="Arial"/>
        </w:rPr>
        <w:t xml:space="preserve">  </w:t>
      </w:r>
      <w:r w:rsidRPr="00486046">
        <w:rPr>
          <w:rFonts w:ascii="Arial" w:hAnsi="Arial" w:cs="Arial"/>
        </w:rPr>
        <w:t xml:space="preserve">Orchid genera in Thailand VIII. Bulbophyllum Thou. Dansk Botanisk Arkiv Bind 33—Nr. 3. </w:t>
      </w:r>
    </w:p>
    <w:p w14:paraId="51B194EE"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326760" w14:textId="3F4E665B" w:rsidR="00486046"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Seidenfaden, G., and Wood</w:t>
      </w:r>
      <w:r w:rsidR="006C246C">
        <w:rPr>
          <w:rFonts w:ascii="Arial" w:hAnsi="Arial" w:cs="Arial"/>
        </w:rPr>
        <w:t>, J</w:t>
      </w:r>
      <w:r w:rsidRPr="00486046">
        <w:rPr>
          <w:rFonts w:ascii="Arial" w:hAnsi="Arial" w:cs="Arial"/>
        </w:rPr>
        <w:t>.</w:t>
      </w:r>
      <w:r w:rsidR="006C246C">
        <w:rPr>
          <w:rFonts w:ascii="Arial" w:hAnsi="Arial" w:cs="Arial"/>
        </w:rPr>
        <w:t xml:space="preserve">  (</w:t>
      </w:r>
      <w:r w:rsidRPr="00486046">
        <w:rPr>
          <w:rFonts w:ascii="Arial" w:hAnsi="Arial" w:cs="Arial"/>
        </w:rPr>
        <w:t>1992</w:t>
      </w:r>
      <w:r w:rsidR="006C246C">
        <w:rPr>
          <w:rFonts w:ascii="Arial" w:hAnsi="Arial" w:cs="Arial"/>
        </w:rPr>
        <w:t>)</w:t>
      </w:r>
      <w:r w:rsidRPr="00486046">
        <w:rPr>
          <w:rFonts w:ascii="Arial" w:hAnsi="Arial" w:cs="Arial"/>
        </w:rPr>
        <w:t>.</w:t>
      </w:r>
      <w:r w:rsidR="006C246C">
        <w:rPr>
          <w:rFonts w:ascii="Arial" w:hAnsi="Arial" w:cs="Arial"/>
        </w:rPr>
        <w:t xml:space="preserve">  </w:t>
      </w:r>
      <w:r w:rsidRPr="00486046">
        <w:rPr>
          <w:rFonts w:ascii="Arial" w:hAnsi="Arial" w:cs="Arial"/>
        </w:rPr>
        <w:t xml:space="preserve">The orchids of peninsular Malaysia and Singapore. Published in association with The Royal Botanic Gardens, Kew and Botanic Gardens, Singapore. </w:t>
      </w:r>
    </w:p>
    <w:p w14:paraId="79706AB3" w14:textId="77777777" w:rsidR="00486046" w:rsidRDefault="0048604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AA2E470" w14:textId="7BCDD074" w:rsidR="00486046"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C246C">
        <w:rPr>
          <w:rFonts w:ascii="Arial" w:hAnsi="Arial" w:cs="Arial"/>
        </w:rPr>
        <w:t>Siegerist, E.</w:t>
      </w:r>
      <w:r>
        <w:rPr>
          <w:rFonts w:ascii="Arial" w:hAnsi="Arial" w:cs="Arial"/>
        </w:rPr>
        <w:t xml:space="preserve">  (</w:t>
      </w:r>
      <w:r w:rsidRPr="006C246C">
        <w:rPr>
          <w:rFonts w:ascii="Arial" w:hAnsi="Arial" w:cs="Arial"/>
        </w:rPr>
        <w:t>1988</w:t>
      </w:r>
      <w:r>
        <w:rPr>
          <w:rFonts w:ascii="Arial" w:hAnsi="Arial" w:cs="Arial"/>
        </w:rPr>
        <w:t>)</w:t>
      </w:r>
      <w:r w:rsidRPr="006C246C">
        <w:rPr>
          <w:rFonts w:ascii="Arial" w:hAnsi="Arial" w:cs="Arial"/>
        </w:rPr>
        <w:t>. The genus Bulbophyllum in the broad sense.</w:t>
      </w:r>
      <w:r>
        <w:rPr>
          <w:rFonts w:ascii="Arial" w:hAnsi="Arial" w:cs="Arial"/>
        </w:rPr>
        <w:t xml:space="preserve">  </w:t>
      </w:r>
      <w:r w:rsidRPr="006C246C">
        <w:rPr>
          <w:rFonts w:ascii="Arial" w:hAnsi="Arial" w:cs="Arial"/>
        </w:rPr>
        <w:t>American Orchid Society Bulletin 57(7):719.</w:t>
      </w:r>
    </w:p>
    <w:p w14:paraId="260395C8"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952B2DB" w14:textId="1E543246"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C246C">
        <w:rPr>
          <w:rFonts w:ascii="Arial" w:hAnsi="Arial" w:cs="Arial"/>
        </w:rPr>
        <w:t>Sittisujjatham, S. (2006). Wild Orchid of Thailand 1: 1-495. Amarin.</w:t>
      </w:r>
    </w:p>
    <w:p w14:paraId="08F35812"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80B93B8" w14:textId="1BE1A655"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86046">
        <w:rPr>
          <w:rFonts w:ascii="Arial" w:hAnsi="Arial" w:cs="Arial"/>
        </w:rPr>
        <w:t>Wood, J.</w:t>
      </w:r>
      <w:r w:rsidR="004A447A">
        <w:rPr>
          <w:rFonts w:ascii="Arial" w:hAnsi="Arial" w:cs="Arial"/>
        </w:rPr>
        <w:t xml:space="preserve">, </w:t>
      </w:r>
      <w:r w:rsidRPr="00486046">
        <w:rPr>
          <w:rFonts w:ascii="Arial" w:hAnsi="Arial" w:cs="Arial"/>
        </w:rPr>
        <w:t>and</w:t>
      </w:r>
      <w:r w:rsidR="006C246C">
        <w:rPr>
          <w:rFonts w:ascii="Arial" w:hAnsi="Arial" w:cs="Arial"/>
        </w:rPr>
        <w:t xml:space="preserve"> </w:t>
      </w:r>
      <w:r w:rsidRPr="00486046">
        <w:rPr>
          <w:rFonts w:ascii="Arial" w:hAnsi="Arial" w:cs="Arial"/>
        </w:rPr>
        <w:t>Cribb</w:t>
      </w:r>
      <w:r w:rsidR="006C246C">
        <w:rPr>
          <w:rFonts w:ascii="Arial" w:hAnsi="Arial" w:cs="Arial"/>
        </w:rPr>
        <w:t>, P.  (</w:t>
      </w:r>
      <w:r w:rsidRPr="00486046">
        <w:rPr>
          <w:rFonts w:ascii="Arial" w:hAnsi="Arial" w:cs="Arial"/>
        </w:rPr>
        <w:t>1994</w:t>
      </w:r>
      <w:r w:rsidR="006C246C">
        <w:rPr>
          <w:rFonts w:ascii="Arial" w:hAnsi="Arial" w:cs="Arial"/>
        </w:rPr>
        <w:t>)</w:t>
      </w:r>
      <w:r w:rsidRPr="00486046">
        <w:rPr>
          <w:rFonts w:ascii="Arial" w:hAnsi="Arial" w:cs="Arial"/>
        </w:rPr>
        <w:t>.</w:t>
      </w:r>
      <w:r w:rsidR="006C246C">
        <w:rPr>
          <w:rFonts w:ascii="Arial" w:hAnsi="Arial" w:cs="Arial"/>
        </w:rPr>
        <w:t xml:space="preserve">  </w:t>
      </w:r>
      <w:r w:rsidRPr="00486046">
        <w:rPr>
          <w:rFonts w:ascii="Arial" w:hAnsi="Arial" w:cs="Arial"/>
        </w:rPr>
        <w:t>A checklist of the orchids of Borneo. Royal Botanic Gardens, Kew</w:t>
      </w:r>
      <w:r w:rsidR="006C246C">
        <w:rPr>
          <w:rFonts w:ascii="Arial" w:hAnsi="Arial" w:cs="Arial"/>
        </w:rPr>
        <w:t>.</w:t>
      </w:r>
    </w:p>
    <w:p w14:paraId="2D144D2F" w14:textId="77777777" w:rsidR="006C246C"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9E1C1B" w14:textId="3EF2548F" w:rsidR="006C246C" w:rsidRPr="00486046" w:rsidRDefault="006C246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C246C">
        <w:rPr>
          <w:rFonts w:ascii="Arial" w:hAnsi="Arial" w:cs="Arial"/>
        </w:rPr>
        <w:t xml:space="preserve">Vermeulen, J., O'Byrne, P. </w:t>
      </w:r>
      <w:r>
        <w:rPr>
          <w:rFonts w:ascii="Arial" w:hAnsi="Arial" w:cs="Arial"/>
        </w:rPr>
        <w:t xml:space="preserve">and </w:t>
      </w:r>
      <w:r w:rsidRPr="006C246C">
        <w:rPr>
          <w:rFonts w:ascii="Arial" w:hAnsi="Arial" w:cs="Arial"/>
        </w:rPr>
        <w:t>Lamb, A.</w:t>
      </w:r>
      <w:r>
        <w:rPr>
          <w:rFonts w:ascii="Arial" w:hAnsi="Arial" w:cs="Arial"/>
        </w:rPr>
        <w:t xml:space="preserve">  </w:t>
      </w:r>
      <w:r w:rsidRPr="006C246C">
        <w:rPr>
          <w:rFonts w:ascii="Arial" w:hAnsi="Arial" w:cs="Arial"/>
        </w:rPr>
        <w:t>(2015). Bulbophyllum of Borneo.</w:t>
      </w:r>
      <w:r>
        <w:rPr>
          <w:rFonts w:ascii="Arial" w:hAnsi="Arial" w:cs="Arial"/>
        </w:rPr>
        <w:t xml:space="preserve">  </w:t>
      </w:r>
      <w:r w:rsidRPr="006C246C">
        <w:rPr>
          <w:rFonts w:ascii="Arial" w:hAnsi="Arial" w:cs="Arial"/>
        </w:rPr>
        <w:t>Natural History Publications (Borneo), Kota Kinabalu.</w:t>
      </w:r>
    </w:p>
    <w:sectPr w:rsidR="006C246C" w:rsidRPr="00486046">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0F23" w14:textId="77777777" w:rsidR="003A3E5C" w:rsidRDefault="003A3E5C">
      <w:r>
        <w:separator/>
      </w:r>
    </w:p>
  </w:endnote>
  <w:endnote w:type="continuationSeparator" w:id="0">
    <w:p w14:paraId="3DE9A4BB" w14:textId="77777777" w:rsidR="003A3E5C" w:rsidRDefault="003A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172B9" w14:textId="77777777" w:rsidR="003A3E5C" w:rsidRDefault="003A3E5C">
      <w:r>
        <w:separator/>
      </w:r>
    </w:p>
  </w:footnote>
  <w:footnote w:type="continuationSeparator" w:id="0">
    <w:p w14:paraId="6D076CFE" w14:textId="77777777" w:rsidR="003A3E5C" w:rsidRDefault="003A3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1B671F95" w:rsidR="0066510D" w:rsidRDefault="005C5882" w:rsidP="0066510D">
    <w:pPr>
      <w:jc w:val="center"/>
    </w:pPr>
    <w:r>
      <w:t xml:space="preserve">Timothy M. Brown </w:t>
    </w:r>
    <w:r>
      <w:tab/>
    </w:r>
    <w:r>
      <w:tab/>
    </w:r>
    <w:r>
      <w:tab/>
    </w:r>
    <w:r>
      <w:tab/>
    </w:r>
    <w:r>
      <w:tab/>
    </w:r>
    <w:r>
      <w:tab/>
    </w:r>
    <w:r>
      <w:tab/>
    </w:r>
    <w:r>
      <w:tab/>
    </w:r>
    <w:r>
      <w:tab/>
      <w:t>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613E9"/>
    <w:rsid w:val="0026442A"/>
    <w:rsid w:val="00271731"/>
    <w:rsid w:val="0028074E"/>
    <w:rsid w:val="00285E39"/>
    <w:rsid w:val="0029039C"/>
    <w:rsid w:val="002A315B"/>
    <w:rsid w:val="002A48C4"/>
    <w:rsid w:val="002B472A"/>
    <w:rsid w:val="002C47E1"/>
    <w:rsid w:val="002D7542"/>
    <w:rsid w:val="002E172B"/>
    <w:rsid w:val="002E3D55"/>
    <w:rsid w:val="002E492E"/>
    <w:rsid w:val="002F4709"/>
    <w:rsid w:val="00302B7F"/>
    <w:rsid w:val="00305C52"/>
    <w:rsid w:val="00312AA3"/>
    <w:rsid w:val="003133F0"/>
    <w:rsid w:val="00327ACA"/>
    <w:rsid w:val="00345B33"/>
    <w:rsid w:val="00350E0C"/>
    <w:rsid w:val="00361B9D"/>
    <w:rsid w:val="00361E84"/>
    <w:rsid w:val="003649E8"/>
    <w:rsid w:val="00370C32"/>
    <w:rsid w:val="00373805"/>
    <w:rsid w:val="00373C4E"/>
    <w:rsid w:val="00373E34"/>
    <w:rsid w:val="00386452"/>
    <w:rsid w:val="0039676D"/>
    <w:rsid w:val="00396851"/>
    <w:rsid w:val="003972C2"/>
    <w:rsid w:val="003A3E5C"/>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86046"/>
    <w:rsid w:val="0049020F"/>
    <w:rsid w:val="00497856"/>
    <w:rsid w:val="004A447A"/>
    <w:rsid w:val="004A67C6"/>
    <w:rsid w:val="004B1EF8"/>
    <w:rsid w:val="004B2AD7"/>
    <w:rsid w:val="004B656A"/>
    <w:rsid w:val="004B6B37"/>
    <w:rsid w:val="004C5A1C"/>
    <w:rsid w:val="004C5E35"/>
    <w:rsid w:val="004C6349"/>
    <w:rsid w:val="004D57B3"/>
    <w:rsid w:val="004E0E61"/>
    <w:rsid w:val="004F51B0"/>
    <w:rsid w:val="00501CA8"/>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7E09"/>
    <w:rsid w:val="005A2737"/>
    <w:rsid w:val="005A34D0"/>
    <w:rsid w:val="005A44E1"/>
    <w:rsid w:val="005A58E9"/>
    <w:rsid w:val="005A7F04"/>
    <w:rsid w:val="005C0A4D"/>
    <w:rsid w:val="005C51D5"/>
    <w:rsid w:val="005C5882"/>
    <w:rsid w:val="005D0438"/>
    <w:rsid w:val="005E6A68"/>
    <w:rsid w:val="005E7099"/>
    <w:rsid w:val="005F15C8"/>
    <w:rsid w:val="005F734A"/>
    <w:rsid w:val="005F7C3D"/>
    <w:rsid w:val="006123A0"/>
    <w:rsid w:val="00616DFC"/>
    <w:rsid w:val="00617FEF"/>
    <w:rsid w:val="0063503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C0128"/>
    <w:rsid w:val="006C246C"/>
    <w:rsid w:val="006C6E23"/>
    <w:rsid w:val="006D5E75"/>
    <w:rsid w:val="006F5FDA"/>
    <w:rsid w:val="0070344B"/>
    <w:rsid w:val="00703E34"/>
    <w:rsid w:val="00705362"/>
    <w:rsid w:val="0071257D"/>
    <w:rsid w:val="00713AA4"/>
    <w:rsid w:val="00713F32"/>
    <w:rsid w:val="00722BED"/>
    <w:rsid w:val="00733C7F"/>
    <w:rsid w:val="0073474B"/>
    <w:rsid w:val="0074375E"/>
    <w:rsid w:val="0075553A"/>
    <w:rsid w:val="00760467"/>
    <w:rsid w:val="00762188"/>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D0A15"/>
    <w:rsid w:val="009D0AB4"/>
    <w:rsid w:val="009E1653"/>
    <w:rsid w:val="009E4A70"/>
    <w:rsid w:val="009F1436"/>
    <w:rsid w:val="009F6D8D"/>
    <w:rsid w:val="009F7B00"/>
    <w:rsid w:val="00A00845"/>
    <w:rsid w:val="00A0751C"/>
    <w:rsid w:val="00A10E72"/>
    <w:rsid w:val="00A1793C"/>
    <w:rsid w:val="00A336A6"/>
    <w:rsid w:val="00A60714"/>
    <w:rsid w:val="00A61D1A"/>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871E3"/>
    <w:rsid w:val="00B90913"/>
    <w:rsid w:val="00B94B84"/>
    <w:rsid w:val="00B95E17"/>
    <w:rsid w:val="00B96FC0"/>
    <w:rsid w:val="00BA1EBF"/>
    <w:rsid w:val="00BC7A2C"/>
    <w:rsid w:val="00BD6E35"/>
    <w:rsid w:val="00BE0D65"/>
    <w:rsid w:val="00BF0D81"/>
    <w:rsid w:val="00BF38AE"/>
    <w:rsid w:val="00BF7B07"/>
    <w:rsid w:val="00BF7DB3"/>
    <w:rsid w:val="00C02862"/>
    <w:rsid w:val="00C04E12"/>
    <w:rsid w:val="00C077E7"/>
    <w:rsid w:val="00C10DFB"/>
    <w:rsid w:val="00C1248F"/>
    <w:rsid w:val="00C12AD2"/>
    <w:rsid w:val="00C17611"/>
    <w:rsid w:val="00C17BB5"/>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153A"/>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D5371"/>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rchidculture.com"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3</cp:revision>
  <cp:lastPrinted>2023-08-30T12:17:00Z</cp:lastPrinted>
  <dcterms:created xsi:type="dcterms:W3CDTF">2023-09-07T04:01:00Z</dcterms:created>
  <dcterms:modified xsi:type="dcterms:W3CDTF">2023-09-08T05:40:00Z</dcterms:modified>
</cp:coreProperties>
</file>