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A6594" w14:textId="77777777" w:rsidR="00796C81" w:rsidRDefault="00796C81" w:rsidP="00796C81">
      <w:pPr>
        <w:spacing w:after="0"/>
        <w:jc w:val="center"/>
        <w:rPr>
          <w:rFonts w:ascii="Arial" w:hAnsi="Arial" w:cs="Arial"/>
          <w:i/>
          <w:iCs/>
          <w:sz w:val="24"/>
          <w:szCs w:val="24"/>
          <w:lang w:val="la-Latn"/>
        </w:rPr>
      </w:pPr>
    </w:p>
    <w:p w14:paraId="32404C6B" w14:textId="585732F2" w:rsidR="00796C81" w:rsidRDefault="00796C81" w:rsidP="00796C81">
      <w:pPr>
        <w:spacing w:after="0"/>
        <w:jc w:val="center"/>
        <w:rPr>
          <w:rFonts w:ascii="Arial" w:hAnsi="Arial" w:cs="Arial"/>
          <w:i/>
          <w:iCs/>
          <w:sz w:val="24"/>
          <w:szCs w:val="24"/>
        </w:rPr>
      </w:pPr>
      <w:r w:rsidRPr="00796C81">
        <w:rPr>
          <w:rFonts w:ascii="Arial" w:hAnsi="Arial" w:cs="Arial"/>
          <w:i/>
          <w:iCs/>
          <w:sz w:val="24"/>
          <w:szCs w:val="24"/>
          <w:lang w:val="la-Latn"/>
        </w:rPr>
        <w:t>Pescatoria lehmannii Rchb.f.</w:t>
      </w:r>
      <w:r>
        <w:rPr>
          <w:rFonts w:ascii="Arial" w:hAnsi="Arial" w:cs="Arial"/>
          <w:i/>
          <w:iCs/>
          <w:sz w:val="24"/>
          <w:szCs w:val="24"/>
        </w:rPr>
        <w:t>, 1879</w:t>
      </w:r>
    </w:p>
    <w:p w14:paraId="26491BFA" w14:textId="2FE848EA" w:rsidR="00796C81" w:rsidRDefault="00796C81" w:rsidP="00796C81">
      <w:pPr>
        <w:spacing w:after="0"/>
        <w:jc w:val="center"/>
        <w:rPr>
          <w:rFonts w:ascii="Arial" w:hAnsi="Arial" w:cs="Arial"/>
          <w:i/>
          <w:iCs/>
          <w:sz w:val="24"/>
          <w:szCs w:val="24"/>
        </w:rPr>
      </w:pPr>
      <w:r>
        <w:rPr>
          <w:rFonts w:ascii="Arial" w:hAnsi="Arial" w:cs="Arial"/>
          <w:i/>
          <w:iCs/>
          <w:sz w:val="24"/>
          <w:szCs w:val="24"/>
        </w:rPr>
        <w:t>[LAY-mahn-ee-eye]</w:t>
      </w:r>
    </w:p>
    <w:p w14:paraId="0CDEBF22" w14:textId="77777777" w:rsidR="00796C81" w:rsidRPr="00796C81" w:rsidRDefault="00796C81" w:rsidP="00796C81">
      <w:pPr>
        <w:spacing w:after="0"/>
        <w:jc w:val="center"/>
        <w:rPr>
          <w:rFonts w:ascii="Arial" w:hAnsi="Arial" w:cs="Arial"/>
          <w:i/>
          <w:iCs/>
          <w:sz w:val="24"/>
          <w:szCs w:val="24"/>
        </w:rPr>
      </w:pPr>
    </w:p>
    <w:p w14:paraId="0BD5E11E" w14:textId="145A4856" w:rsidR="00796C81" w:rsidRDefault="00796C81" w:rsidP="003F2328">
      <w:pPr>
        <w:spacing w:after="0"/>
        <w:rPr>
          <w:rFonts w:ascii="Arial" w:hAnsi="Arial" w:cs="Arial"/>
          <w:sz w:val="24"/>
          <w:szCs w:val="24"/>
        </w:rPr>
      </w:pPr>
      <w:r w:rsidRPr="00796C81">
        <w:rPr>
          <w:rFonts w:ascii="Arial" w:hAnsi="Arial" w:cs="Arial"/>
          <w:b/>
          <w:bCs/>
          <w:sz w:val="24"/>
          <w:szCs w:val="24"/>
          <w:u w:val="single"/>
        </w:rPr>
        <w:t>Common Name:</w:t>
      </w:r>
      <w:r>
        <w:rPr>
          <w:rFonts w:ascii="Arial" w:hAnsi="Arial" w:cs="Arial"/>
          <w:sz w:val="24"/>
          <w:szCs w:val="24"/>
        </w:rPr>
        <w:t xml:space="preserve">  Lehman’s Pesc</w:t>
      </w:r>
      <w:r w:rsidR="00B64272">
        <w:rPr>
          <w:rFonts w:ascii="Arial" w:hAnsi="Arial" w:cs="Arial"/>
          <w:sz w:val="24"/>
          <w:szCs w:val="24"/>
        </w:rPr>
        <w:t>a</w:t>
      </w:r>
      <w:r>
        <w:rPr>
          <w:rFonts w:ascii="Arial" w:hAnsi="Arial" w:cs="Arial"/>
          <w:sz w:val="24"/>
          <w:szCs w:val="24"/>
        </w:rPr>
        <w:t>toria</w:t>
      </w:r>
    </w:p>
    <w:p w14:paraId="0D69B7B7" w14:textId="77777777" w:rsidR="00796C81" w:rsidRDefault="00796C81" w:rsidP="003F2328">
      <w:pPr>
        <w:spacing w:after="0"/>
        <w:rPr>
          <w:rFonts w:ascii="Arial" w:hAnsi="Arial" w:cs="Arial"/>
          <w:sz w:val="24"/>
          <w:szCs w:val="24"/>
        </w:rPr>
      </w:pPr>
    </w:p>
    <w:p w14:paraId="137363A8" w14:textId="619A0FC0" w:rsidR="00B23646" w:rsidRDefault="00796C81" w:rsidP="003F2328">
      <w:pPr>
        <w:spacing w:after="0"/>
        <w:rPr>
          <w:rFonts w:ascii="Arial" w:hAnsi="Arial" w:cs="Arial"/>
          <w:sz w:val="24"/>
          <w:szCs w:val="24"/>
        </w:rPr>
      </w:pPr>
      <w:r>
        <w:rPr>
          <w:rFonts w:ascii="Arial" w:hAnsi="Arial" w:cs="Arial"/>
          <w:noProof/>
          <w:sz w:val="24"/>
          <w:szCs w:val="24"/>
        </w:rPr>
        <w:drawing>
          <wp:inline distT="0" distB="0" distL="0" distR="0" wp14:anchorId="4F4AE534" wp14:editId="41159F97">
            <wp:extent cx="6296025" cy="2548998"/>
            <wp:effectExtent l="0" t="0" r="0" b="3810"/>
            <wp:docPr id="102614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68" cy="2560594"/>
                    </a:xfrm>
                    <a:prstGeom prst="rect">
                      <a:avLst/>
                    </a:prstGeom>
                    <a:noFill/>
                  </pic:spPr>
                </pic:pic>
              </a:graphicData>
            </a:graphic>
          </wp:inline>
        </w:drawing>
      </w:r>
    </w:p>
    <w:p w14:paraId="6CE044B8" w14:textId="77777777" w:rsidR="00B23646" w:rsidRDefault="00B23646" w:rsidP="003F2328">
      <w:pPr>
        <w:spacing w:after="0"/>
        <w:rPr>
          <w:rFonts w:ascii="Arial" w:hAnsi="Arial" w:cs="Arial"/>
          <w:sz w:val="24"/>
          <w:szCs w:val="24"/>
        </w:rPr>
      </w:pPr>
    </w:p>
    <w:p w14:paraId="4AF2D043" w14:textId="4CC2EBE3" w:rsidR="003F2328" w:rsidRPr="00796C81" w:rsidRDefault="003F2328" w:rsidP="003F2328">
      <w:pPr>
        <w:spacing w:after="0"/>
        <w:rPr>
          <w:rFonts w:ascii="Arial" w:hAnsi="Arial" w:cs="Arial"/>
          <w:b/>
          <w:bCs/>
          <w:sz w:val="24"/>
          <w:szCs w:val="24"/>
          <w:u w:val="single"/>
        </w:rPr>
      </w:pPr>
      <w:r w:rsidRPr="00796C81">
        <w:rPr>
          <w:rFonts w:ascii="Arial" w:hAnsi="Arial" w:cs="Arial"/>
          <w:b/>
          <w:bCs/>
          <w:sz w:val="24"/>
          <w:szCs w:val="24"/>
          <w:u w:val="single"/>
        </w:rPr>
        <w:t>Native to:</w:t>
      </w:r>
    </w:p>
    <w:p w14:paraId="3A210B5D" w14:textId="73D96886" w:rsidR="00645C88" w:rsidRDefault="00796C81" w:rsidP="003F2328">
      <w:pPr>
        <w:spacing w:after="0"/>
        <w:rPr>
          <w:rFonts w:ascii="Arial" w:hAnsi="Arial" w:cs="Arial"/>
          <w:sz w:val="24"/>
          <w:szCs w:val="24"/>
        </w:rPr>
      </w:pPr>
      <w:r w:rsidRPr="00796C81">
        <w:rPr>
          <w:rFonts w:ascii="Arial" w:hAnsi="Arial" w:cs="Arial"/>
          <w:sz w:val="24"/>
          <w:szCs w:val="24"/>
        </w:rPr>
        <w:t>Colombia, Ecuador</w:t>
      </w:r>
    </w:p>
    <w:p w14:paraId="6E04A317" w14:textId="77777777" w:rsidR="00796C81" w:rsidRDefault="00796C81" w:rsidP="003F2328">
      <w:pPr>
        <w:spacing w:after="0"/>
        <w:rPr>
          <w:rFonts w:ascii="Arial" w:hAnsi="Arial" w:cs="Arial"/>
          <w:sz w:val="24"/>
          <w:szCs w:val="24"/>
        </w:rPr>
      </w:pPr>
    </w:p>
    <w:p w14:paraId="1FFA3731" w14:textId="77777777" w:rsidR="00796C81" w:rsidRPr="00796C81" w:rsidRDefault="00796C81" w:rsidP="00796C81">
      <w:pPr>
        <w:spacing w:after="0"/>
        <w:rPr>
          <w:rFonts w:ascii="Arial" w:hAnsi="Arial" w:cs="Arial"/>
          <w:b/>
          <w:bCs/>
          <w:sz w:val="24"/>
          <w:szCs w:val="24"/>
          <w:u w:val="single"/>
        </w:rPr>
      </w:pPr>
      <w:r w:rsidRPr="00796C81">
        <w:rPr>
          <w:rFonts w:ascii="Arial" w:hAnsi="Arial" w:cs="Arial"/>
          <w:b/>
          <w:bCs/>
          <w:sz w:val="24"/>
          <w:szCs w:val="24"/>
          <w:u w:val="single"/>
        </w:rPr>
        <w:t>Homotypic Synonyms</w:t>
      </w:r>
    </w:p>
    <w:p w14:paraId="5D2428AB" w14:textId="77777777" w:rsidR="00796C81" w:rsidRPr="00796C81" w:rsidRDefault="00796C81" w:rsidP="00796C81">
      <w:pPr>
        <w:spacing w:after="0"/>
        <w:rPr>
          <w:rFonts w:ascii="Arial" w:hAnsi="Arial" w:cs="Arial"/>
          <w:sz w:val="24"/>
          <w:szCs w:val="24"/>
        </w:rPr>
      </w:pPr>
      <w:r w:rsidRPr="00796C81">
        <w:rPr>
          <w:rFonts w:ascii="Arial" w:hAnsi="Arial" w:cs="Arial"/>
          <w:sz w:val="24"/>
          <w:szCs w:val="24"/>
        </w:rPr>
        <w:t xml:space="preserve">Zygopetalum </w:t>
      </w:r>
      <w:r w:rsidRPr="003B5739">
        <w:rPr>
          <w:rFonts w:ascii="Arial" w:hAnsi="Arial" w:cs="Arial"/>
          <w:i/>
          <w:iCs/>
          <w:sz w:val="24"/>
          <w:szCs w:val="24"/>
        </w:rPr>
        <w:t xml:space="preserve">lehmannii </w:t>
      </w:r>
      <w:r w:rsidRPr="00796C81">
        <w:rPr>
          <w:rFonts w:ascii="Arial" w:hAnsi="Arial" w:cs="Arial"/>
          <w:sz w:val="24"/>
          <w:szCs w:val="24"/>
        </w:rPr>
        <w:t>(Rchb.f.) G.Nicholson in Ill. Dict. Gard. 4: 246 (1887)</w:t>
      </w:r>
    </w:p>
    <w:p w14:paraId="26EDDECB" w14:textId="77777777" w:rsidR="00796C81" w:rsidRDefault="00796C81" w:rsidP="00796C81">
      <w:pPr>
        <w:spacing w:after="0"/>
        <w:rPr>
          <w:rFonts w:ascii="Arial" w:hAnsi="Arial" w:cs="Arial"/>
          <w:sz w:val="24"/>
          <w:szCs w:val="24"/>
        </w:rPr>
      </w:pPr>
    </w:p>
    <w:p w14:paraId="4F39081B" w14:textId="20062609" w:rsidR="00796C81" w:rsidRPr="00796C81" w:rsidRDefault="00796C81" w:rsidP="00796C81">
      <w:pPr>
        <w:spacing w:after="0"/>
        <w:rPr>
          <w:rFonts w:ascii="Arial" w:hAnsi="Arial" w:cs="Arial"/>
          <w:b/>
          <w:bCs/>
          <w:sz w:val="24"/>
          <w:szCs w:val="24"/>
          <w:u w:val="single"/>
        </w:rPr>
      </w:pPr>
      <w:r w:rsidRPr="00796C81">
        <w:rPr>
          <w:rFonts w:ascii="Arial" w:hAnsi="Arial" w:cs="Arial"/>
          <w:b/>
          <w:bCs/>
          <w:sz w:val="24"/>
          <w:szCs w:val="24"/>
          <w:u w:val="single"/>
        </w:rPr>
        <w:t>Heterotypic Synonyms</w:t>
      </w:r>
    </w:p>
    <w:p w14:paraId="59F8C16F" w14:textId="77777777" w:rsidR="00796C81" w:rsidRPr="00796C81" w:rsidRDefault="00796C81" w:rsidP="00796C81">
      <w:pPr>
        <w:spacing w:after="0"/>
        <w:rPr>
          <w:rFonts w:ascii="Arial" w:hAnsi="Arial" w:cs="Arial"/>
          <w:sz w:val="24"/>
          <w:szCs w:val="24"/>
        </w:rPr>
      </w:pPr>
      <w:r w:rsidRPr="00796C81">
        <w:rPr>
          <w:rFonts w:ascii="Arial" w:hAnsi="Arial" w:cs="Arial"/>
          <w:sz w:val="24"/>
          <w:szCs w:val="24"/>
        </w:rPr>
        <w:t xml:space="preserve">Pescatoria </w:t>
      </w:r>
      <w:r w:rsidRPr="003B5739">
        <w:rPr>
          <w:rFonts w:ascii="Arial" w:hAnsi="Arial" w:cs="Arial"/>
          <w:i/>
          <w:iCs/>
          <w:sz w:val="24"/>
          <w:szCs w:val="24"/>
        </w:rPr>
        <w:t>dormaniana</w:t>
      </w:r>
      <w:r w:rsidRPr="00796C81">
        <w:rPr>
          <w:rFonts w:ascii="Arial" w:hAnsi="Arial" w:cs="Arial"/>
          <w:sz w:val="24"/>
          <w:szCs w:val="24"/>
        </w:rPr>
        <w:t xml:space="preserve"> Rchb.f. in Gard. Chron., n.s., 15: 330 (1881)</w:t>
      </w:r>
    </w:p>
    <w:p w14:paraId="20D42B8F" w14:textId="77777777" w:rsidR="00796C81" w:rsidRDefault="00796C81" w:rsidP="00796C81">
      <w:pPr>
        <w:spacing w:after="0"/>
        <w:rPr>
          <w:rFonts w:ascii="Arial" w:hAnsi="Arial" w:cs="Arial"/>
          <w:sz w:val="24"/>
          <w:szCs w:val="24"/>
        </w:rPr>
      </w:pPr>
    </w:p>
    <w:p w14:paraId="322E1A05" w14:textId="5D3DA447" w:rsidR="00587209" w:rsidRDefault="00796C81" w:rsidP="00796C81">
      <w:pPr>
        <w:spacing w:after="0"/>
        <w:rPr>
          <w:rFonts w:ascii="Arial" w:hAnsi="Arial" w:cs="Arial"/>
          <w:sz w:val="24"/>
          <w:szCs w:val="24"/>
        </w:rPr>
      </w:pPr>
      <w:r w:rsidRPr="00796C81">
        <w:rPr>
          <w:rFonts w:ascii="Arial" w:hAnsi="Arial" w:cs="Arial"/>
          <w:sz w:val="24"/>
          <w:szCs w:val="24"/>
        </w:rPr>
        <w:t xml:space="preserve">Zygopetalum </w:t>
      </w:r>
      <w:r w:rsidRPr="003B5739">
        <w:rPr>
          <w:rFonts w:ascii="Arial" w:hAnsi="Arial" w:cs="Arial"/>
          <w:i/>
          <w:iCs/>
          <w:sz w:val="24"/>
          <w:szCs w:val="24"/>
        </w:rPr>
        <w:t>dormanianum</w:t>
      </w:r>
      <w:r w:rsidRPr="00796C81">
        <w:rPr>
          <w:rFonts w:ascii="Arial" w:hAnsi="Arial" w:cs="Arial"/>
          <w:sz w:val="24"/>
          <w:szCs w:val="24"/>
        </w:rPr>
        <w:t xml:space="preserve"> (Rchb.f.) G.Nicholson in Ill. Dict. Gard. 4: 245 (1887)</w:t>
      </w:r>
    </w:p>
    <w:p w14:paraId="336FA5F0" w14:textId="77777777" w:rsidR="00796C81" w:rsidRDefault="00796C81" w:rsidP="00C16D99">
      <w:pPr>
        <w:spacing w:after="0"/>
        <w:rPr>
          <w:rFonts w:ascii="Arial" w:hAnsi="Arial" w:cs="Arial"/>
          <w:sz w:val="24"/>
          <w:szCs w:val="24"/>
        </w:rPr>
      </w:pPr>
    </w:p>
    <w:p w14:paraId="45D5845F" w14:textId="385A26FB" w:rsidR="00587209" w:rsidRDefault="00587209" w:rsidP="00C16D99">
      <w:pPr>
        <w:spacing w:after="0"/>
        <w:rPr>
          <w:rFonts w:ascii="Arial" w:hAnsi="Arial" w:cs="Arial"/>
          <w:sz w:val="24"/>
          <w:szCs w:val="24"/>
        </w:rPr>
      </w:pPr>
      <w:r w:rsidRPr="00587209">
        <w:rPr>
          <w:rFonts w:ascii="Arial" w:hAnsi="Arial" w:cs="Arial"/>
          <w:sz w:val="24"/>
          <w:szCs w:val="24"/>
        </w:rPr>
        <w:t xml:space="preserve">Found in Colombia and Ecuador as a tufted, small to medium sized, warm to cool growing epiphyte without </w:t>
      </w:r>
      <w:r w:rsidR="00B64272" w:rsidRPr="00587209">
        <w:rPr>
          <w:rFonts w:ascii="Arial" w:hAnsi="Arial" w:cs="Arial"/>
          <w:sz w:val="24"/>
          <w:szCs w:val="24"/>
        </w:rPr>
        <w:t>pseudobulbs</w:t>
      </w:r>
      <w:r w:rsidRPr="00587209">
        <w:rPr>
          <w:rFonts w:ascii="Arial" w:hAnsi="Arial" w:cs="Arial"/>
          <w:sz w:val="24"/>
          <w:szCs w:val="24"/>
        </w:rPr>
        <w:t xml:space="preserve">, </w:t>
      </w:r>
      <w:r w:rsidR="00B64272" w:rsidRPr="00587209">
        <w:rPr>
          <w:rFonts w:ascii="Arial" w:hAnsi="Arial" w:cs="Arial"/>
          <w:sz w:val="24"/>
          <w:szCs w:val="24"/>
        </w:rPr>
        <w:t>occurring</w:t>
      </w:r>
      <w:r w:rsidRPr="00587209">
        <w:rPr>
          <w:rFonts w:ascii="Arial" w:hAnsi="Arial" w:cs="Arial"/>
          <w:sz w:val="24"/>
          <w:szCs w:val="24"/>
        </w:rPr>
        <w:t xml:space="preserve"> in extremely wet forests with a heavy night fog, that requires humid, shady </w:t>
      </w:r>
      <w:r w:rsidR="00B64272" w:rsidRPr="00587209">
        <w:rPr>
          <w:rFonts w:ascii="Arial" w:hAnsi="Arial" w:cs="Arial"/>
          <w:sz w:val="24"/>
          <w:szCs w:val="24"/>
        </w:rPr>
        <w:t>well-watered</w:t>
      </w:r>
      <w:r w:rsidRPr="00587209">
        <w:rPr>
          <w:rFonts w:ascii="Arial" w:hAnsi="Arial" w:cs="Arial"/>
          <w:sz w:val="24"/>
          <w:szCs w:val="24"/>
        </w:rPr>
        <w:t xml:space="preserve"> conditions, found at around 900 to 1900 meters, with 6 to 10, oblong-lanceolate, acuminate leaves arranged in a fan shape that blooms in the spring and summer on a stout, shorter than the leaves, 4 to 10" [10 to 25 cm] long, ascending, sheathed stalk with a solitary, fleshy, long-lived, fragrant flower that is best put in a basket so as to display the low held flowers to the best advantage.</w:t>
      </w:r>
    </w:p>
    <w:p w14:paraId="7B622067" w14:textId="77777777" w:rsidR="00796C81" w:rsidRDefault="00796C81" w:rsidP="00C16D99">
      <w:pPr>
        <w:spacing w:after="0"/>
        <w:rPr>
          <w:rFonts w:ascii="Arial" w:hAnsi="Arial" w:cs="Arial"/>
          <w:sz w:val="24"/>
          <w:szCs w:val="24"/>
        </w:rPr>
      </w:pPr>
    </w:p>
    <w:p w14:paraId="280F0BB1" w14:textId="28B82F43" w:rsidR="00796C81" w:rsidRPr="00796C81" w:rsidRDefault="00796C81" w:rsidP="00796C81">
      <w:pPr>
        <w:spacing w:after="0"/>
        <w:rPr>
          <w:rFonts w:ascii="Arial" w:hAnsi="Arial" w:cs="Arial"/>
          <w:sz w:val="24"/>
          <w:szCs w:val="24"/>
        </w:rPr>
      </w:pPr>
      <w:r>
        <w:rPr>
          <w:rFonts w:ascii="Arial" w:hAnsi="Arial" w:cs="Arial"/>
          <w:sz w:val="24"/>
          <w:szCs w:val="24"/>
        </w:rPr>
        <w:t>OrchidWiz notes Origin/Habitat</w:t>
      </w:r>
      <w:r w:rsidRPr="00796C81">
        <w:rPr>
          <w:rFonts w:ascii="Arial" w:hAnsi="Arial" w:cs="Arial"/>
          <w:sz w:val="24"/>
          <w:szCs w:val="24"/>
        </w:rPr>
        <w:t>: Extremely wet, humid cloud</w:t>
      </w:r>
      <w:r>
        <w:rPr>
          <w:rFonts w:ascii="Arial" w:hAnsi="Arial" w:cs="Arial"/>
          <w:sz w:val="24"/>
          <w:szCs w:val="24"/>
        </w:rPr>
        <w:t xml:space="preserve"> </w:t>
      </w:r>
      <w:r w:rsidRPr="00796C81">
        <w:rPr>
          <w:rFonts w:ascii="Arial" w:hAnsi="Arial" w:cs="Arial"/>
          <w:sz w:val="24"/>
          <w:szCs w:val="24"/>
        </w:rPr>
        <w:t>forests in the coastal mountains of southern Colombia and northern Ecuador, at 3500-4500 ft. (1065-1372 m). The plant usually grows near water on moss-covered, horizontal tree limbs.</w:t>
      </w:r>
    </w:p>
    <w:p w14:paraId="644055C6" w14:textId="77777777" w:rsidR="00796C81" w:rsidRPr="00796C81" w:rsidRDefault="00796C81" w:rsidP="00796C81">
      <w:pPr>
        <w:spacing w:after="0"/>
        <w:rPr>
          <w:rFonts w:ascii="Arial" w:hAnsi="Arial" w:cs="Arial"/>
          <w:sz w:val="24"/>
          <w:szCs w:val="24"/>
        </w:rPr>
      </w:pPr>
    </w:p>
    <w:p w14:paraId="132769EB" w14:textId="4B6E9BC2" w:rsidR="00796C81" w:rsidRPr="00796C81" w:rsidRDefault="00796C81" w:rsidP="00796C81">
      <w:pPr>
        <w:spacing w:after="0"/>
        <w:rPr>
          <w:rFonts w:ascii="Arial" w:hAnsi="Arial" w:cs="Arial"/>
          <w:sz w:val="24"/>
          <w:szCs w:val="24"/>
        </w:rPr>
      </w:pPr>
      <w:r>
        <w:rPr>
          <w:rFonts w:ascii="Arial" w:hAnsi="Arial" w:cs="Arial"/>
          <w:sz w:val="24"/>
          <w:szCs w:val="24"/>
        </w:rPr>
        <w:lastRenderedPageBreak/>
        <w:t>Plant size and type</w:t>
      </w:r>
      <w:r w:rsidRPr="00796C81">
        <w:rPr>
          <w:rFonts w:ascii="Arial" w:hAnsi="Arial" w:cs="Arial"/>
          <w:sz w:val="24"/>
          <w:szCs w:val="24"/>
        </w:rPr>
        <w:t>: A moderately sized sympodial epiphyte.</w:t>
      </w:r>
    </w:p>
    <w:p w14:paraId="6A171FCE" w14:textId="77777777" w:rsidR="00796C81" w:rsidRPr="00796C81" w:rsidRDefault="00796C81" w:rsidP="00796C81">
      <w:pPr>
        <w:spacing w:after="0"/>
        <w:rPr>
          <w:rFonts w:ascii="Arial" w:hAnsi="Arial" w:cs="Arial"/>
          <w:sz w:val="24"/>
          <w:szCs w:val="24"/>
        </w:rPr>
      </w:pPr>
    </w:p>
    <w:p w14:paraId="142C0DF6" w14:textId="119EDC5A" w:rsidR="00796C81" w:rsidRPr="00796C81" w:rsidRDefault="00796C81" w:rsidP="00796C81">
      <w:pPr>
        <w:spacing w:after="0"/>
        <w:rPr>
          <w:rFonts w:ascii="Arial" w:hAnsi="Arial" w:cs="Arial"/>
          <w:sz w:val="24"/>
          <w:szCs w:val="24"/>
        </w:rPr>
      </w:pPr>
      <w:r w:rsidRPr="00796C81">
        <w:rPr>
          <w:rFonts w:ascii="Arial" w:hAnsi="Arial" w:cs="Arial"/>
          <w:sz w:val="24"/>
          <w:szCs w:val="24"/>
        </w:rPr>
        <w:t>L</w:t>
      </w:r>
      <w:r>
        <w:rPr>
          <w:rFonts w:ascii="Arial" w:hAnsi="Arial" w:cs="Arial"/>
          <w:sz w:val="24"/>
          <w:szCs w:val="24"/>
        </w:rPr>
        <w:t>eaves</w:t>
      </w:r>
      <w:r w:rsidRPr="00796C81">
        <w:rPr>
          <w:rFonts w:ascii="Arial" w:hAnsi="Arial" w:cs="Arial"/>
          <w:sz w:val="24"/>
          <w:szCs w:val="24"/>
        </w:rPr>
        <w:t>: 10 per growth. The leaves are 12-18 in. (30-45 cm) long, narrow, elliptic-lanceolate, distichous, and arranged in a fan.</w:t>
      </w:r>
    </w:p>
    <w:p w14:paraId="79204DF6" w14:textId="77777777" w:rsidR="00796C81" w:rsidRPr="00796C81" w:rsidRDefault="00796C81" w:rsidP="00796C81">
      <w:pPr>
        <w:spacing w:after="0"/>
        <w:rPr>
          <w:rFonts w:ascii="Arial" w:hAnsi="Arial" w:cs="Arial"/>
          <w:sz w:val="24"/>
          <w:szCs w:val="24"/>
        </w:rPr>
      </w:pPr>
    </w:p>
    <w:p w14:paraId="675BCE07" w14:textId="1E33C7C3" w:rsidR="00796C81" w:rsidRPr="00796C81" w:rsidRDefault="00796C81" w:rsidP="00796C81">
      <w:pPr>
        <w:spacing w:after="0"/>
        <w:rPr>
          <w:rFonts w:ascii="Arial" w:hAnsi="Arial" w:cs="Arial"/>
          <w:sz w:val="24"/>
          <w:szCs w:val="24"/>
        </w:rPr>
      </w:pPr>
      <w:r>
        <w:rPr>
          <w:rFonts w:ascii="Arial" w:hAnsi="Arial" w:cs="Arial"/>
          <w:sz w:val="24"/>
          <w:szCs w:val="24"/>
        </w:rPr>
        <w:t>Inflorescence</w:t>
      </w:r>
      <w:r w:rsidRPr="00796C81">
        <w:rPr>
          <w:rFonts w:ascii="Arial" w:hAnsi="Arial" w:cs="Arial"/>
          <w:sz w:val="24"/>
          <w:szCs w:val="24"/>
        </w:rPr>
        <w:t xml:space="preserve">: Several. Each one-flowered, horizontal spike is 4-6 in. (10-15 cm) long. In cultivation, plants may bloom several times during the year, making them seem nearly </w:t>
      </w:r>
      <w:r w:rsidR="00B64272" w:rsidRPr="00796C81">
        <w:rPr>
          <w:rFonts w:ascii="Arial" w:hAnsi="Arial" w:cs="Arial"/>
          <w:sz w:val="24"/>
          <w:szCs w:val="24"/>
        </w:rPr>
        <w:t>ever blooming</w:t>
      </w:r>
      <w:r w:rsidRPr="00796C81">
        <w:rPr>
          <w:rFonts w:ascii="Arial" w:hAnsi="Arial" w:cs="Arial"/>
          <w:sz w:val="24"/>
          <w:szCs w:val="24"/>
        </w:rPr>
        <w:t>.</w:t>
      </w:r>
    </w:p>
    <w:p w14:paraId="47FBBF87" w14:textId="77777777" w:rsidR="00796C81" w:rsidRPr="00796C81" w:rsidRDefault="00796C81" w:rsidP="00796C81">
      <w:pPr>
        <w:spacing w:after="0"/>
        <w:rPr>
          <w:rFonts w:ascii="Arial" w:hAnsi="Arial" w:cs="Arial"/>
          <w:sz w:val="24"/>
          <w:szCs w:val="24"/>
        </w:rPr>
      </w:pPr>
    </w:p>
    <w:p w14:paraId="5DFD1FC0" w14:textId="63396CE0" w:rsidR="00796C81" w:rsidRDefault="00796C81" w:rsidP="00796C81">
      <w:pPr>
        <w:spacing w:after="0"/>
        <w:rPr>
          <w:rFonts w:ascii="Arial" w:hAnsi="Arial" w:cs="Arial"/>
          <w:sz w:val="24"/>
          <w:szCs w:val="24"/>
        </w:rPr>
      </w:pPr>
      <w:r w:rsidRPr="00796C81">
        <w:rPr>
          <w:rFonts w:ascii="Arial" w:hAnsi="Arial" w:cs="Arial"/>
          <w:sz w:val="24"/>
          <w:szCs w:val="24"/>
        </w:rPr>
        <w:t>F</w:t>
      </w:r>
      <w:r>
        <w:rPr>
          <w:rFonts w:ascii="Arial" w:hAnsi="Arial" w:cs="Arial"/>
          <w:sz w:val="24"/>
          <w:szCs w:val="24"/>
        </w:rPr>
        <w:t>lowers</w:t>
      </w:r>
      <w:r w:rsidRPr="00796C81">
        <w:rPr>
          <w:rFonts w:ascii="Arial" w:hAnsi="Arial" w:cs="Arial"/>
          <w:sz w:val="24"/>
          <w:szCs w:val="24"/>
        </w:rPr>
        <w:t>: 1 per inflorescence. The long-lasting, waxy, fragrant flowers are 2.5-3.5 in. (6-9 cm) across. The somewhat cupped blossoms are white, with numerous parallel lines of plum-purple extending along most of the length of the sepals and petals, sometimes merging to almost hide the white. The oval lip is whitish cream to deep mauve with long hairs, while the yellow callus is trimmed with red. Color, size, and markings are variable.</w:t>
      </w:r>
    </w:p>
    <w:p w14:paraId="36CF5481" w14:textId="77777777" w:rsidR="003B5739" w:rsidRDefault="003B5739" w:rsidP="00796C81">
      <w:pPr>
        <w:spacing w:after="0"/>
        <w:rPr>
          <w:rFonts w:ascii="Arial" w:hAnsi="Arial" w:cs="Arial"/>
          <w:sz w:val="24"/>
          <w:szCs w:val="24"/>
        </w:rPr>
      </w:pPr>
    </w:p>
    <w:p w14:paraId="39676AA9" w14:textId="261AFB3F" w:rsidR="003B5739" w:rsidRPr="003B5739" w:rsidRDefault="003B5739" w:rsidP="00796C81">
      <w:pPr>
        <w:spacing w:after="0"/>
        <w:rPr>
          <w:rFonts w:ascii="Arial" w:hAnsi="Arial" w:cs="Arial"/>
          <w:b/>
          <w:bCs/>
          <w:sz w:val="24"/>
          <w:szCs w:val="24"/>
          <w:u w:val="single"/>
        </w:rPr>
      </w:pPr>
      <w:r w:rsidRPr="003B5739">
        <w:rPr>
          <w:rFonts w:ascii="Arial" w:hAnsi="Arial" w:cs="Arial"/>
          <w:b/>
          <w:bCs/>
          <w:sz w:val="24"/>
          <w:szCs w:val="24"/>
          <w:u w:val="single"/>
        </w:rPr>
        <w:t>AOS Awards</w:t>
      </w:r>
    </w:p>
    <w:p w14:paraId="58E49278" w14:textId="77777777" w:rsidR="003B5739" w:rsidRDefault="003B5739" w:rsidP="00796C81">
      <w:pPr>
        <w:spacing w:after="0"/>
        <w:rPr>
          <w:rFonts w:ascii="Arial" w:hAnsi="Arial" w:cs="Arial"/>
          <w:sz w:val="24"/>
          <w:szCs w:val="24"/>
        </w:rPr>
      </w:pPr>
    </w:p>
    <w:p w14:paraId="4DB845FE" w14:textId="24106DA2" w:rsidR="003B5739" w:rsidRDefault="003B5739" w:rsidP="003B5739">
      <w:pPr>
        <w:pStyle w:val="Body"/>
        <w:rPr>
          <w:rFonts w:ascii="Arial" w:hAnsi="Arial" w:cs="Arial"/>
          <w:sz w:val="24"/>
          <w:szCs w:val="24"/>
        </w:rPr>
      </w:pPr>
      <w:r>
        <w:rPr>
          <w:rFonts w:ascii="Arial" w:hAnsi="Arial" w:cs="Arial"/>
          <w:sz w:val="24"/>
          <w:szCs w:val="24"/>
        </w:rPr>
        <w:t xml:space="preserve">Pescatoria </w:t>
      </w:r>
      <w:r w:rsidRPr="006471C3">
        <w:rPr>
          <w:rFonts w:ascii="Arial" w:hAnsi="Arial" w:cs="Arial"/>
          <w:i/>
          <w:iCs/>
          <w:sz w:val="24"/>
          <w:szCs w:val="24"/>
        </w:rPr>
        <w:t>l</w:t>
      </w:r>
      <w:r w:rsidRPr="003B5739">
        <w:rPr>
          <w:rFonts w:ascii="Arial" w:hAnsi="Arial" w:cs="Arial"/>
          <w:i/>
          <w:iCs/>
          <w:sz w:val="24"/>
          <w:szCs w:val="24"/>
        </w:rPr>
        <w:t xml:space="preserve">ehmannii </w:t>
      </w:r>
      <w:r>
        <w:rPr>
          <w:rFonts w:ascii="Arial" w:hAnsi="Arial" w:cs="Arial"/>
          <w:sz w:val="24"/>
          <w:szCs w:val="24"/>
        </w:rPr>
        <w:t>Awards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3B5739" w14:paraId="4D55207F" w14:textId="77777777" w:rsidTr="008735CE">
        <w:tc>
          <w:tcPr>
            <w:tcW w:w="1164" w:type="dxa"/>
          </w:tcPr>
          <w:p w14:paraId="3161F38C"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15C90646" w14:textId="3DD6C3F6"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w:t>
            </w:r>
            <w:r>
              <w:rPr>
                <w:rFonts w:ascii="Arial" w:hAnsi="Arial" w:cs="Arial"/>
                <w:sz w:val="24"/>
                <w:szCs w:val="24"/>
              </w:rPr>
              <w:t>CC</w:t>
            </w:r>
          </w:p>
        </w:tc>
        <w:tc>
          <w:tcPr>
            <w:tcW w:w="758" w:type="dxa"/>
          </w:tcPr>
          <w:p w14:paraId="5C0258A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611126A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6A06041A"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03D8554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1D4D4E7B"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39C8808D"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BF88015"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67567DD1"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CBM</w:t>
            </w:r>
          </w:p>
        </w:tc>
        <w:tc>
          <w:tcPr>
            <w:tcW w:w="990" w:type="dxa"/>
          </w:tcPr>
          <w:p w14:paraId="7C25B31B"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3B5739" w14:paraId="44A93400" w14:textId="77777777" w:rsidTr="008735CE">
        <w:trPr>
          <w:trHeight w:val="314"/>
        </w:trPr>
        <w:tc>
          <w:tcPr>
            <w:tcW w:w="1164" w:type="dxa"/>
          </w:tcPr>
          <w:p w14:paraId="55CC948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246C056C" w14:textId="3AF24156"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5F18C10C" w14:textId="1206AD9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37" w:type="dxa"/>
          </w:tcPr>
          <w:p w14:paraId="53B2C7C5" w14:textId="3EFD878D"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643" w:type="dxa"/>
          </w:tcPr>
          <w:p w14:paraId="0CA6A550" w14:textId="7AC14998"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7020B23F" w14:textId="643145C0"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162FFF7" w14:textId="73287819"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31" w:type="dxa"/>
          </w:tcPr>
          <w:p w14:paraId="3E0281EB" w14:textId="514DC891"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013EF063" w14:textId="3E4A4E1D"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6698BB89" w14:textId="30143925"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0C5F721B" w14:textId="5E80E76F"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12</w:t>
            </w:r>
          </w:p>
        </w:tc>
      </w:tr>
      <w:tr w:rsidR="003B5739" w14:paraId="2BDC8EB7" w14:textId="77777777" w:rsidTr="008735CE">
        <w:tc>
          <w:tcPr>
            <w:tcW w:w="1164" w:type="dxa"/>
          </w:tcPr>
          <w:p w14:paraId="2A3CB4B3"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2087DF06" w14:textId="18FBE180"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00CE99A7"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1990 to </w:t>
            </w:r>
          </w:p>
          <w:p w14:paraId="1FAE205B" w14:textId="6C7503CD"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2000</w:t>
            </w:r>
          </w:p>
        </w:tc>
        <w:tc>
          <w:tcPr>
            <w:tcW w:w="837" w:type="dxa"/>
          </w:tcPr>
          <w:p w14:paraId="1308C6C7"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1995</w:t>
            </w:r>
          </w:p>
          <w:p w14:paraId="1A33267D"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2003</w:t>
            </w:r>
          </w:p>
          <w:p w14:paraId="2B2987CB" w14:textId="755437EC"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2012</w:t>
            </w:r>
          </w:p>
        </w:tc>
        <w:tc>
          <w:tcPr>
            <w:tcW w:w="643" w:type="dxa"/>
          </w:tcPr>
          <w:p w14:paraId="734B5048"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2B53DCAF"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379D08B7"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1996 </w:t>
            </w:r>
          </w:p>
          <w:p w14:paraId="3E06E977" w14:textId="11672D8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 2009</w:t>
            </w:r>
          </w:p>
        </w:tc>
        <w:tc>
          <w:tcPr>
            <w:tcW w:w="831" w:type="dxa"/>
          </w:tcPr>
          <w:p w14:paraId="26847504" w14:textId="30AA1B4E"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0E6B21D4"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F42EBE1" w14:textId="5932D6E6"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1986</w:t>
            </w:r>
          </w:p>
        </w:tc>
        <w:tc>
          <w:tcPr>
            <w:tcW w:w="769" w:type="dxa"/>
          </w:tcPr>
          <w:p w14:paraId="055FE5D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4B0221EE" w14:textId="77777777" w:rsidR="003B5739" w:rsidRDefault="003B5739"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490801C" w14:textId="77777777" w:rsidR="00796C81" w:rsidRDefault="00796C81" w:rsidP="00C16D99">
      <w:pPr>
        <w:spacing w:after="0"/>
        <w:rPr>
          <w:rFonts w:ascii="Arial" w:hAnsi="Arial" w:cs="Arial"/>
          <w:sz w:val="24"/>
          <w:szCs w:val="24"/>
        </w:rPr>
      </w:pPr>
    </w:p>
    <w:p w14:paraId="75F251A6" w14:textId="77777777" w:rsidR="006471C3" w:rsidRDefault="006471C3" w:rsidP="00C16D99">
      <w:pPr>
        <w:spacing w:after="0"/>
        <w:rPr>
          <w:rFonts w:ascii="Arial" w:hAnsi="Arial" w:cs="Arial"/>
          <w:b/>
          <w:bCs/>
          <w:sz w:val="24"/>
          <w:szCs w:val="24"/>
          <w:u w:val="single"/>
        </w:rPr>
      </w:pPr>
    </w:p>
    <w:p w14:paraId="05C15688" w14:textId="730F069F" w:rsidR="006471C3" w:rsidRDefault="006471C3" w:rsidP="006471C3">
      <w:pPr>
        <w:spacing w:after="0"/>
        <w:jc w:val="center"/>
        <w:rPr>
          <w:rFonts w:ascii="Arial" w:hAnsi="Arial" w:cs="Arial"/>
          <w:b/>
          <w:bCs/>
          <w:sz w:val="24"/>
          <w:szCs w:val="24"/>
          <w:u w:val="single"/>
        </w:rPr>
      </w:pPr>
      <w:r>
        <w:rPr>
          <w:noProof/>
        </w:rPr>
        <w:drawing>
          <wp:inline distT="0" distB="0" distL="0" distR="0" wp14:anchorId="227E0184" wp14:editId="4A3E360C">
            <wp:extent cx="4029075" cy="3115107"/>
            <wp:effectExtent l="0" t="0" r="0" b="9525"/>
            <wp:docPr id="2070311918"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1918" name="Picture 1" descr="A close-up of a flower&#10;&#10;Description automatically generated"/>
                    <pic:cNvPicPr/>
                  </pic:nvPicPr>
                  <pic:blipFill>
                    <a:blip r:embed="rId7"/>
                    <a:stretch>
                      <a:fillRect/>
                    </a:stretch>
                  </pic:blipFill>
                  <pic:spPr>
                    <a:xfrm>
                      <a:off x="0" y="0"/>
                      <a:ext cx="4035075" cy="3119746"/>
                    </a:xfrm>
                    <a:prstGeom prst="rect">
                      <a:avLst/>
                    </a:prstGeom>
                  </pic:spPr>
                </pic:pic>
              </a:graphicData>
            </a:graphic>
          </wp:inline>
        </w:drawing>
      </w:r>
    </w:p>
    <w:p w14:paraId="39EF615E" w14:textId="333306F5" w:rsidR="006471C3" w:rsidRPr="006471C3" w:rsidRDefault="006471C3" w:rsidP="006471C3">
      <w:pPr>
        <w:spacing w:after="0"/>
        <w:jc w:val="center"/>
        <w:rPr>
          <w:rFonts w:ascii="Arial" w:hAnsi="Arial" w:cs="Arial"/>
          <w:sz w:val="24"/>
          <w:szCs w:val="24"/>
        </w:rPr>
      </w:pPr>
      <w:r w:rsidRPr="006471C3">
        <w:rPr>
          <w:rFonts w:ascii="Arial" w:hAnsi="Arial" w:cs="Arial"/>
          <w:sz w:val="24"/>
          <w:szCs w:val="24"/>
        </w:rPr>
        <w:t>Pescatoria</w:t>
      </w:r>
      <w:r w:rsidRPr="006471C3">
        <w:rPr>
          <w:rFonts w:ascii="Arial" w:hAnsi="Arial" w:cs="Arial"/>
          <w:i/>
          <w:iCs/>
          <w:sz w:val="24"/>
          <w:szCs w:val="24"/>
        </w:rPr>
        <w:t xml:space="preserve"> lehmannii</w:t>
      </w:r>
      <w:r w:rsidRPr="006471C3">
        <w:rPr>
          <w:rFonts w:ascii="Arial" w:hAnsi="Arial" w:cs="Arial"/>
          <w:sz w:val="24"/>
          <w:szCs w:val="24"/>
        </w:rPr>
        <w:t xml:space="preserve"> ‘Majestic’ AM/AOS, 82 points, 1990</w:t>
      </w:r>
    </w:p>
    <w:p w14:paraId="4A027EF2" w14:textId="69B8CBA0" w:rsidR="006471C3" w:rsidRPr="006471C3" w:rsidRDefault="006471C3" w:rsidP="006471C3">
      <w:pPr>
        <w:spacing w:after="0"/>
        <w:jc w:val="center"/>
        <w:rPr>
          <w:rFonts w:ascii="Arial" w:hAnsi="Arial" w:cs="Arial"/>
          <w:sz w:val="24"/>
          <w:szCs w:val="24"/>
        </w:rPr>
      </w:pPr>
      <w:r w:rsidRPr="006471C3">
        <w:rPr>
          <w:rFonts w:ascii="Arial" w:hAnsi="Arial" w:cs="Arial"/>
          <w:sz w:val="24"/>
          <w:szCs w:val="24"/>
        </w:rPr>
        <w:t xml:space="preserve">Photography by OWZ Lib </w:t>
      </w:r>
    </w:p>
    <w:p w14:paraId="3CEDE1E7" w14:textId="6C32AB1D" w:rsidR="006471C3" w:rsidRDefault="006471C3" w:rsidP="006471C3">
      <w:pPr>
        <w:spacing w:after="0"/>
        <w:jc w:val="center"/>
        <w:rPr>
          <w:rFonts w:ascii="Arial" w:hAnsi="Arial" w:cs="Arial"/>
          <w:b/>
          <w:bCs/>
          <w:sz w:val="24"/>
          <w:szCs w:val="24"/>
          <w:u w:val="single"/>
        </w:rPr>
      </w:pPr>
      <w:r>
        <w:rPr>
          <w:noProof/>
        </w:rPr>
        <w:lastRenderedPageBreak/>
        <w:drawing>
          <wp:inline distT="0" distB="0" distL="0" distR="0" wp14:anchorId="6EDB7975" wp14:editId="10C29236">
            <wp:extent cx="4581525" cy="3035260"/>
            <wp:effectExtent l="0" t="0" r="0" b="0"/>
            <wp:docPr id="31252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29011" name=""/>
                    <pic:cNvPicPr/>
                  </pic:nvPicPr>
                  <pic:blipFill>
                    <a:blip r:embed="rId8"/>
                    <a:stretch>
                      <a:fillRect/>
                    </a:stretch>
                  </pic:blipFill>
                  <pic:spPr>
                    <a:xfrm>
                      <a:off x="0" y="0"/>
                      <a:ext cx="4597783" cy="3046031"/>
                    </a:xfrm>
                    <a:prstGeom prst="rect">
                      <a:avLst/>
                    </a:prstGeom>
                  </pic:spPr>
                </pic:pic>
              </a:graphicData>
            </a:graphic>
          </wp:inline>
        </w:drawing>
      </w:r>
    </w:p>
    <w:p w14:paraId="697D43F2" w14:textId="25579AF7" w:rsidR="006471C3" w:rsidRPr="00B64272" w:rsidRDefault="006471C3" w:rsidP="006471C3">
      <w:pPr>
        <w:spacing w:after="0"/>
        <w:jc w:val="center"/>
        <w:rPr>
          <w:rFonts w:ascii="Arial" w:hAnsi="Arial" w:cs="Arial"/>
          <w:sz w:val="24"/>
          <w:szCs w:val="24"/>
        </w:rPr>
      </w:pPr>
      <w:r w:rsidRPr="00B64272">
        <w:rPr>
          <w:rFonts w:ascii="Arial" w:hAnsi="Arial" w:cs="Arial"/>
          <w:sz w:val="24"/>
          <w:szCs w:val="24"/>
        </w:rPr>
        <w:t>Pescatoria lehmannii ‘</w:t>
      </w:r>
      <w:r w:rsidRPr="00B64272">
        <w:rPr>
          <w:rFonts w:ascii="Arial" w:hAnsi="Arial" w:cs="Arial"/>
          <w:sz w:val="24"/>
          <w:szCs w:val="24"/>
        </w:rPr>
        <w:t>Adelai</w:t>
      </w:r>
      <w:r w:rsidR="00B64272" w:rsidRPr="00B64272">
        <w:rPr>
          <w:rFonts w:ascii="Arial" w:hAnsi="Arial" w:cs="Arial"/>
          <w:sz w:val="24"/>
          <w:szCs w:val="24"/>
        </w:rPr>
        <w:t>da</w:t>
      </w:r>
      <w:r w:rsidRPr="00B64272">
        <w:rPr>
          <w:rFonts w:ascii="Arial" w:hAnsi="Arial" w:cs="Arial"/>
          <w:sz w:val="24"/>
          <w:szCs w:val="24"/>
        </w:rPr>
        <w:t xml:space="preserve">’ </w:t>
      </w:r>
      <w:r w:rsidR="00B64272" w:rsidRPr="00B64272">
        <w:rPr>
          <w:rFonts w:ascii="Arial" w:hAnsi="Arial" w:cs="Arial"/>
          <w:sz w:val="24"/>
          <w:szCs w:val="24"/>
        </w:rPr>
        <w:t>HCC</w:t>
      </w:r>
      <w:r w:rsidRPr="00B64272">
        <w:rPr>
          <w:rFonts w:ascii="Arial" w:hAnsi="Arial" w:cs="Arial"/>
          <w:sz w:val="24"/>
          <w:szCs w:val="24"/>
        </w:rPr>
        <w:t xml:space="preserve">/AOS, </w:t>
      </w:r>
      <w:r w:rsidR="00B64272" w:rsidRPr="00B64272">
        <w:rPr>
          <w:rFonts w:ascii="Arial" w:hAnsi="Arial" w:cs="Arial"/>
          <w:sz w:val="24"/>
          <w:szCs w:val="24"/>
        </w:rPr>
        <w:t>7</w:t>
      </w:r>
      <w:r w:rsidRPr="00B64272">
        <w:rPr>
          <w:rFonts w:ascii="Arial" w:hAnsi="Arial" w:cs="Arial"/>
          <w:sz w:val="24"/>
          <w:szCs w:val="24"/>
        </w:rPr>
        <w:t xml:space="preserve">8 points, </w:t>
      </w:r>
      <w:r w:rsidR="00B64272" w:rsidRPr="00B64272">
        <w:rPr>
          <w:rFonts w:ascii="Arial" w:hAnsi="Arial" w:cs="Arial"/>
          <w:sz w:val="24"/>
          <w:szCs w:val="24"/>
        </w:rPr>
        <w:t>2012</w:t>
      </w:r>
    </w:p>
    <w:p w14:paraId="5DB533F9" w14:textId="60EA3853" w:rsidR="006471C3" w:rsidRPr="00B64272" w:rsidRDefault="006471C3" w:rsidP="006471C3">
      <w:pPr>
        <w:spacing w:after="0"/>
        <w:jc w:val="center"/>
        <w:rPr>
          <w:rFonts w:ascii="Arial" w:hAnsi="Arial" w:cs="Arial"/>
          <w:sz w:val="24"/>
          <w:szCs w:val="24"/>
        </w:rPr>
      </w:pPr>
      <w:r w:rsidRPr="00B64272">
        <w:rPr>
          <w:rFonts w:ascii="Arial" w:hAnsi="Arial" w:cs="Arial"/>
          <w:sz w:val="24"/>
          <w:szCs w:val="24"/>
        </w:rPr>
        <w:t xml:space="preserve">Photography by </w:t>
      </w:r>
      <w:r w:rsidR="00B64272" w:rsidRPr="00B64272">
        <w:rPr>
          <w:rFonts w:ascii="Arial" w:hAnsi="Arial" w:cs="Arial"/>
          <w:sz w:val="24"/>
          <w:szCs w:val="24"/>
        </w:rPr>
        <w:t>Jauna Carlos Uribe</w:t>
      </w:r>
    </w:p>
    <w:p w14:paraId="56CCB305" w14:textId="77777777" w:rsidR="006471C3" w:rsidRDefault="006471C3" w:rsidP="00C16D99">
      <w:pPr>
        <w:spacing w:after="0"/>
        <w:rPr>
          <w:rFonts w:ascii="Arial" w:hAnsi="Arial" w:cs="Arial"/>
          <w:b/>
          <w:bCs/>
          <w:sz w:val="24"/>
          <w:szCs w:val="24"/>
          <w:u w:val="single"/>
        </w:rPr>
      </w:pPr>
    </w:p>
    <w:p w14:paraId="49780A03" w14:textId="77777777" w:rsidR="006471C3" w:rsidRDefault="006471C3" w:rsidP="00C16D99">
      <w:pPr>
        <w:spacing w:after="0"/>
        <w:rPr>
          <w:rFonts w:ascii="Arial" w:hAnsi="Arial" w:cs="Arial"/>
          <w:b/>
          <w:bCs/>
          <w:sz w:val="24"/>
          <w:szCs w:val="24"/>
          <w:u w:val="single"/>
        </w:rPr>
      </w:pPr>
    </w:p>
    <w:p w14:paraId="2FDDB417" w14:textId="2CE0AF94" w:rsidR="00796C81" w:rsidRPr="00A553F6" w:rsidRDefault="00A553F6" w:rsidP="00C16D99">
      <w:pPr>
        <w:spacing w:after="0"/>
        <w:rPr>
          <w:rFonts w:ascii="Arial" w:hAnsi="Arial" w:cs="Arial"/>
          <w:b/>
          <w:bCs/>
          <w:sz w:val="24"/>
          <w:szCs w:val="24"/>
          <w:u w:val="single"/>
        </w:rPr>
      </w:pPr>
      <w:r w:rsidRPr="00A553F6">
        <w:rPr>
          <w:rFonts w:ascii="Arial" w:hAnsi="Arial" w:cs="Arial"/>
          <w:b/>
          <w:bCs/>
          <w:sz w:val="24"/>
          <w:szCs w:val="24"/>
          <w:u w:val="single"/>
        </w:rPr>
        <w:t xml:space="preserve">Pescatoria </w:t>
      </w:r>
      <w:r w:rsidRPr="006471C3">
        <w:rPr>
          <w:rFonts w:ascii="Arial" w:hAnsi="Arial" w:cs="Arial"/>
          <w:b/>
          <w:bCs/>
          <w:i/>
          <w:iCs/>
          <w:sz w:val="24"/>
          <w:szCs w:val="24"/>
          <w:u w:val="single"/>
        </w:rPr>
        <w:t>lehmannii</w:t>
      </w:r>
      <w:r w:rsidRPr="00A553F6">
        <w:rPr>
          <w:rFonts w:ascii="Arial" w:hAnsi="Arial" w:cs="Arial"/>
          <w:b/>
          <w:bCs/>
          <w:sz w:val="24"/>
          <w:szCs w:val="24"/>
          <w:u w:val="single"/>
        </w:rPr>
        <w:t xml:space="preserve"> Hybrids</w:t>
      </w:r>
    </w:p>
    <w:p w14:paraId="48D5D6E2" w14:textId="77777777" w:rsidR="00A553F6" w:rsidRDefault="00A553F6" w:rsidP="00C16D99">
      <w:pPr>
        <w:spacing w:after="0"/>
        <w:rPr>
          <w:rFonts w:ascii="Arial" w:hAnsi="Arial" w:cs="Arial"/>
          <w:sz w:val="24"/>
          <w:szCs w:val="24"/>
        </w:rPr>
      </w:pPr>
    </w:p>
    <w:p w14:paraId="5F9EC9E5" w14:textId="77777777" w:rsidR="00A553F6" w:rsidRDefault="00A553F6" w:rsidP="00C16D99">
      <w:pPr>
        <w:spacing w:after="0"/>
        <w:rPr>
          <w:rFonts w:ascii="Arial" w:hAnsi="Arial" w:cs="Arial"/>
          <w:sz w:val="24"/>
          <w:szCs w:val="24"/>
        </w:rPr>
      </w:pPr>
      <w:r>
        <w:rPr>
          <w:rFonts w:ascii="Arial" w:hAnsi="Arial" w:cs="Arial"/>
          <w:sz w:val="24"/>
          <w:szCs w:val="24"/>
        </w:rPr>
        <w:t xml:space="preserve">Pescatoria </w:t>
      </w:r>
      <w:r w:rsidRPr="00A553F6">
        <w:rPr>
          <w:rFonts w:ascii="Arial" w:hAnsi="Arial" w:cs="Arial"/>
          <w:i/>
          <w:iCs/>
          <w:sz w:val="24"/>
          <w:szCs w:val="24"/>
        </w:rPr>
        <w:t>lehmannii</w:t>
      </w:r>
      <w:r>
        <w:rPr>
          <w:rFonts w:ascii="Arial" w:hAnsi="Arial" w:cs="Arial"/>
          <w:sz w:val="24"/>
          <w:szCs w:val="24"/>
        </w:rPr>
        <w:t xml:space="preserve"> has nine F1 generation offspring and sixteen progeny.  The first registered hybrids of Pescatoria </w:t>
      </w:r>
      <w:r w:rsidRPr="00A553F6">
        <w:rPr>
          <w:rFonts w:ascii="Arial" w:hAnsi="Arial" w:cs="Arial"/>
          <w:i/>
          <w:iCs/>
          <w:sz w:val="24"/>
          <w:szCs w:val="24"/>
        </w:rPr>
        <w:t xml:space="preserve">lehmannii </w:t>
      </w:r>
      <w:r>
        <w:rPr>
          <w:rFonts w:ascii="Arial" w:hAnsi="Arial" w:cs="Arial"/>
          <w:sz w:val="24"/>
          <w:szCs w:val="24"/>
        </w:rPr>
        <w:t xml:space="preserve">was in 1996.  Two additional hybrids were registered in the 1990’s.  The other thirteen hybrids were registered since 2000.  </w:t>
      </w:r>
    </w:p>
    <w:p w14:paraId="40DCF1FE" w14:textId="77777777" w:rsidR="00A553F6" w:rsidRDefault="00A553F6" w:rsidP="00C16D99">
      <w:pPr>
        <w:spacing w:after="0"/>
        <w:rPr>
          <w:rFonts w:ascii="Arial" w:hAnsi="Arial" w:cs="Arial"/>
          <w:sz w:val="24"/>
          <w:szCs w:val="24"/>
        </w:rPr>
      </w:pPr>
    </w:p>
    <w:p w14:paraId="51FCBF98" w14:textId="5EE9E805" w:rsidR="00F579C1" w:rsidRDefault="00A553F6" w:rsidP="00C16D99">
      <w:pPr>
        <w:spacing w:after="0"/>
        <w:rPr>
          <w:rFonts w:ascii="Arial" w:hAnsi="Arial" w:cs="Arial"/>
          <w:sz w:val="24"/>
          <w:szCs w:val="24"/>
        </w:rPr>
      </w:pPr>
      <w:r>
        <w:rPr>
          <w:rFonts w:ascii="Arial" w:hAnsi="Arial" w:cs="Arial"/>
          <w:sz w:val="24"/>
          <w:szCs w:val="24"/>
        </w:rPr>
        <w:t xml:space="preserve">The Pescatoria </w:t>
      </w:r>
      <w:r w:rsidRPr="00A553F6">
        <w:rPr>
          <w:rFonts w:ascii="Arial" w:hAnsi="Arial" w:cs="Arial"/>
          <w:i/>
          <w:iCs/>
          <w:sz w:val="24"/>
          <w:szCs w:val="24"/>
        </w:rPr>
        <w:t xml:space="preserve">lehmannii </w:t>
      </w:r>
      <w:r>
        <w:rPr>
          <w:rFonts w:ascii="Arial" w:hAnsi="Arial" w:cs="Arial"/>
          <w:sz w:val="24"/>
          <w:szCs w:val="24"/>
        </w:rPr>
        <w:t>hybrid with the most offspring and awards is Wtz. Star Sapphire (</w:t>
      </w:r>
      <w:r w:rsidR="00F579C1" w:rsidRPr="00F579C1">
        <w:rPr>
          <w:rFonts w:ascii="Arial" w:hAnsi="Arial" w:cs="Arial"/>
          <w:sz w:val="24"/>
          <w:szCs w:val="24"/>
        </w:rPr>
        <w:t>Warczatoria</w:t>
      </w:r>
      <w:r w:rsidR="00F579C1">
        <w:rPr>
          <w:rFonts w:ascii="Arial" w:hAnsi="Arial" w:cs="Arial"/>
          <w:sz w:val="24"/>
          <w:szCs w:val="24"/>
        </w:rPr>
        <w:t xml:space="preserve"> </w:t>
      </w:r>
      <w:r>
        <w:rPr>
          <w:rFonts w:ascii="Arial" w:hAnsi="Arial" w:cs="Arial"/>
          <w:sz w:val="24"/>
          <w:szCs w:val="24"/>
        </w:rPr>
        <w:t xml:space="preserve">Painted Lady x Pescatoria </w:t>
      </w:r>
      <w:r w:rsidRPr="00A553F6">
        <w:rPr>
          <w:rFonts w:ascii="Arial" w:hAnsi="Arial" w:cs="Arial"/>
          <w:i/>
          <w:iCs/>
          <w:sz w:val="24"/>
          <w:szCs w:val="24"/>
        </w:rPr>
        <w:t>lehmannii</w:t>
      </w:r>
      <w:r>
        <w:rPr>
          <w:rFonts w:ascii="Arial" w:hAnsi="Arial" w:cs="Arial"/>
          <w:sz w:val="24"/>
          <w:szCs w:val="24"/>
        </w:rPr>
        <w:t>).  This hybrid was made and registered by Arnold K</w:t>
      </w:r>
      <w:r w:rsidR="00F579C1">
        <w:rPr>
          <w:rFonts w:ascii="Arial" w:hAnsi="Arial" w:cs="Arial"/>
          <w:sz w:val="24"/>
          <w:szCs w:val="24"/>
        </w:rPr>
        <w:t>l</w:t>
      </w:r>
      <w:r>
        <w:rPr>
          <w:rFonts w:ascii="Arial" w:hAnsi="Arial" w:cs="Arial"/>
          <w:sz w:val="24"/>
          <w:szCs w:val="24"/>
        </w:rPr>
        <w:t>e</w:t>
      </w:r>
      <w:r w:rsidR="00F579C1">
        <w:rPr>
          <w:rFonts w:ascii="Arial" w:hAnsi="Arial" w:cs="Arial"/>
          <w:sz w:val="24"/>
          <w:szCs w:val="24"/>
        </w:rPr>
        <w:t>h</w:t>
      </w:r>
      <w:r>
        <w:rPr>
          <w:rFonts w:ascii="Arial" w:hAnsi="Arial" w:cs="Arial"/>
          <w:sz w:val="24"/>
          <w:szCs w:val="24"/>
        </w:rPr>
        <w:t>m in 1996.</w:t>
      </w:r>
      <w:r w:rsidR="00F579C1">
        <w:rPr>
          <w:rFonts w:ascii="Arial" w:hAnsi="Arial" w:cs="Arial"/>
          <w:sz w:val="24"/>
          <w:szCs w:val="24"/>
        </w:rPr>
        <w:t xml:space="preserve">  Wtz. Star Sapphire received five AOS awards (AM – 2; and HCC – 3).  </w:t>
      </w:r>
      <w:r w:rsidR="00F579C1" w:rsidRPr="00F579C1">
        <w:rPr>
          <w:rFonts w:ascii="Arial" w:hAnsi="Arial" w:cs="Arial"/>
          <w:sz w:val="24"/>
          <w:szCs w:val="24"/>
        </w:rPr>
        <w:t xml:space="preserve">Warczatoria </w:t>
      </w:r>
      <w:r w:rsidR="00F579C1">
        <w:rPr>
          <w:rFonts w:ascii="Arial" w:hAnsi="Arial" w:cs="Arial"/>
          <w:sz w:val="24"/>
          <w:szCs w:val="24"/>
        </w:rPr>
        <w:t xml:space="preserve">Star Sapphire has three offspring and five progeny.   </w:t>
      </w:r>
    </w:p>
    <w:p w14:paraId="3983EED2" w14:textId="77777777" w:rsidR="00F579C1" w:rsidRDefault="00F579C1" w:rsidP="00C16D99">
      <w:pPr>
        <w:spacing w:after="0"/>
        <w:rPr>
          <w:rFonts w:ascii="Arial" w:hAnsi="Arial" w:cs="Arial"/>
          <w:sz w:val="24"/>
          <w:szCs w:val="24"/>
        </w:rPr>
      </w:pPr>
    </w:p>
    <w:p w14:paraId="40A4AD9F" w14:textId="149C5059" w:rsidR="00A553F6" w:rsidRDefault="00F579C1" w:rsidP="00F579C1">
      <w:pPr>
        <w:spacing w:after="0"/>
        <w:jc w:val="center"/>
        <w:rPr>
          <w:rFonts w:ascii="Arial" w:hAnsi="Arial" w:cs="Arial"/>
          <w:sz w:val="24"/>
          <w:szCs w:val="24"/>
        </w:rPr>
      </w:pPr>
      <w:r>
        <w:rPr>
          <w:noProof/>
        </w:rPr>
        <w:lastRenderedPageBreak/>
        <w:drawing>
          <wp:inline distT="0" distB="0" distL="0" distR="0" wp14:anchorId="4BC31E87" wp14:editId="7778C80F">
            <wp:extent cx="3506732" cy="3057525"/>
            <wp:effectExtent l="0" t="0" r="0" b="0"/>
            <wp:docPr id="1246703401"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03401" name="Picture 1" descr="A close-up of a flower&#10;&#10;Description automatically generated"/>
                    <pic:cNvPicPr/>
                  </pic:nvPicPr>
                  <pic:blipFill>
                    <a:blip r:embed="rId9"/>
                    <a:stretch>
                      <a:fillRect/>
                    </a:stretch>
                  </pic:blipFill>
                  <pic:spPr>
                    <a:xfrm>
                      <a:off x="0" y="0"/>
                      <a:ext cx="3570306" cy="3112955"/>
                    </a:xfrm>
                    <a:prstGeom prst="rect">
                      <a:avLst/>
                    </a:prstGeom>
                  </pic:spPr>
                </pic:pic>
              </a:graphicData>
            </a:graphic>
          </wp:inline>
        </w:drawing>
      </w:r>
    </w:p>
    <w:p w14:paraId="213C86FC" w14:textId="25E7348E" w:rsidR="00A553F6" w:rsidRDefault="00F579C1" w:rsidP="00F579C1">
      <w:pPr>
        <w:spacing w:after="0"/>
        <w:jc w:val="center"/>
        <w:rPr>
          <w:rFonts w:ascii="Arial" w:hAnsi="Arial" w:cs="Arial"/>
          <w:sz w:val="24"/>
          <w:szCs w:val="24"/>
        </w:rPr>
      </w:pPr>
      <w:r w:rsidRPr="00F579C1">
        <w:rPr>
          <w:rFonts w:ascii="Arial" w:hAnsi="Arial" w:cs="Arial"/>
          <w:sz w:val="24"/>
          <w:szCs w:val="24"/>
        </w:rPr>
        <w:t>Warczatoria Star Sapphire</w:t>
      </w:r>
      <w:r>
        <w:rPr>
          <w:rFonts w:ascii="Arial" w:hAnsi="Arial" w:cs="Arial"/>
          <w:sz w:val="24"/>
          <w:szCs w:val="24"/>
        </w:rPr>
        <w:t xml:space="preserve"> ‘E. F. G.’ AM/AOS, 82 points, 1998</w:t>
      </w:r>
    </w:p>
    <w:p w14:paraId="2CBAE5D7" w14:textId="215AA624" w:rsidR="00F579C1" w:rsidRDefault="00F579C1" w:rsidP="00F579C1">
      <w:pPr>
        <w:spacing w:after="0"/>
        <w:jc w:val="center"/>
        <w:rPr>
          <w:rFonts w:ascii="Arial" w:hAnsi="Arial" w:cs="Arial"/>
          <w:sz w:val="24"/>
          <w:szCs w:val="24"/>
        </w:rPr>
      </w:pPr>
      <w:r>
        <w:rPr>
          <w:rFonts w:ascii="Arial" w:hAnsi="Arial" w:cs="Arial"/>
          <w:sz w:val="24"/>
          <w:szCs w:val="24"/>
        </w:rPr>
        <w:t>Photography by James McCulloch</w:t>
      </w:r>
    </w:p>
    <w:p w14:paraId="5B988F7B" w14:textId="77777777" w:rsidR="00F579C1" w:rsidRDefault="00F579C1" w:rsidP="00F579C1">
      <w:pPr>
        <w:spacing w:after="0"/>
        <w:jc w:val="center"/>
        <w:rPr>
          <w:rFonts w:ascii="Arial" w:hAnsi="Arial" w:cs="Arial"/>
          <w:sz w:val="24"/>
          <w:szCs w:val="24"/>
        </w:rPr>
      </w:pPr>
    </w:p>
    <w:p w14:paraId="56E85C98" w14:textId="77777777" w:rsidR="00F579C1" w:rsidRDefault="00F579C1" w:rsidP="00F579C1">
      <w:pPr>
        <w:spacing w:after="0"/>
        <w:jc w:val="center"/>
        <w:rPr>
          <w:rFonts w:ascii="Arial" w:hAnsi="Arial" w:cs="Arial"/>
          <w:sz w:val="24"/>
          <w:szCs w:val="24"/>
        </w:rPr>
      </w:pPr>
    </w:p>
    <w:p w14:paraId="2D4889DD" w14:textId="07A56B4D" w:rsidR="00F579C1" w:rsidRDefault="00F579C1" w:rsidP="00F579C1">
      <w:pPr>
        <w:spacing w:after="0"/>
        <w:rPr>
          <w:rFonts w:ascii="Arial" w:hAnsi="Arial" w:cs="Arial"/>
          <w:sz w:val="24"/>
          <w:szCs w:val="24"/>
        </w:rPr>
      </w:pPr>
      <w:r w:rsidRPr="00F579C1">
        <w:rPr>
          <w:rFonts w:ascii="Arial" w:hAnsi="Arial" w:cs="Arial"/>
          <w:sz w:val="24"/>
          <w:szCs w:val="24"/>
        </w:rPr>
        <w:t xml:space="preserve">The Pescatoria </w:t>
      </w:r>
      <w:r w:rsidRPr="00F579C1">
        <w:rPr>
          <w:rFonts w:ascii="Arial" w:hAnsi="Arial" w:cs="Arial"/>
          <w:i/>
          <w:iCs/>
          <w:sz w:val="24"/>
          <w:szCs w:val="24"/>
        </w:rPr>
        <w:t xml:space="preserve">lehmannii </w:t>
      </w:r>
      <w:r w:rsidRPr="00F579C1">
        <w:rPr>
          <w:rFonts w:ascii="Arial" w:hAnsi="Arial" w:cs="Arial"/>
          <w:sz w:val="24"/>
          <w:szCs w:val="24"/>
        </w:rPr>
        <w:t xml:space="preserve">hybrid with the </w:t>
      </w:r>
      <w:r>
        <w:rPr>
          <w:rFonts w:ascii="Arial" w:hAnsi="Arial" w:cs="Arial"/>
          <w:sz w:val="24"/>
          <w:szCs w:val="24"/>
        </w:rPr>
        <w:t xml:space="preserve">next </w:t>
      </w:r>
      <w:r w:rsidRPr="00F579C1">
        <w:rPr>
          <w:rFonts w:ascii="Arial" w:hAnsi="Arial" w:cs="Arial"/>
          <w:sz w:val="24"/>
          <w:szCs w:val="24"/>
        </w:rPr>
        <w:t xml:space="preserve">most is </w:t>
      </w:r>
      <w:r>
        <w:rPr>
          <w:rFonts w:ascii="Arial" w:hAnsi="Arial" w:cs="Arial"/>
          <w:sz w:val="24"/>
          <w:szCs w:val="24"/>
        </w:rPr>
        <w:t>Pescatoria Alice Hikins</w:t>
      </w:r>
      <w:r w:rsidRPr="00F579C1">
        <w:rPr>
          <w:rFonts w:ascii="Arial" w:hAnsi="Arial" w:cs="Arial"/>
          <w:sz w:val="24"/>
          <w:szCs w:val="24"/>
        </w:rPr>
        <w:t xml:space="preserve"> (</w:t>
      </w:r>
      <w:r w:rsidRPr="00F579C1">
        <w:rPr>
          <w:rFonts w:ascii="Arial" w:hAnsi="Arial" w:cs="Arial"/>
          <w:i/>
          <w:iCs/>
          <w:sz w:val="24"/>
          <w:szCs w:val="24"/>
        </w:rPr>
        <w:t>lehmannii</w:t>
      </w:r>
      <w:r w:rsidRPr="00F579C1">
        <w:rPr>
          <w:rFonts w:ascii="Arial" w:hAnsi="Arial" w:cs="Arial"/>
          <w:i/>
          <w:iCs/>
          <w:sz w:val="24"/>
          <w:szCs w:val="24"/>
        </w:rPr>
        <w:t xml:space="preserve"> </w:t>
      </w:r>
      <w:r>
        <w:rPr>
          <w:rFonts w:ascii="Arial" w:hAnsi="Arial" w:cs="Arial"/>
          <w:sz w:val="24"/>
          <w:szCs w:val="24"/>
        </w:rPr>
        <w:t xml:space="preserve">x </w:t>
      </w:r>
      <w:r w:rsidRPr="00F579C1">
        <w:rPr>
          <w:rFonts w:ascii="Arial" w:hAnsi="Arial" w:cs="Arial"/>
          <w:i/>
          <w:iCs/>
          <w:sz w:val="24"/>
          <w:szCs w:val="24"/>
        </w:rPr>
        <w:t>coelestis</w:t>
      </w:r>
      <w:r w:rsidRPr="00F579C1">
        <w:rPr>
          <w:rFonts w:ascii="Arial" w:hAnsi="Arial" w:cs="Arial"/>
          <w:sz w:val="24"/>
          <w:szCs w:val="24"/>
        </w:rPr>
        <w:t>).  This hybrid was made</w:t>
      </w:r>
      <w:r>
        <w:rPr>
          <w:rFonts w:ascii="Arial" w:hAnsi="Arial" w:cs="Arial"/>
          <w:sz w:val="24"/>
          <w:szCs w:val="24"/>
        </w:rPr>
        <w:t xml:space="preserve"> by Robert Hamilton</w:t>
      </w:r>
      <w:r w:rsidRPr="00F579C1">
        <w:rPr>
          <w:rFonts w:ascii="Arial" w:hAnsi="Arial" w:cs="Arial"/>
          <w:sz w:val="24"/>
          <w:szCs w:val="24"/>
        </w:rPr>
        <w:t xml:space="preserve"> and registered by </w:t>
      </w:r>
      <w:r>
        <w:rPr>
          <w:rFonts w:ascii="Arial" w:hAnsi="Arial" w:cs="Arial"/>
          <w:sz w:val="24"/>
          <w:szCs w:val="24"/>
        </w:rPr>
        <w:t>Royale Orchids</w:t>
      </w:r>
      <w:r w:rsidRPr="00F579C1">
        <w:rPr>
          <w:rFonts w:ascii="Arial" w:hAnsi="Arial" w:cs="Arial"/>
          <w:sz w:val="24"/>
          <w:szCs w:val="24"/>
        </w:rPr>
        <w:t xml:space="preserve"> in </w:t>
      </w:r>
      <w:r>
        <w:rPr>
          <w:rFonts w:ascii="Arial" w:hAnsi="Arial" w:cs="Arial"/>
          <w:sz w:val="24"/>
          <w:szCs w:val="24"/>
        </w:rPr>
        <w:t>2005</w:t>
      </w:r>
      <w:r w:rsidRPr="00F579C1">
        <w:rPr>
          <w:rFonts w:ascii="Arial" w:hAnsi="Arial" w:cs="Arial"/>
          <w:sz w:val="24"/>
          <w:szCs w:val="24"/>
        </w:rPr>
        <w:t xml:space="preserve">.  </w:t>
      </w:r>
      <w:r>
        <w:rPr>
          <w:rFonts w:ascii="Arial" w:hAnsi="Arial" w:cs="Arial"/>
          <w:sz w:val="24"/>
          <w:szCs w:val="24"/>
        </w:rPr>
        <w:t>Pesc</w:t>
      </w:r>
      <w:r w:rsidR="00B64272">
        <w:rPr>
          <w:rFonts w:ascii="Arial" w:hAnsi="Arial" w:cs="Arial"/>
          <w:sz w:val="24"/>
          <w:szCs w:val="24"/>
        </w:rPr>
        <w:t>a</w:t>
      </w:r>
      <w:r>
        <w:rPr>
          <w:rFonts w:ascii="Arial" w:hAnsi="Arial" w:cs="Arial"/>
          <w:sz w:val="24"/>
          <w:szCs w:val="24"/>
        </w:rPr>
        <w:t>toria Alice Hipkins has r</w:t>
      </w:r>
      <w:r w:rsidRPr="00F579C1">
        <w:rPr>
          <w:rFonts w:ascii="Arial" w:hAnsi="Arial" w:cs="Arial"/>
          <w:sz w:val="24"/>
          <w:szCs w:val="24"/>
        </w:rPr>
        <w:t xml:space="preserve">eceived </w:t>
      </w:r>
      <w:r>
        <w:rPr>
          <w:rFonts w:ascii="Arial" w:hAnsi="Arial" w:cs="Arial"/>
          <w:sz w:val="24"/>
          <w:szCs w:val="24"/>
        </w:rPr>
        <w:t xml:space="preserve">one </w:t>
      </w:r>
      <w:r w:rsidRPr="00F579C1">
        <w:rPr>
          <w:rFonts w:ascii="Arial" w:hAnsi="Arial" w:cs="Arial"/>
          <w:sz w:val="24"/>
          <w:szCs w:val="24"/>
        </w:rPr>
        <w:t>AOS awards</w:t>
      </w:r>
      <w:r w:rsidR="006471C3">
        <w:rPr>
          <w:rFonts w:ascii="Arial" w:hAnsi="Arial" w:cs="Arial"/>
          <w:sz w:val="24"/>
          <w:szCs w:val="24"/>
        </w:rPr>
        <w:t xml:space="preserve"> by clone, ‘San Isidro</w:t>
      </w:r>
      <w:r>
        <w:rPr>
          <w:rFonts w:ascii="Arial" w:hAnsi="Arial" w:cs="Arial"/>
          <w:sz w:val="24"/>
          <w:szCs w:val="24"/>
        </w:rPr>
        <w:t>,</w:t>
      </w:r>
      <w:r w:rsidR="006471C3">
        <w:rPr>
          <w:rFonts w:ascii="Arial" w:hAnsi="Arial" w:cs="Arial"/>
          <w:sz w:val="24"/>
          <w:szCs w:val="24"/>
        </w:rPr>
        <w:t>’ which received</w:t>
      </w:r>
      <w:r>
        <w:rPr>
          <w:rFonts w:ascii="Arial" w:hAnsi="Arial" w:cs="Arial"/>
          <w:sz w:val="24"/>
          <w:szCs w:val="24"/>
        </w:rPr>
        <w:t xml:space="preserve"> </w:t>
      </w:r>
      <w:r w:rsidR="00B64272">
        <w:rPr>
          <w:rFonts w:ascii="Arial" w:hAnsi="Arial" w:cs="Arial"/>
          <w:sz w:val="24"/>
          <w:szCs w:val="24"/>
        </w:rPr>
        <w:t>an</w:t>
      </w:r>
      <w:r>
        <w:rPr>
          <w:rFonts w:ascii="Arial" w:hAnsi="Arial" w:cs="Arial"/>
          <w:sz w:val="24"/>
          <w:szCs w:val="24"/>
        </w:rPr>
        <w:t xml:space="preserve"> FCC/AOS</w:t>
      </w:r>
      <w:r w:rsidR="006471C3">
        <w:rPr>
          <w:rFonts w:ascii="Arial" w:hAnsi="Arial" w:cs="Arial"/>
          <w:sz w:val="24"/>
          <w:szCs w:val="24"/>
        </w:rPr>
        <w:t xml:space="preserve"> of 93 points in 2017.  </w:t>
      </w:r>
    </w:p>
    <w:p w14:paraId="4838FA06" w14:textId="77777777" w:rsidR="006471C3" w:rsidRDefault="006471C3" w:rsidP="00F579C1">
      <w:pPr>
        <w:spacing w:after="0"/>
        <w:rPr>
          <w:rFonts w:ascii="Arial" w:hAnsi="Arial" w:cs="Arial"/>
          <w:sz w:val="24"/>
          <w:szCs w:val="24"/>
        </w:rPr>
      </w:pPr>
    </w:p>
    <w:p w14:paraId="46E5C3F3" w14:textId="10D1E759" w:rsidR="006471C3" w:rsidRDefault="006471C3" w:rsidP="006471C3">
      <w:pPr>
        <w:spacing w:after="0"/>
        <w:jc w:val="center"/>
        <w:rPr>
          <w:rFonts w:ascii="Arial" w:hAnsi="Arial" w:cs="Arial"/>
          <w:sz w:val="24"/>
          <w:szCs w:val="24"/>
        </w:rPr>
      </w:pPr>
      <w:r>
        <w:rPr>
          <w:noProof/>
        </w:rPr>
        <w:drawing>
          <wp:inline distT="0" distB="0" distL="0" distR="0" wp14:anchorId="5FA50584" wp14:editId="4C27A894">
            <wp:extent cx="4248150" cy="2874309"/>
            <wp:effectExtent l="0" t="0" r="0" b="2540"/>
            <wp:docPr id="1306194326"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4326" name="Picture 1" descr="A close-up of a purple flower&#10;&#10;Description automatically generated"/>
                    <pic:cNvPicPr/>
                  </pic:nvPicPr>
                  <pic:blipFill>
                    <a:blip r:embed="rId10"/>
                    <a:stretch>
                      <a:fillRect/>
                    </a:stretch>
                  </pic:blipFill>
                  <pic:spPr>
                    <a:xfrm>
                      <a:off x="0" y="0"/>
                      <a:ext cx="4271825" cy="2890328"/>
                    </a:xfrm>
                    <a:prstGeom prst="rect">
                      <a:avLst/>
                    </a:prstGeom>
                  </pic:spPr>
                </pic:pic>
              </a:graphicData>
            </a:graphic>
          </wp:inline>
        </w:drawing>
      </w:r>
    </w:p>
    <w:p w14:paraId="1E5FD54D" w14:textId="77777777" w:rsidR="00F579C1" w:rsidRDefault="00F579C1" w:rsidP="00F579C1">
      <w:pPr>
        <w:spacing w:after="0"/>
        <w:jc w:val="center"/>
        <w:rPr>
          <w:rFonts w:ascii="Arial" w:hAnsi="Arial" w:cs="Arial"/>
          <w:sz w:val="24"/>
          <w:szCs w:val="24"/>
        </w:rPr>
      </w:pPr>
    </w:p>
    <w:p w14:paraId="5C8A46BF" w14:textId="5411B131" w:rsidR="006471C3" w:rsidRDefault="006471C3" w:rsidP="00F579C1">
      <w:pPr>
        <w:spacing w:after="0"/>
        <w:jc w:val="center"/>
        <w:rPr>
          <w:rFonts w:ascii="Arial" w:hAnsi="Arial" w:cs="Arial"/>
          <w:sz w:val="24"/>
          <w:szCs w:val="24"/>
        </w:rPr>
      </w:pPr>
      <w:r w:rsidRPr="006471C3">
        <w:rPr>
          <w:rFonts w:ascii="Arial" w:hAnsi="Arial" w:cs="Arial"/>
          <w:sz w:val="24"/>
          <w:szCs w:val="24"/>
        </w:rPr>
        <w:t>Pesc</w:t>
      </w:r>
      <w:r w:rsidR="00B64272">
        <w:rPr>
          <w:rFonts w:ascii="Arial" w:hAnsi="Arial" w:cs="Arial"/>
          <w:sz w:val="24"/>
          <w:szCs w:val="24"/>
        </w:rPr>
        <w:t>a</w:t>
      </w:r>
      <w:r w:rsidRPr="006471C3">
        <w:rPr>
          <w:rFonts w:ascii="Arial" w:hAnsi="Arial" w:cs="Arial"/>
          <w:sz w:val="24"/>
          <w:szCs w:val="24"/>
        </w:rPr>
        <w:t>toria Alice Hipkins</w:t>
      </w:r>
      <w:r>
        <w:rPr>
          <w:rFonts w:ascii="Arial" w:hAnsi="Arial" w:cs="Arial"/>
          <w:sz w:val="24"/>
          <w:szCs w:val="24"/>
        </w:rPr>
        <w:t xml:space="preserve"> ‘San Isidro’ FCC/AOS 93 points, 2017</w:t>
      </w:r>
    </w:p>
    <w:p w14:paraId="2961BD41" w14:textId="526DFFF1" w:rsidR="006471C3" w:rsidRDefault="006471C3" w:rsidP="00F579C1">
      <w:pPr>
        <w:spacing w:after="0"/>
        <w:jc w:val="center"/>
        <w:rPr>
          <w:rFonts w:ascii="Arial" w:hAnsi="Arial" w:cs="Arial"/>
          <w:sz w:val="24"/>
          <w:szCs w:val="24"/>
        </w:rPr>
      </w:pPr>
      <w:r>
        <w:rPr>
          <w:rFonts w:ascii="Arial" w:hAnsi="Arial" w:cs="Arial"/>
          <w:sz w:val="24"/>
          <w:szCs w:val="24"/>
        </w:rPr>
        <w:t xml:space="preserve">Photography by Nicolas </w:t>
      </w:r>
      <w:r w:rsidRPr="006471C3">
        <w:rPr>
          <w:rFonts w:ascii="Arial" w:hAnsi="Arial" w:cs="Arial"/>
          <w:sz w:val="24"/>
          <w:szCs w:val="24"/>
        </w:rPr>
        <w:t>Gomez</w:t>
      </w:r>
      <w:r>
        <w:rPr>
          <w:rFonts w:ascii="Arial" w:hAnsi="Arial" w:cs="Arial"/>
          <w:sz w:val="24"/>
          <w:szCs w:val="24"/>
        </w:rPr>
        <w:t xml:space="preserve"> Rios </w:t>
      </w:r>
    </w:p>
    <w:p w14:paraId="1DCADAA9" w14:textId="2228F801" w:rsidR="006471C3" w:rsidRDefault="006471C3" w:rsidP="00F579C1">
      <w:pPr>
        <w:spacing w:after="0"/>
        <w:jc w:val="center"/>
        <w:rPr>
          <w:rFonts w:ascii="Arial" w:hAnsi="Arial" w:cs="Arial"/>
          <w:sz w:val="24"/>
          <w:szCs w:val="24"/>
        </w:rPr>
      </w:pPr>
      <w:r>
        <w:rPr>
          <w:noProof/>
        </w:rPr>
        <w:lastRenderedPageBreak/>
        <w:drawing>
          <wp:inline distT="0" distB="0" distL="0" distR="0" wp14:anchorId="18BF09F8" wp14:editId="2B8A5889">
            <wp:extent cx="4171950" cy="3754755"/>
            <wp:effectExtent l="0" t="0" r="0" b="0"/>
            <wp:docPr id="581147498"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47498" name="Picture 1" descr="A close-up of a purple flower&#10;&#10;Description automatically generated"/>
                    <pic:cNvPicPr/>
                  </pic:nvPicPr>
                  <pic:blipFill>
                    <a:blip r:embed="rId11"/>
                    <a:stretch>
                      <a:fillRect/>
                    </a:stretch>
                  </pic:blipFill>
                  <pic:spPr>
                    <a:xfrm>
                      <a:off x="0" y="0"/>
                      <a:ext cx="4176153" cy="3758538"/>
                    </a:xfrm>
                    <a:prstGeom prst="rect">
                      <a:avLst/>
                    </a:prstGeom>
                  </pic:spPr>
                </pic:pic>
              </a:graphicData>
            </a:graphic>
          </wp:inline>
        </w:drawing>
      </w:r>
    </w:p>
    <w:p w14:paraId="068912FE" w14:textId="45C792DF" w:rsidR="006471C3" w:rsidRPr="006471C3" w:rsidRDefault="006471C3" w:rsidP="006471C3">
      <w:pPr>
        <w:spacing w:after="0"/>
        <w:jc w:val="center"/>
        <w:rPr>
          <w:rFonts w:ascii="Arial" w:hAnsi="Arial" w:cs="Arial"/>
          <w:sz w:val="24"/>
          <w:szCs w:val="24"/>
        </w:rPr>
      </w:pPr>
      <w:r w:rsidRPr="006471C3">
        <w:rPr>
          <w:rFonts w:ascii="Arial" w:hAnsi="Arial" w:cs="Arial"/>
          <w:sz w:val="24"/>
          <w:szCs w:val="24"/>
        </w:rPr>
        <w:t>Pesc</w:t>
      </w:r>
      <w:r w:rsidR="00B64272">
        <w:rPr>
          <w:rFonts w:ascii="Arial" w:hAnsi="Arial" w:cs="Arial"/>
          <w:sz w:val="24"/>
          <w:szCs w:val="24"/>
        </w:rPr>
        <w:t>a</w:t>
      </w:r>
      <w:r w:rsidRPr="006471C3">
        <w:rPr>
          <w:rFonts w:ascii="Arial" w:hAnsi="Arial" w:cs="Arial"/>
          <w:sz w:val="24"/>
          <w:szCs w:val="24"/>
        </w:rPr>
        <w:t>toria Alice Hipkins ‘</w:t>
      </w:r>
      <w:r>
        <w:rPr>
          <w:rFonts w:ascii="Arial" w:hAnsi="Arial" w:cs="Arial"/>
          <w:sz w:val="24"/>
          <w:szCs w:val="24"/>
        </w:rPr>
        <w:t>Peats Ridge’</w:t>
      </w:r>
      <w:r w:rsidRPr="006471C3">
        <w:rPr>
          <w:rFonts w:ascii="Arial" w:hAnsi="Arial" w:cs="Arial"/>
          <w:sz w:val="24"/>
          <w:szCs w:val="24"/>
        </w:rPr>
        <w:t xml:space="preserve"> </w:t>
      </w:r>
      <w:r>
        <w:rPr>
          <w:rFonts w:ascii="Arial" w:hAnsi="Arial" w:cs="Arial"/>
          <w:sz w:val="24"/>
          <w:szCs w:val="24"/>
        </w:rPr>
        <w:t>AM/</w:t>
      </w:r>
      <w:r w:rsidRPr="006471C3">
        <w:rPr>
          <w:rFonts w:ascii="Arial" w:hAnsi="Arial" w:cs="Arial"/>
          <w:sz w:val="24"/>
          <w:szCs w:val="24"/>
        </w:rPr>
        <w:t>AO</w:t>
      </w:r>
      <w:r>
        <w:rPr>
          <w:rFonts w:ascii="Arial" w:hAnsi="Arial" w:cs="Arial"/>
          <w:sz w:val="24"/>
          <w:szCs w:val="24"/>
        </w:rPr>
        <w:t>C</w:t>
      </w:r>
      <w:r w:rsidRPr="006471C3">
        <w:rPr>
          <w:rFonts w:ascii="Arial" w:hAnsi="Arial" w:cs="Arial"/>
          <w:sz w:val="24"/>
          <w:szCs w:val="24"/>
        </w:rPr>
        <w:t xml:space="preserve"> </w:t>
      </w:r>
      <w:r>
        <w:rPr>
          <w:rFonts w:ascii="Arial" w:hAnsi="Arial" w:cs="Arial"/>
          <w:sz w:val="24"/>
          <w:szCs w:val="24"/>
        </w:rPr>
        <w:t>80</w:t>
      </w:r>
      <w:r w:rsidRPr="006471C3">
        <w:rPr>
          <w:rFonts w:ascii="Arial" w:hAnsi="Arial" w:cs="Arial"/>
          <w:sz w:val="24"/>
          <w:szCs w:val="24"/>
        </w:rPr>
        <w:t xml:space="preserve"> points, 20</w:t>
      </w:r>
      <w:r>
        <w:rPr>
          <w:rFonts w:ascii="Arial" w:hAnsi="Arial" w:cs="Arial"/>
          <w:sz w:val="24"/>
          <w:szCs w:val="24"/>
        </w:rPr>
        <w:t>05</w:t>
      </w:r>
    </w:p>
    <w:p w14:paraId="6D4CCFD3" w14:textId="5425CC24" w:rsidR="006471C3" w:rsidRDefault="006471C3" w:rsidP="006471C3">
      <w:pPr>
        <w:spacing w:after="0"/>
        <w:jc w:val="center"/>
        <w:rPr>
          <w:rFonts w:ascii="Arial" w:hAnsi="Arial" w:cs="Arial"/>
          <w:sz w:val="24"/>
          <w:szCs w:val="24"/>
        </w:rPr>
      </w:pPr>
      <w:r w:rsidRPr="006471C3">
        <w:rPr>
          <w:rFonts w:ascii="Arial" w:hAnsi="Arial" w:cs="Arial"/>
          <w:sz w:val="24"/>
          <w:szCs w:val="24"/>
        </w:rPr>
        <w:t xml:space="preserve">Photography by </w:t>
      </w:r>
      <w:r>
        <w:rPr>
          <w:rFonts w:ascii="Arial" w:hAnsi="Arial" w:cs="Arial"/>
          <w:sz w:val="24"/>
          <w:szCs w:val="24"/>
        </w:rPr>
        <w:t>Australian Orchid Council</w:t>
      </w:r>
    </w:p>
    <w:p w14:paraId="52BE0182" w14:textId="77777777" w:rsidR="006471C3" w:rsidRDefault="006471C3" w:rsidP="006471C3">
      <w:pPr>
        <w:spacing w:after="0"/>
        <w:jc w:val="center"/>
        <w:rPr>
          <w:rFonts w:ascii="Arial" w:hAnsi="Arial" w:cs="Arial"/>
          <w:sz w:val="24"/>
          <w:szCs w:val="24"/>
        </w:rPr>
      </w:pPr>
    </w:p>
    <w:p w14:paraId="4168F00D" w14:textId="77777777" w:rsidR="006471C3" w:rsidRDefault="006471C3" w:rsidP="00C16D99">
      <w:pPr>
        <w:spacing w:after="0"/>
        <w:rPr>
          <w:rFonts w:ascii="Arial" w:hAnsi="Arial" w:cs="Arial"/>
          <w:b/>
          <w:bCs/>
          <w:sz w:val="24"/>
          <w:szCs w:val="24"/>
          <w:u w:val="single"/>
        </w:rPr>
      </w:pPr>
    </w:p>
    <w:p w14:paraId="7B1AF498" w14:textId="5E4CBFDA" w:rsidR="003B5739" w:rsidRPr="003B5739" w:rsidRDefault="003B5739" w:rsidP="00C16D99">
      <w:pPr>
        <w:spacing w:after="0"/>
        <w:rPr>
          <w:rFonts w:ascii="Arial" w:hAnsi="Arial" w:cs="Arial"/>
          <w:b/>
          <w:bCs/>
          <w:sz w:val="24"/>
          <w:szCs w:val="24"/>
          <w:u w:val="single"/>
        </w:rPr>
      </w:pPr>
      <w:r w:rsidRPr="003B5739">
        <w:rPr>
          <w:rFonts w:ascii="Arial" w:hAnsi="Arial" w:cs="Arial"/>
          <w:b/>
          <w:bCs/>
          <w:sz w:val="24"/>
          <w:szCs w:val="24"/>
          <w:u w:val="single"/>
        </w:rPr>
        <w:t>References</w:t>
      </w:r>
    </w:p>
    <w:p w14:paraId="787A3085" w14:textId="0C7DDDAE" w:rsidR="003F2328" w:rsidRDefault="003F2328" w:rsidP="003F2328">
      <w:pPr>
        <w:spacing w:after="0"/>
        <w:rPr>
          <w:rFonts w:ascii="Arial" w:hAnsi="Arial" w:cs="Arial"/>
          <w:sz w:val="24"/>
          <w:szCs w:val="24"/>
        </w:rPr>
      </w:pPr>
    </w:p>
    <w:p w14:paraId="3179B99D" w14:textId="2675ED48" w:rsidR="003B5739" w:rsidRDefault="003B5739" w:rsidP="003F2328">
      <w:pPr>
        <w:spacing w:after="0"/>
        <w:rPr>
          <w:rFonts w:ascii="Arial" w:hAnsi="Arial" w:cs="Arial"/>
          <w:sz w:val="24"/>
          <w:szCs w:val="24"/>
        </w:rPr>
      </w:pPr>
      <w:r w:rsidRPr="003B5739">
        <w:rPr>
          <w:rFonts w:ascii="Arial" w:hAnsi="Arial" w:cs="Arial"/>
          <w:sz w:val="24"/>
          <w:szCs w:val="24"/>
        </w:rPr>
        <w:t>Bernal, R., Gradstein, S.R. &amp; Celis, M. (eds.). 2015. Catálogo de plantas y líquenes de Colombia. Instituto de Ciencias Naturales, Universidad Nacional de Colombia, Bogotá. http://catalogoplantasdecolombia.unal.edu.co</w:t>
      </w:r>
      <w:r>
        <w:rPr>
          <w:rFonts w:ascii="Arial" w:hAnsi="Arial" w:cs="Arial"/>
          <w:sz w:val="24"/>
          <w:szCs w:val="24"/>
        </w:rPr>
        <w:t>.</w:t>
      </w:r>
    </w:p>
    <w:p w14:paraId="47801CE8" w14:textId="77777777" w:rsidR="003B5739" w:rsidRDefault="003B5739" w:rsidP="003F2328">
      <w:pPr>
        <w:spacing w:after="0"/>
        <w:rPr>
          <w:rFonts w:ascii="Arial" w:hAnsi="Arial" w:cs="Arial"/>
          <w:sz w:val="24"/>
          <w:szCs w:val="24"/>
        </w:rPr>
      </w:pPr>
    </w:p>
    <w:p w14:paraId="5D370866" w14:textId="63F19F7B" w:rsidR="002A49DC" w:rsidRDefault="0010342F" w:rsidP="003F2328">
      <w:pPr>
        <w:spacing w:after="0"/>
        <w:rPr>
          <w:rFonts w:ascii="Arial" w:hAnsi="Arial" w:cs="Arial"/>
          <w:sz w:val="24"/>
          <w:szCs w:val="24"/>
        </w:rPr>
      </w:pPr>
      <w:r w:rsidRPr="0010342F">
        <w:rPr>
          <w:rFonts w:ascii="Arial" w:hAnsi="Arial" w:cs="Arial"/>
          <w:sz w:val="24"/>
          <w:szCs w:val="24"/>
        </w:rPr>
        <w:t>Diazgranados et al. (2021). Catalogue of plants of Colombia. Useful Plants and Fungi of Colombia project. In prep.</w:t>
      </w:r>
    </w:p>
    <w:p w14:paraId="3F20AE23" w14:textId="77777777" w:rsidR="0010342F" w:rsidRDefault="0010342F" w:rsidP="003F2328">
      <w:pPr>
        <w:spacing w:after="0"/>
        <w:rPr>
          <w:rFonts w:ascii="Arial" w:hAnsi="Arial" w:cs="Arial"/>
          <w:sz w:val="24"/>
          <w:szCs w:val="24"/>
        </w:rPr>
      </w:pPr>
    </w:p>
    <w:p w14:paraId="0A264227" w14:textId="27B975ED" w:rsidR="005425DC" w:rsidRDefault="002A49DC" w:rsidP="005425DC">
      <w:pPr>
        <w:spacing w:after="0"/>
        <w:rPr>
          <w:rFonts w:ascii="Arial" w:hAnsi="Arial" w:cs="Arial"/>
          <w:sz w:val="24"/>
          <w:szCs w:val="24"/>
        </w:rPr>
      </w:pPr>
      <w:r w:rsidRPr="002A49DC">
        <w:rPr>
          <w:rFonts w:ascii="Arial" w:hAnsi="Arial" w:cs="Arial"/>
          <w:sz w:val="24"/>
          <w:szCs w:val="24"/>
        </w:rPr>
        <w:t>Govaerts, R.H.A. (2011). World checklist of selected plant families published update Facilitated by the Trustees of the Royal Botanic Gardens, Kew.</w:t>
      </w:r>
    </w:p>
    <w:p w14:paraId="08F624AC" w14:textId="77777777" w:rsidR="003B5739" w:rsidRDefault="003B5739" w:rsidP="005425DC">
      <w:pPr>
        <w:spacing w:after="0"/>
        <w:rPr>
          <w:rFonts w:ascii="Arial" w:hAnsi="Arial" w:cs="Arial"/>
          <w:sz w:val="24"/>
          <w:szCs w:val="24"/>
        </w:rPr>
      </w:pPr>
    </w:p>
    <w:p w14:paraId="4E2E2E90" w14:textId="151C9C2E" w:rsidR="003B5739" w:rsidRDefault="003B5739" w:rsidP="005425DC">
      <w:pPr>
        <w:spacing w:after="0"/>
        <w:rPr>
          <w:rFonts w:ascii="Arial" w:hAnsi="Arial" w:cs="Arial"/>
          <w:sz w:val="24"/>
          <w:szCs w:val="24"/>
        </w:rPr>
      </w:pPr>
      <w:r w:rsidRPr="003B5739">
        <w:rPr>
          <w:rFonts w:ascii="Arial" w:hAnsi="Arial" w:cs="Arial"/>
          <w:sz w:val="24"/>
          <w:szCs w:val="24"/>
        </w:rPr>
        <w:t>Internet Orchid Species Encyclopedia http://www.orchidspecies.com/bolcoelestis.htm</w:t>
      </w:r>
      <w:r>
        <w:rPr>
          <w:rFonts w:ascii="Arial" w:hAnsi="Arial" w:cs="Arial"/>
          <w:sz w:val="24"/>
          <w:szCs w:val="24"/>
        </w:rPr>
        <w:t>.</w:t>
      </w:r>
    </w:p>
    <w:p w14:paraId="10EDC3D1" w14:textId="77777777" w:rsidR="002A49DC" w:rsidRDefault="002A49DC" w:rsidP="005425DC">
      <w:pPr>
        <w:spacing w:after="0"/>
        <w:rPr>
          <w:rFonts w:ascii="Arial" w:hAnsi="Arial" w:cs="Arial"/>
          <w:sz w:val="24"/>
          <w:szCs w:val="24"/>
        </w:rPr>
      </w:pPr>
    </w:p>
    <w:p w14:paraId="5B1CD0DB" w14:textId="5F2F6187" w:rsidR="00CE3D00" w:rsidRPr="00CE3D00" w:rsidRDefault="003B5739" w:rsidP="00CE3D00">
      <w:pPr>
        <w:spacing w:after="0"/>
        <w:rPr>
          <w:rFonts w:ascii="Arial" w:hAnsi="Arial" w:cs="Arial"/>
          <w:sz w:val="24"/>
          <w:szCs w:val="24"/>
        </w:rPr>
      </w:pPr>
      <w:r w:rsidRPr="003B5739">
        <w:rPr>
          <w:rFonts w:ascii="Arial" w:hAnsi="Arial" w:cs="Arial"/>
          <w:sz w:val="24"/>
          <w:szCs w:val="24"/>
        </w:rPr>
        <w:t xml:space="preserve">Kew (n.d.).  </w:t>
      </w:r>
      <w:r>
        <w:rPr>
          <w:rFonts w:ascii="Arial" w:hAnsi="Arial" w:cs="Arial"/>
          <w:sz w:val="24"/>
          <w:szCs w:val="24"/>
        </w:rPr>
        <w:t>Pesctoria Lehmannii</w:t>
      </w:r>
      <w:r w:rsidRPr="003B5739">
        <w:rPr>
          <w:rFonts w:ascii="Arial" w:hAnsi="Arial" w:cs="Arial"/>
          <w:sz w:val="24"/>
          <w:szCs w:val="24"/>
        </w:rPr>
        <w:t xml:space="preserve">.  Royal Botanical Gardens Kew: Plants of the World Online. Retrieved May </w:t>
      </w:r>
      <w:r>
        <w:rPr>
          <w:rFonts w:ascii="Arial" w:hAnsi="Arial" w:cs="Arial"/>
          <w:sz w:val="24"/>
          <w:szCs w:val="24"/>
        </w:rPr>
        <w:t>2</w:t>
      </w:r>
      <w:r w:rsidRPr="003B5739">
        <w:rPr>
          <w:rFonts w:ascii="Arial" w:hAnsi="Arial" w:cs="Arial"/>
          <w:sz w:val="24"/>
          <w:szCs w:val="24"/>
        </w:rPr>
        <w:t>4, 2023, from   https://powo.science.kew.org/taxon/urn:lsid:ipni.org:names:650351-1</w:t>
      </w:r>
      <w:r>
        <w:rPr>
          <w:rFonts w:ascii="Arial" w:hAnsi="Arial" w:cs="Arial"/>
          <w:sz w:val="24"/>
          <w:szCs w:val="24"/>
        </w:rPr>
        <w:t>.</w:t>
      </w:r>
    </w:p>
    <w:sectPr w:rsidR="00CE3D00" w:rsidRPr="00CE3D0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E90AC" w14:textId="77777777" w:rsidR="005D0685" w:rsidRDefault="005D0685" w:rsidP="00796C81">
      <w:pPr>
        <w:spacing w:after="0" w:line="240" w:lineRule="auto"/>
      </w:pPr>
      <w:r>
        <w:separator/>
      </w:r>
    </w:p>
  </w:endnote>
  <w:endnote w:type="continuationSeparator" w:id="0">
    <w:p w14:paraId="2E7FC3C9" w14:textId="77777777" w:rsidR="005D0685" w:rsidRDefault="005D0685" w:rsidP="00796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275275"/>
      <w:docPartObj>
        <w:docPartGallery w:val="Page Numbers (Bottom of Page)"/>
        <w:docPartUnique/>
      </w:docPartObj>
    </w:sdtPr>
    <w:sdtEndPr>
      <w:rPr>
        <w:noProof/>
      </w:rPr>
    </w:sdtEndPr>
    <w:sdtContent>
      <w:p w14:paraId="3B6B0A38" w14:textId="39BD3BA8" w:rsidR="00796C81" w:rsidRDefault="00796C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07B11F" w14:textId="77777777" w:rsidR="00796C81" w:rsidRDefault="00796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636A" w14:textId="77777777" w:rsidR="005D0685" w:rsidRDefault="005D0685" w:rsidP="00796C81">
      <w:pPr>
        <w:spacing w:after="0" w:line="240" w:lineRule="auto"/>
      </w:pPr>
      <w:r>
        <w:separator/>
      </w:r>
    </w:p>
  </w:footnote>
  <w:footnote w:type="continuationSeparator" w:id="0">
    <w:p w14:paraId="3B3B3A6F" w14:textId="77777777" w:rsidR="005D0685" w:rsidRDefault="005D0685" w:rsidP="00796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E2F2" w14:textId="1AD80215" w:rsidR="00796C81" w:rsidRDefault="00796C81">
    <w:pPr>
      <w:pStyle w:val="Header"/>
    </w:pPr>
    <w:r>
      <w:t xml:space="preserve">Timothy M. Brown </w:t>
    </w:r>
    <w:r>
      <w:tab/>
    </w:r>
    <w:r>
      <w:ptab w:relativeTo="margin" w:alignment="right" w:leader="none"/>
    </w:r>
    <w:r>
      <w:t>May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28"/>
    <w:rsid w:val="00060923"/>
    <w:rsid w:val="0010342F"/>
    <w:rsid w:val="002A49DC"/>
    <w:rsid w:val="002E021E"/>
    <w:rsid w:val="003A6949"/>
    <w:rsid w:val="003B5739"/>
    <w:rsid w:val="003F2328"/>
    <w:rsid w:val="004C401C"/>
    <w:rsid w:val="004F01FD"/>
    <w:rsid w:val="005425DC"/>
    <w:rsid w:val="00587209"/>
    <w:rsid w:val="005D0685"/>
    <w:rsid w:val="00645C88"/>
    <w:rsid w:val="006471C3"/>
    <w:rsid w:val="0065373A"/>
    <w:rsid w:val="00796C81"/>
    <w:rsid w:val="007C2835"/>
    <w:rsid w:val="007D1671"/>
    <w:rsid w:val="008030BC"/>
    <w:rsid w:val="00891A09"/>
    <w:rsid w:val="00912352"/>
    <w:rsid w:val="009D7B18"/>
    <w:rsid w:val="00A553F6"/>
    <w:rsid w:val="00A93320"/>
    <w:rsid w:val="00AA3AE2"/>
    <w:rsid w:val="00B23646"/>
    <w:rsid w:val="00B64272"/>
    <w:rsid w:val="00BA2BE4"/>
    <w:rsid w:val="00C16D99"/>
    <w:rsid w:val="00C4672F"/>
    <w:rsid w:val="00CE1402"/>
    <w:rsid w:val="00CE3D00"/>
    <w:rsid w:val="00D44CF7"/>
    <w:rsid w:val="00DD5B88"/>
    <w:rsid w:val="00F579C1"/>
    <w:rsid w:val="00F6681C"/>
    <w:rsid w:val="00FD4FD9"/>
    <w:rsid w:val="00FE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4A8"/>
  <w15:chartTrackingRefBased/>
  <w15:docId w15:val="{42B0DD17-6B37-4FE4-A84B-D0875AEE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28"/>
    <w:rPr>
      <w:color w:val="0563C1" w:themeColor="hyperlink"/>
      <w:u w:val="single"/>
    </w:rPr>
  </w:style>
  <w:style w:type="character" w:styleId="UnresolvedMention">
    <w:name w:val="Unresolved Mention"/>
    <w:basedOn w:val="DefaultParagraphFont"/>
    <w:uiPriority w:val="99"/>
    <w:semiHidden/>
    <w:unhideWhenUsed/>
    <w:rsid w:val="003F2328"/>
    <w:rPr>
      <w:color w:val="605E5C"/>
      <w:shd w:val="clear" w:color="auto" w:fill="E1DFDD"/>
    </w:rPr>
  </w:style>
  <w:style w:type="paragraph" w:styleId="Header">
    <w:name w:val="header"/>
    <w:basedOn w:val="Normal"/>
    <w:link w:val="HeaderChar"/>
    <w:uiPriority w:val="99"/>
    <w:unhideWhenUsed/>
    <w:rsid w:val="00796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C81"/>
  </w:style>
  <w:style w:type="paragraph" w:styleId="Footer">
    <w:name w:val="footer"/>
    <w:basedOn w:val="Normal"/>
    <w:link w:val="FooterChar"/>
    <w:uiPriority w:val="99"/>
    <w:unhideWhenUsed/>
    <w:rsid w:val="00796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C81"/>
  </w:style>
  <w:style w:type="paragraph" w:customStyle="1" w:styleId="Body">
    <w:name w:val="Body"/>
    <w:rsid w:val="003B57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3B57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8542">
      <w:bodyDiv w:val="1"/>
      <w:marLeft w:val="0"/>
      <w:marRight w:val="0"/>
      <w:marTop w:val="0"/>
      <w:marBottom w:val="0"/>
      <w:divBdr>
        <w:top w:val="none" w:sz="0" w:space="0" w:color="auto"/>
        <w:left w:val="none" w:sz="0" w:space="0" w:color="auto"/>
        <w:bottom w:val="none" w:sz="0" w:space="0" w:color="auto"/>
        <w:right w:val="none" w:sz="0" w:space="0" w:color="auto"/>
      </w:divBdr>
      <w:divsChild>
        <w:div w:id="1209295046">
          <w:marLeft w:val="0"/>
          <w:marRight w:val="0"/>
          <w:marTop w:val="0"/>
          <w:marBottom w:val="0"/>
          <w:divBdr>
            <w:top w:val="none" w:sz="0" w:space="0" w:color="auto"/>
            <w:left w:val="none" w:sz="0" w:space="0" w:color="auto"/>
            <w:bottom w:val="none" w:sz="0" w:space="0" w:color="auto"/>
            <w:right w:val="none" w:sz="0" w:space="0" w:color="auto"/>
          </w:divBdr>
        </w:div>
      </w:divsChild>
    </w:div>
    <w:div w:id="1121458923">
      <w:bodyDiv w:val="1"/>
      <w:marLeft w:val="0"/>
      <w:marRight w:val="0"/>
      <w:marTop w:val="0"/>
      <w:marBottom w:val="0"/>
      <w:divBdr>
        <w:top w:val="none" w:sz="0" w:space="0" w:color="auto"/>
        <w:left w:val="none" w:sz="0" w:space="0" w:color="auto"/>
        <w:bottom w:val="none" w:sz="0" w:space="0" w:color="auto"/>
        <w:right w:val="none" w:sz="0" w:space="0" w:color="auto"/>
      </w:divBdr>
    </w:div>
    <w:div w:id="15162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2023-09-16T16:13:00Z</dcterms:created>
  <dcterms:modified xsi:type="dcterms:W3CDTF">2023-09-16T16:13:00Z</dcterms:modified>
</cp:coreProperties>
</file>