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2388B" w14:textId="125192F3" w:rsidR="00A44EDF" w:rsidRDefault="00EE24E2" w:rsidP="00A44EDF">
      <w:pPr>
        <w:jc w:val="center"/>
        <w:rPr>
          <w:rFonts w:ascii="Arial" w:hAnsi="Arial" w:cs="Arial"/>
          <w:i/>
          <w:iCs/>
        </w:rPr>
      </w:pPr>
      <w:r w:rsidRPr="00EE24E2">
        <w:rPr>
          <w:rFonts w:ascii="Arial" w:hAnsi="Arial" w:cs="Arial"/>
          <w:i/>
          <w:iCs/>
        </w:rPr>
        <w:t>Broughtonia [Bro.] sanguinea</w:t>
      </w:r>
      <w:r w:rsidR="00DF1930">
        <w:rPr>
          <w:rFonts w:ascii="Arial" w:hAnsi="Arial" w:cs="Arial"/>
          <w:i/>
          <w:iCs/>
        </w:rPr>
        <w:t xml:space="preserve">  </w:t>
      </w:r>
      <w:r w:rsidR="00DF1930" w:rsidRPr="00DF1930">
        <w:rPr>
          <w:rFonts w:ascii="Arial" w:hAnsi="Arial" w:cs="Arial"/>
          <w:i/>
          <w:iCs/>
        </w:rPr>
        <w:t>(Sw.) R.Br.</w:t>
      </w:r>
      <w:r w:rsidR="007F1F01">
        <w:rPr>
          <w:rFonts w:ascii="Arial" w:hAnsi="Arial" w:cs="Arial"/>
          <w:i/>
          <w:iCs/>
        </w:rPr>
        <w:t xml:space="preserve"> (1813)</w:t>
      </w:r>
    </w:p>
    <w:p w14:paraId="07429655" w14:textId="76DBBCE4" w:rsidR="00ED012C" w:rsidRDefault="00ED012C" w:rsidP="00A44EDF">
      <w:pPr>
        <w:jc w:val="center"/>
        <w:rPr>
          <w:rFonts w:ascii="Arial" w:hAnsi="Arial" w:cs="Arial"/>
          <w:i/>
          <w:iCs/>
        </w:rPr>
      </w:pPr>
      <w:r>
        <w:rPr>
          <w:rFonts w:ascii="Arial" w:hAnsi="Arial" w:cs="Arial"/>
          <w:i/>
          <w:iCs/>
        </w:rPr>
        <w:t>[san-GWIN-ee</w:t>
      </w:r>
      <w:r w:rsidR="00172102">
        <w:rPr>
          <w:rFonts w:ascii="Arial" w:hAnsi="Arial" w:cs="Arial"/>
          <w:i/>
          <w:iCs/>
        </w:rPr>
        <w:t>-</w:t>
      </w:r>
      <w:r>
        <w:rPr>
          <w:rFonts w:ascii="Arial" w:hAnsi="Arial" w:cs="Arial"/>
          <w:i/>
          <w:iCs/>
        </w:rPr>
        <w:t>ah]</w:t>
      </w:r>
    </w:p>
    <w:p w14:paraId="3739BB21" w14:textId="77777777" w:rsidR="00EE24E2" w:rsidRDefault="00EE24E2" w:rsidP="00A44EDF">
      <w:pPr>
        <w:jc w:val="center"/>
        <w:rPr>
          <w:rFonts w:ascii="Arial" w:hAnsi="Arial" w:cs="Arial"/>
          <w:i/>
          <w:iCs/>
        </w:rPr>
      </w:pPr>
    </w:p>
    <w:p w14:paraId="155346C0" w14:textId="77777777" w:rsidR="00EE24E2" w:rsidRPr="004303BE" w:rsidRDefault="00EE24E2" w:rsidP="00EE24E2">
      <w:pPr>
        <w:rPr>
          <w:rFonts w:ascii="Arial" w:hAnsi="Arial" w:cs="Arial"/>
        </w:rPr>
      </w:pPr>
    </w:p>
    <w:p w14:paraId="54201C5D" w14:textId="05E6C44F" w:rsidR="00A44EDF" w:rsidRPr="0073791E" w:rsidRDefault="00A44EDF" w:rsidP="00A44EDF">
      <w:pPr>
        <w:rPr>
          <w:rFonts w:ascii="Arial" w:hAnsi="Arial" w:cs="Arial"/>
        </w:rPr>
      </w:pPr>
      <w:r>
        <w:rPr>
          <w:rFonts w:ascii="Arial" w:hAnsi="Arial" w:cs="Arial"/>
        </w:rPr>
        <w:t xml:space="preserve">Common Name:  The </w:t>
      </w:r>
      <w:r w:rsidR="0049245F">
        <w:rPr>
          <w:rFonts w:ascii="Arial" w:hAnsi="Arial" w:cs="Arial"/>
        </w:rPr>
        <w:t>blood red Broughtonia</w:t>
      </w:r>
    </w:p>
    <w:p w14:paraId="4F3003D0" w14:textId="77777777" w:rsidR="00A44EDF" w:rsidRDefault="00A44EDF" w:rsidP="00A44EDF">
      <w:pPr>
        <w:rPr>
          <w:rFonts w:ascii="Arial" w:hAnsi="Arial" w:cs="Arial"/>
        </w:rPr>
      </w:pPr>
    </w:p>
    <w:p w14:paraId="7901C7B2" w14:textId="77777777" w:rsid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350F6">
        <w:rPr>
          <w:rFonts w:ascii="Arial" w:hAnsi="Arial" w:cs="Arial"/>
        </w:rPr>
        <w:t xml:space="preserve">ORIGIN/HABITAT: Jamaica. Broughtonia </w:t>
      </w:r>
      <w:r w:rsidRPr="003350F6">
        <w:rPr>
          <w:rFonts w:ascii="Arial" w:hAnsi="Arial" w:cs="Arial"/>
          <w:i/>
          <w:iCs/>
        </w:rPr>
        <w:t>sanguinea</w:t>
      </w:r>
      <w:r w:rsidRPr="003350F6">
        <w:rPr>
          <w:rFonts w:ascii="Arial" w:hAnsi="Arial" w:cs="Arial"/>
        </w:rPr>
        <w:t xml:space="preserve"> is found over most of the island, and it has been reported from sea level and about 2500 ft. (0-760 m). Plants are usually found within about 6 mi. (10 km) of the coast at less than 1600 ft. (490 m), however, and the heaviest concentrations are reported along the coast on the south side of the island near sea level.</w:t>
      </w:r>
    </w:p>
    <w:p w14:paraId="4EE5ABA1" w14:textId="77777777" w:rsidR="007F1F01" w:rsidRDefault="007F1F01"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76731B6"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350F6">
        <w:rPr>
          <w:rFonts w:ascii="Arial" w:hAnsi="Arial" w:cs="Arial"/>
        </w:rPr>
        <w:t>PLANT SIZE AND TYPE: A medium-sized 8-10 in. (20-25 cm) sympodial epiphyte.</w:t>
      </w:r>
    </w:p>
    <w:p w14:paraId="3CEAD282"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79A9255"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350F6">
        <w:rPr>
          <w:rFonts w:ascii="Arial" w:hAnsi="Arial" w:cs="Arial"/>
        </w:rPr>
        <w:t>PSEUDOBULBS: To 2 in. (5 cm) long. Pseudobulbs, which may be globular or somewhat cylindrical, become furrowed with age. They are grayish green, tightly clustered, and often prostrate one against another.</w:t>
      </w:r>
    </w:p>
    <w:p w14:paraId="1FEC76D6"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D97ACCF"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350F6">
        <w:rPr>
          <w:rFonts w:ascii="Arial" w:hAnsi="Arial" w:cs="Arial"/>
        </w:rPr>
        <w:t>LEAVES: 2 per pseudobulb. Leaves are rigid, oblong, pointed at the tips, and approximately 8 in. (20 cm) long.</w:t>
      </w:r>
    </w:p>
    <w:p w14:paraId="4ECD5C76"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760FDD9"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350F6">
        <w:rPr>
          <w:rFonts w:ascii="Arial" w:hAnsi="Arial" w:cs="Arial"/>
        </w:rPr>
        <w:t>INFLORESCENCE: 2 ft. (61 cm) long. The inflorescence, which arises from the apex of the pseudobulb, is slender and wiry with a loosely flowered raceme at the top.</w:t>
      </w:r>
    </w:p>
    <w:p w14:paraId="1EF745A6" w14:textId="77777777" w:rsidR="003350F6" w:rsidRPr="003350F6" w:rsidRDefault="003350F6" w:rsidP="0033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ACC2E69" w14:textId="0F37C6A7" w:rsidR="00A44EDF" w:rsidRDefault="003350F6" w:rsidP="003350F6">
      <w:pPr>
        <w:rPr>
          <w:rFonts w:ascii="Arial" w:hAnsi="Arial" w:cs="Arial"/>
        </w:rPr>
      </w:pPr>
      <w:r w:rsidRPr="003350F6">
        <w:rPr>
          <w:rFonts w:ascii="Arial" w:hAnsi="Arial" w:cs="Arial"/>
        </w:rPr>
        <w:t>FLOWERS: 8-15 per inflorescence. Blossoms open several at a time. They are very flat when opened fully, and measure 1-2 in. (2-5 cm) across. Flowers are variable in color, but they are usually a shade of red or crimson, but occasional white or yellow clones occur. Sepals are slender, petals broad and oval, and the lip is round and ruffled. All parts are beautifully veined.</w:t>
      </w:r>
    </w:p>
    <w:p w14:paraId="27C7F683" w14:textId="77777777" w:rsidR="00F3590C" w:rsidRDefault="00F3590C" w:rsidP="003350F6">
      <w:pPr>
        <w:rPr>
          <w:rFonts w:ascii="Arial" w:hAnsi="Arial" w:cs="Arial"/>
        </w:rPr>
      </w:pPr>
    </w:p>
    <w:p w14:paraId="2C96BBFB" w14:textId="5DE7BDC0" w:rsidR="00F3590C" w:rsidRDefault="00F3590C" w:rsidP="003350F6">
      <w:pPr>
        <w:rPr>
          <w:rFonts w:ascii="Arial" w:hAnsi="Arial" w:cs="Arial"/>
        </w:rPr>
      </w:pPr>
      <w:r w:rsidRPr="00F3590C">
        <w:rPr>
          <w:rFonts w:ascii="Arial" w:hAnsi="Arial" w:cs="Arial"/>
        </w:rPr>
        <w:t>The native range of this species is Jamaica. It is a pseudobulbous epiphyte and grows primarily in the wet tropical biome.</w:t>
      </w:r>
    </w:p>
    <w:p w14:paraId="62FD7EA0" w14:textId="77777777" w:rsidR="003350F6" w:rsidRPr="003350F6" w:rsidRDefault="003350F6" w:rsidP="003350F6">
      <w:pPr>
        <w:rPr>
          <w:rFonts w:ascii="Arial" w:hAnsi="Arial" w:cs="Arial"/>
        </w:rPr>
      </w:pPr>
    </w:p>
    <w:p w14:paraId="061D738D" w14:textId="2713DCE3" w:rsidR="00A44EDF" w:rsidRDefault="003255ED" w:rsidP="00A44EDF">
      <w:pPr>
        <w:rPr>
          <w:rFonts w:ascii="Arial" w:hAnsi="Arial" w:cs="Arial"/>
        </w:rPr>
      </w:pPr>
      <w:r>
        <w:rPr>
          <w:rFonts w:ascii="Arial" w:hAnsi="Arial" w:cs="Arial"/>
          <w:noProof/>
        </w:rPr>
        <w:drawing>
          <wp:inline distT="0" distB="0" distL="0" distR="0" wp14:anchorId="3CE38C86" wp14:editId="1FD3A600">
            <wp:extent cx="5695950" cy="2251364"/>
            <wp:effectExtent l="0" t="0" r="0" b="0"/>
            <wp:docPr id="137005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43" cy="2265156"/>
                    </a:xfrm>
                    <a:prstGeom prst="rect">
                      <a:avLst/>
                    </a:prstGeom>
                    <a:noFill/>
                  </pic:spPr>
                </pic:pic>
              </a:graphicData>
            </a:graphic>
          </wp:inline>
        </w:drawing>
      </w:r>
    </w:p>
    <w:p w14:paraId="6D5829CA" w14:textId="406B6183" w:rsidR="003255ED" w:rsidRPr="00D27E26" w:rsidRDefault="00F3590C" w:rsidP="00A44EDF">
      <w:pPr>
        <w:rPr>
          <w:rFonts w:ascii="Arial" w:hAnsi="Arial" w:cs="Arial"/>
        </w:rPr>
      </w:pPr>
      <w:r w:rsidRPr="00D27E26">
        <w:rPr>
          <w:rFonts w:ascii="Arial" w:hAnsi="Arial" w:cs="Arial"/>
        </w:rPr>
        <w:t>Habitat</w:t>
      </w:r>
      <w:r w:rsidR="00D27E26" w:rsidRPr="00D27E26">
        <w:rPr>
          <w:rFonts w:ascii="Arial" w:hAnsi="Arial" w:cs="Arial"/>
        </w:rPr>
        <w:t xml:space="preserve"> Broughtonia</w:t>
      </w:r>
    </w:p>
    <w:p w14:paraId="6AA85011" w14:textId="77777777" w:rsidR="003255ED" w:rsidRDefault="003255ED" w:rsidP="00A44EDF">
      <w:pPr>
        <w:rPr>
          <w:rFonts w:ascii="Arial" w:hAnsi="Arial" w:cs="Arial"/>
          <w:b/>
          <w:bCs/>
        </w:rPr>
      </w:pPr>
    </w:p>
    <w:p w14:paraId="32E69003" w14:textId="393B634E" w:rsidR="00A44EDF" w:rsidRDefault="00A44EDF" w:rsidP="00A44EDF">
      <w:pPr>
        <w:rPr>
          <w:rFonts w:ascii="Arial" w:hAnsi="Arial" w:cs="Arial"/>
        </w:rPr>
      </w:pPr>
      <w:r w:rsidRPr="00021E3B">
        <w:rPr>
          <w:rFonts w:ascii="Arial" w:hAnsi="Arial" w:cs="Arial"/>
          <w:b/>
          <w:bCs/>
        </w:rPr>
        <w:t>Native to:</w:t>
      </w:r>
      <w:r>
        <w:rPr>
          <w:rFonts w:ascii="Arial" w:hAnsi="Arial" w:cs="Arial"/>
          <w:b/>
          <w:bCs/>
        </w:rPr>
        <w:t xml:space="preserve">  </w:t>
      </w:r>
      <w:r w:rsidR="003255ED">
        <w:rPr>
          <w:rFonts w:ascii="Arial" w:hAnsi="Arial" w:cs="Arial"/>
        </w:rPr>
        <w:t xml:space="preserve">Jamaca </w:t>
      </w:r>
    </w:p>
    <w:p w14:paraId="7028A363" w14:textId="77777777" w:rsidR="004062A0" w:rsidRDefault="004062A0" w:rsidP="00A44EDF">
      <w:pPr>
        <w:rPr>
          <w:rFonts w:ascii="Arial" w:hAnsi="Arial" w:cs="Arial"/>
          <w:b/>
          <w:bCs/>
        </w:rPr>
      </w:pPr>
    </w:p>
    <w:p w14:paraId="522F87E0" w14:textId="62110779" w:rsidR="00A44EDF" w:rsidRPr="00021E3B" w:rsidRDefault="00A44EDF" w:rsidP="00A44EDF">
      <w:pPr>
        <w:rPr>
          <w:rFonts w:ascii="Arial" w:hAnsi="Arial" w:cs="Arial"/>
          <w:b/>
          <w:bCs/>
        </w:rPr>
      </w:pPr>
      <w:r w:rsidRPr="00021E3B">
        <w:rPr>
          <w:rFonts w:ascii="Arial" w:hAnsi="Arial" w:cs="Arial"/>
          <w:b/>
          <w:bCs/>
        </w:rPr>
        <w:t>Homotypic Synonyms</w:t>
      </w:r>
    </w:p>
    <w:p w14:paraId="3AF77806" w14:textId="77777777" w:rsidR="00B631FA" w:rsidRPr="00B631FA" w:rsidRDefault="00B631FA" w:rsidP="00B631FA">
      <w:pPr>
        <w:rPr>
          <w:rFonts w:ascii="Arial" w:hAnsi="Arial" w:cs="Arial"/>
        </w:rPr>
      </w:pPr>
      <w:r w:rsidRPr="00B631FA">
        <w:rPr>
          <w:rFonts w:ascii="Arial" w:hAnsi="Arial" w:cs="Arial"/>
        </w:rPr>
        <w:t xml:space="preserve">Broughtonia </w:t>
      </w:r>
      <w:r w:rsidRPr="00B631FA">
        <w:rPr>
          <w:rFonts w:ascii="Arial" w:hAnsi="Arial" w:cs="Arial"/>
          <w:i/>
          <w:iCs/>
        </w:rPr>
        <w:t>coccinea</w:t>
      </w:r>
      <w:r w:rsidRPr="00B631FA">
        <w:rPr>
          <w:rFonts w:ascii="Arial" w:hAnsi="Arial" w:cs="Arial"/>
        </w:rPr>
        <w:t xml:space="preserve"> Hook. in Bot. Mag. 63: t. 3536 (1836), nom. illeg.</w:t>
      </w:r>
    </w:p>
    <w:p w14:paraId="6DF350A0" w14:textId="77777777" w:rsidR="00B631FA" w:rsidRDefault="00B631FA" w:rsidP="00B631FA">
      <w:pPr>
        <w:rPr>
          <w:rFonts w:ascii="Arial" w:hAnsi="Arial" w:cs="Arial"/>
        </w:rPr>
      </w:pPr>
    </w:p>
    <w:p w14:paraId="42C44FC7" w14:textId="2570A83F" w:rsidR="00B631FA" w:rsidRPr="00B631FA" w:rsidRDefault="00B631FA" w:rsidP="00B631FA">
      <w:pPr>
        <w:rPr>
          <w:rFonts w:ascii="Arial" w:hAnsi="Arial" w:cs="Arial"/>
        </w:rPr>
      </w:pPr>
      <w:r w:rsidRPr="00B631FA">
        <w:rPr>
          <w:rFonts w:ascii="Arial" w:hAnsi="Arial" w:cs="Arial"/>
        </w:rPr>
        <w:t xml:space="preserve">Dendrobium </w:t>
      </w:r>
      <w:r w:rsidRPr="00B631FA">
        <w:rPr>
          <w:rFonts w:ascii="Arial" w:hAnsi="Arial" w:cs="Arial"/>
          <w:i/>
          <w:iCs/>
        </w:rPr>
        <w:t>sanguineum</w:t>
      </w:r>
      <w:r w:rsidRPr="00B631FA">
        <w:rPr>
          <w:rFonts w:ascii="Arial" w:hAnsi="Arial" w:cs="Arial"/>
        </w:rPr>
        <w:t xml:space="preserve"> (Sw.) Sw. in Nova Acta Regiae Soc. Sci. Upsal., ser. 2, 6: 82 (1799)</w:t>
      </w:r>
    </w:p>
    <w:p w14:paraId="19063E20" w14:textId="77777777" w:rsidR="00B631FA" w:rsidRDefault="00B631FA" w:rsidP="00B631FA">
      <w:pPr>
        <w:rPr>
          <w:rFonts w:ascii="Arial" w:hAnsi="Arial" w:cs="Arial"/>
        </w:rPr>
      </w:pPr>
    </w:p>
    <w:p w14:paraId="2A4E2393" w14:textId="2A68FEDD" w:rsidR="00A44EDF" w:rsidRDefault="00B631FA" w:rsidP="00B631FA">
      <w:pPr>
        <w:rPr>
          <w:rFonts w:ascii="Arial" w:hAnsi="Arial" w:cs="Arial"/>
        </w:rPr>
      </w:pPr>
      <w:r w:rsidRPr="00B631FA">
        <w:rPr>
          <w:rFonts w:ascii="Arial" w:hAnsi="Arial" w:cs="Arial"/>
        </w:rPr>
        <w:t xml:space="preserve">Epidendrum </w:t>
      </w:r>
      <w:r w:rsidRPr="00B631FA">
        <w:rPr>
          <w:rFonts w:ascii="Arial" w:hAnsi="Arial" w:cs="Arial"/>
          <w:i/>
          <w:iCs/>
        </w:rPr>
        <w:t>sanguineum</w:t>
      </w:r>
      <w:r w:rsidRPr="00B631FA">
        <w:rPr>
          <w:rFonts w:ascii="Arial" w:hAnsi="Arial" w:cs="Arial"/>
        </w:rPr>
        <w:t xml:space="preserve"> Sw. in Prodr. Veg. Ind. Occ.: 124 (1788)</w:t>
      </w:r>
    </w:p>
    <w:p w14:paraId="656BE6D2" w14:textId="77777777" w:rsidR="00B631FA" w:rsidRDefault="00B631FA" w:rsidP="00B631FA">
      <w:pPr>
        <w:rPr>
          <w:rFonts w:ascii="Arial" w:hAnsi="Arial" w:cs="Arial"/>
        </w:rPr>
      </w:pPr>
    </w:p>
    <w:p w14:paraId="7689195E" w14:textId="14EAC05F" w:rsidR="00B631FA" w:rsidRDefault="00A319B5" w:rsidP="00B631FA">
      <w:pPr>
        <w:rPr>
          <w:rFonts w:ascii="Arial" w:hAnsi="Arial" w:cs="Arial"/>
        </w:rPr>
      </w:pPr>
      <w:r>
        <w:rPr>
          <w:rFonts w:ascii="Arial" w:hAnsi="Arial" w:cs="Arial"/>
        </w:rPr>
        <w:t xml:space="preserve">From the </w:t>
      </w:r>
      <w:r w:rsidR="00636DA6">
        <w:rPr>
          <w:rFonts w:ascii="Arial" w:hAnsi="Arial" w:cs="Arial"/>
        </w:rPr>
        <w:t>A</w:t>
      </w:r>
      <w:r>
        <w:rPr>
          <w:rFonts w:ascii="Arial" w:hAnsi="Arial" w:cs="Arial"/>
        </w:rPr>
        <w:t xml:space="preserve">merican </w:t>
      </w:r>
      <w:r w:rsidR="00636DA6">
        <w:rPr>
          <w:rFonts w:ascii="Arial" w:hAnsi="Arial" w:cs="Arial"/>
        </w:rPr>
        <w:t>O</w:t>
      </w:r>
      <w:r>
        <w:rPr>
          <w:rFonts w:ascii="Arial" w:hAnsi="Arial" w:cs="Arial"/>
        </w:rPr>
        <w:t xml:space="preserve">rchid </w:t>
      </w:r>
      <w:r w:rsidR="00636DA6">
        <w:rPr>
          <w:rFonts w:ascii="Arial" w:hAnsi="Arial" w:cs="Arial"/>
        </w:rPr>
        <w:t>S</w:t>
      </w:r>
      <w:r>
        <w:rPr>
          <w:rFonts w:ascii="Arial" w:hAnsi="Arial" w:cs="Arial"/>
        </w:rPr>
        <w:t>ociety</w:t>
      </w:r>
      <w:r w:rsidR="00636DA6">
        <w:rPr>
          <w:rFonts w:ascii="Arial" w:hAnsi="Arial" w:cs="Arial"/>
        </w:rPr>
        <w:t xml:space="preserve"> - </w:t>
      </w:r>
      <w:r w:rsidR="00636DA6" w:rsidRPr="00636DA6">
        <w:rPr>
          <w:rFonts w:ascii="Arial" w:hAnsi="Arial" w:cs="Arial"/>
        </w:rPr>
        <w:t xml:space="preserve">Described by R. Brown in 1813 and named to honor Arthur Broughton, an English botanist who collected in Jamaica in the early nineteenth century, Broughtonia is closely allied to Laeliopsis and Cattleyopsis and the World Monocot Checklist currently considers both genera to be synonymous with Broughtonia. The genus is characterized by conspicuous, usually flattened and tightly clustered, typically bifoliate, pseudobulbs and moderately long cylindrical </w:t>
      </w:r>
      <w:r w:rsidR="00172102" w:rsidRPr="00636DA6">
        <w:rPr>
          <w:rFonts w:ascii="Arial" w:hAnsi="Arial" w:cs="Arial"/>
        </w:rPr>
        <w:t>inflorescences</w:t>
      </w:r>
      <w:r w:rsidR="00636DA6" w:rsidRPr="00636DA6">
        <w:rPr>
          <w:rFonts w:ascii="Arial" w:hAnsi="Arial" w:cs="Arial"/>
        </w:rPr>
        <w:t xml:space="preserve"> that carry the brightly colored flowers clustered near the apex. The</w:t>
      </w:r>
      <w:r w:rsidR="00F652EC">
        <w:rPr>
          <w:rFonts w:ascii="Arial" w:hAnsi="Arial" w:cs="Arial"/>
        </w:rPr>
        <w:t xml:space="preserve"> many color forms of </w:t>
      </w:r>
      <w:r w:rsidR="00636DA6" w:rsidRPr="00636DA6">
        <w:rPr>
          <w:rFonts w:ascii="Arial" w:hAnsi="Arial" w:cs="Arial"/>
        </w:rPr>
        <w:t>B. sanguinea</w:t>
      </w:r>
      <w:r w:rsidR="00F652EC">
        <w:rPr>
          <w:rFonts w:ascii="Arial" w:hAnsi="Arial" w:cs="Arial"/>
        </w:rPr>
        <w:t xml:space="preserve"> are found in collection</w:t>
      </w:r>
      <w:r w:rsidR="003C6C1B">
        <w:rPr>
          <w:rFonts w:ascii="Arial" w:hAnsi="Arial" w:cs="Arial"/>
        </w:rPr>
        <w:t>s</w:t>
      </w:r>
      <w:r w:rsidR="00F652EC">
        <w:rPr>
          <w:rFonts w:ascii="Arial" w:hAnsi="Arial" w:cs="Arial"/>
        </w:rPr>
        <w:t xml:space="preserve">.  Colors </w:t>
      </w:r>
      <w:r w:rsidR="00636DA6" w:rsidRPr="00636DA6">
        <w:rPr>
          <w:rFonts w:ascii="Arial" w:hAnsi="Arial" w:cs="Arial"/>
        </w:rPr>
        <w:t>rang</w:t>
      </w:r>
      <w:r w:rsidR="00F652EC">
        <w:rPr>
          <w:rFonts w:ascii="Arial" w:hAnsi="Arial" w:cs="Arial"/>
        </w:rPr>
        <w:t>e</w:t>
      </w:r>
      <w:r w:rsidR="00636DA6" w:rsidRPr="00636DA6">
        <w:rPr>
          <w:rFonts w:ascii="Arial" w:hAnsi="Arial" w:cs="Arial"/>
        </w:rPr>
        <w:t xml:space="preserve"> from </w:t>
      </w:r>
      <w:r w:rsidR="00E76C76" w:rsidRPr="00636DA6">
        <w:rPr>
          <w:rFonts w:ascii="Arial" w:hAnsi="Arial" w:cs="Arial"/>
        </w:rPr>
        <w:t>deep pink</w:t>
      </w:r>
      <w:r w:rsidR="00636DA6" w:rsidRPr="00636DA6">
        <w:rPr>
          <w:rFonts w:ascii="Arial" w:hAnsi="Arial" w:cs="Arial"/>
        </w:rPr>
        <w:t xml:space="preserve"> to white or yellow</w:t>
      </w:r>
      <w:r w:rsidR="00E76C76">
        <w:rPr>
          <w:rFonts w:ascii="Arial" w:hAnsi="Arial" w:cs="Arial"/>
        </w:rPr>
        <w:t>.</w:t>
      </w:r>
    </w:p>
    <w:p w14:paraId="1ACD0534" w14:textId="77777777" w:rsidR="00481DE2" w:rsidRDefault="00481DE2" w:rsidP="00B631FA">
      <w:pPr>
        <w:rPr>
          <w:rFonts w:ascii="Arial" w:hAnsi="Arial" w:cs="Arial"/>
        </w:rPr>
      </w:pPr>
    </w:p>
    <w:p w14:paraId="7AE888E8" w14:textId="77777777" w:rsidR="00481DE2" w:rsidRPr="00481DE2" w:rsidRDefault="00481DE2" w:rsidP="00481DE2">
      <w:pPr>
        <w:rPr>
          <w:rFonts w:ascii="Arial" w:hAnsi="Arial" w:cs="Arial"/>
        </w:rPr>
      </w:pPr>
      <w:r w:rsidRPr="00481DE2">
        <w:rPr>
          <w:rFonts w:ascii="Arial" w:hAnsi="Arial" w:cs="Arial"/>
        </w:rPr>
        <w:t xml:space="preserve">Carl Withner reports in his book, The Cattleyas and Their Relatives, volume IV:  The Bahamian and Caribbean Species, Robert Brown described the genus in 1813, naming Broughtonia sanguinea as the first species.  He pointed out the presence of a nectary tube attached to the ovary.  In addition, Robert pointed out the footless column clasped by the lateral edges of the lip base as a distinguished characteristic of the genus, (The Cattleyas and Their Relatives, Volume IV, page 15).  </w:t>
      </w:r>
    </w:p>
    <w:p w14:paraId="45D93626" w14:textId="77777777" w:rsidR="00481DE2" w:rsidRPr="00481DE2" w:rsidRDefault="00481DE2" w:rsidP="00481DE2">
      <w:pPr>
        <w:rPr>
          <w:rFonts w:ascii="Arial" w:hAnsi="Arial" w:cs="Arial"/>
        </w:rPr>
      </w:pPr>
    </w:p>
    <w:p w14:paraId="38FF3209" w14:textId="77777777" w:rsidR="00481DE2" w:rsidRPr="00481DE2" w:rsidRDefault="00481DE2" w:rsidP="00481DE2">
      <w:pPr>
        <w:rPr>
          <w:rFonts w:ascii="Arial" w:hAnsi="Arial" w:cs="Arial"/>
        </w:rPr>
      </w:pPr>
      <w:r w:rsidRPr="00481DE2">
        <w:rPr>
          <w:rFonts w:ascii="Arial" w:hAnsi="Arial" w:cs="Arial"/>
        </w:rPr>
        <w:t xml:space="preserve">Broughtonia sanguinea has had a considerable influence on orchid hybridization.  Broughtonia sanguinea has multiple color forms which allow for producing offspring of assorted colors.  Broughtonia sanguinea installs several positive characteristics in its offspring and several post generation progeny, such as round, flat form to the flowers, wide and overlapping petals and sepals, an intensity of rose color, flowers in a cluster at the end of a comparatively long inflorescence, a show display of flowers for the size of the plant, early seedling maturity, a tolerance of heat and sun, and ability to grown well in baskets or on slabs.  Hybrids of Broughtonia sanguinea  adapt well to outdoor culture, where warmth and humidity are present. </w:t>
      </w:r>
    </w:p>
    <w:p w14:paraId="312F6221" w14:textId="77777777" w:rsidR="00481DE2" w:rsidRPr="00481DE2" w:rsidRDefault="00481DE2" w:rsidP="00481DE2">
      <w:pPr>
        <w:rPr>
          <w:rFonts w:ascii="Arial" w:hAnsi="Arial" w:cs="Arial"/>
        </w:rPr>
      </w:pPr>
    </w:p>
    <w:p w14:paraId="20016E47" w14:textId="01D4642F" w:rsidR="00481DE2" w:rsidRDefault="00481DE2" w:rsidP="00481DE2">
      <w:pPr>
        <w:rPr>
          <w:rFonts w:ascii="Arial" w:hAnsi="Arial" w:cs="Arial"/>
        </w:rPr>
      </w:pPr>
      <w:r w:rsidRPr="00481DE2">
        <w:rPr>
          <w:rFonts w:ascii="Arial" w:hAnsi="Arial" w:cs="Arial"/>
        </w:rPr>
        <w:t xml:space="preserve">The negative influences Broughtonia sanguinea imparts to its offspring are plants are unusually susceptible to certain pesticide sprays, such as malathion.  In addition, offspring, and progeny of Broughtonia sanguinea are vulnerable to rot from over watering, especially during their period of dormancy.  Broughtonia sanguinea offspring and some progeny prefer to be mounted with their roots exposed.         </w:t>
      </w:r>
    </w:p>
    <w:p w14:paraId="1EA76B48" w14:textId="77777777" w:rsidR="0052354D" w:rsidRDefault="0052354D" w:rsidP="00B631FA">
      <w:pPr>
        <w:rPr>
          <w:rFonts w:ascii="Arial" w:hAnsi="Arial" w:cs="Arial"/>
        </w:rPr>
      </w:pPr>
    </w:p>
    <w:p w14:paraId="32B3B328" w14:textId="77777777" w:rsidR="0052354D" w:rsidRDefault="0052354D" w:rsidP="00B631FA">
      <w:pPr>
        <w:rPr>
          <w:rFonts w:ascii="Arial" w:hAnsi="Arial" w:cs="Arial"/>
        </w:rPr>
      </w:pPr>
    </w:p>
    <w:p w14:paraId="6F1DCAFD" w14:textId="7F629E59" w:rsidR="0052354D" w:rsidRDefault="00481DE2" w:rsidP="00B631FA">
      <w:pPr>
        <w:rPr>
          <w:rFonts w:ascii="Arial" w:hAnsi="Arial" w:cs="Arial"/>
        </w:rPr>
      </w:pPr>
      <w:r>
        <w:rPr>
          <w:rFonts w:ascii="Arial" w:hAnsi="Arial" w:cs="Arial"/>
        </w:rPr>
        <w:lastRenderedPageBreak/>
        <w:t xml:space="preserve">Wiki noted </w:t>
      </w:r>
      <w:r w:rsidR="0052354D" w:rsidRPr="0052354D">
        <w:rPr>
          <w:rFonts w:ascii="Arial" w:hAnsi="Arial" w:cs="Arial"/>
        </w:rPr>
        <w:t xml:space="preserve">Broughtonia sanguinea, also known as blood red </w:t>
      </w:r>
      <w:r w:rsidR="003E7A26" w:rsidRPr="0052354D">
        <w:rPr>
          <w:rFonts w:ascii="Arial" w:hAnsi="Arial" w:cs="Arial"/>
        </w:rPr>
        <w:t>broughtonia,</w:t>
      </w:r>
      <w:r w:rsidR="0052354D" w:rsidRPr="0052354D">
        <w:rPr>
          <w:rFonts w:ascii="Arial" w:hAnsi="Arial" w:cs="Arial"/>
        </w:rPr>
        <w:t xml:space="preserve"> is a plant in the genus Broughtonia, a member of the family Orchidaceae. It was named in 1813 by its first describer, Robert Brown, for 18th century English botanist Arthur Broughton.</w:t>
      </w:r>
    </w:p>
    <w:p w14:paraId="425C470A" w14:textId="77777777" w:rsidR="0052354D" w:rsidRDefault="0052354D" w:rsidP="00B631FA">
      <w:pPr>
        <w:rPr>
          <w:rFonts w:ascii="Arial" w:hAnsi="Arial" w:cs="Arial"/>
        </w:rPr>
      </w:pPr>
    </w:p>
    <w:p w14:paraId="630CFFA8" w14:textId="6CF193F0" w:rsidR="00141085" w:rsidRPr="00141085" w:rsidRDefault="00141085" w:rsidP="00141085">
      <w:pPr>
        <w:rPr>
          <w:rFonts w:ascii="Arial" w:hAnsi="Arial" w:cs="Arial"/>
        </w:rPr>
      </w:pPr>
      <w:r w:rsidRPr="00141085">
        <w:rPr>
          <w:rFonts w:ascii="Arial" w:hAnsi="Arial" w:cs="Arial"/>
        </w:rPr>
        <w:t xml:space="preserve">Broughtonia sanguinea is a species native to Jamaica. Its small, </w:t>
      </w:r>
      <w:r w:rsidR="00FD786B" w:rsidRPr="00141085">
        <w:rPr>
          <w:rFonts w:ascii="Arial" w:hAnsi="Arial" w:cs="Arial"/>
        </w:rPr>
        <w:t>egg-shaped,</w:t>
      </w:r>
      <w:r w:rsidRPr="00141085">
        <w:rPr>
          <w:rFonts w:ascii="Arial" w:hAnsi="Arial" w:cs="Arial"/>
        </w:rPr>
        <w:t xml:space="preserve"> and compact pseudobulbs measure from 2.5 to 5</w:t>
      </w:r>
      <w:r w:rsidR="00E76C76">
        <w:rPr>
          <w:rFonts w:ascii="Arial" w:hAnsi="Arial" w:cs="Arial"/>
        </w:rPr>
        <w:t xml:space="preserve"> </w:t>
      </w:r>
      <w:r w:rsidRPr="00141085">
        <w:rPr>
          <w:rFonts w:ascii="Arial" w:hAnsi="Arial" w:cs="Arial"/>
        </w:rPr>
        <w:t>centimeters in size. On the top of each pseudobulb, there are two 15–20 cm (6–8 in) long leaves.</w:t>
      </w:r>
      <w:r w:rsidR="00E76C76">
        <w:rPr>
          <w:rFonts w:ascii="Arial" w:hAnsi="Arial" w:cs="Arial"/>
        </w:rPr>
        <w:t xml:space="preserve">  </w:t>
      </w:r>
      <w:r w:rsidRPr="00141085">
        <w:rPr>
          <w:rFonts w:ascii="Arial" w:hAnsi="Arial" w:cs="Arial"/>
        </w:rPr>
        <w:t>The leaves have a hard texture and do not break easily, and measures to be about 15–25 mm (1⁄2–1 in) wide. The flower spikes grow to 60 cm (2 ft)</w:t>
      </w:r>
      <w:r w:rsidR="00E76C76">
        <w:rPr>
          <w:rFonts w:ascii="Arial" w:hAnsi="Arial" w:cs="Arial"/>
        </w:rPr>
        <w:t xml:space="preserve"> </w:t>
      </w:r>
      <w:r w:rsidRPr="00141085">
        <w:rPr>
          <w:rFonts w:ascii="Arial" w:hAnsi="Arial" w:cs="Arial"/>
        </w:rPr>
        <w:t>and produces long, clustered red flowers 25–50 mm (1–2 in)[3] in size. The spikes are able to bloom for several months and the plant is able to bloom twice per year or more.</w:t>
      </w:r>
    </w:p>
    <w:p w14:paraId="04B8BF74" w14:textId="77777777" w:rsidR="00141085" w:rsidRPr="00141085" w:rsidRDefault="00141085" w:rsidP="00141085">
      <w:pPr>
        <w:rPr>
          <w:rFonts w:ascii="Arial" w:hAnsi="Arial" w:cs="Arial"/>
        </w:rPr>
      </w:pPr>
    </w:p>
    <w:p w14:paraId="3E957C70" w14:textId="77777777" w:rsidR="00141085" w:rsidRPr="00141085" w:rsidRDefault="00141085" w:rsidP="00141085">
      <w:pPr>
        <w:rPr>
          <w:rFonts w:ascii="Arial" w:hAnsi="Arial" w:cs="Arial"/>
        </w:rPr>
      </w:pPr>
      <w:r w:rsidRPr="00141085">
        <w:rPr>
          <w:rFonts w:ascii="Arial" w:hAnsi="Arial" w:cs="Arial"/>
        </w:rPr>
        <w:t>Flowers</w:t>
      </w:r>
    </w:p>
    <w:p w14:paraId="453BDE30" w14:textId="008AB063" w:rsidR="0052354D" w:rsidRDefault="00141085" w:rsidP="00141085">
      <w:pPr>
        <w:rPr>
          <w:rFonts w:ascii="Arial" w:hAnsi="Arial" w:cs="Arial"/>
        </w:rPr>
      </w:pPr>
      <w:r w:rsidRPr="00141085">
        <w:rPr>
          <w:rFonts w:ascii="Arial" w:hAnsi="Arial" w:cs="Arial"/>
        </w:rPr>
        <w:t xml:space="preserve">The flowers are typically red and flower in the late winter to spring and a hint of yellow at the base. The flowers are produced on long arching spikes (inflorescences) that emerge from the top of the pseudobulbs. Each spike bears </w:t>
      </w:r>
      <w:r w:rsidR="00FD786B" w:rsidRPr="00141085">
        <w:rPr>
          <w:rFonts w:ascii="Arial" w:hAnsi="Arial" w:cs="Arial"/>
        </w:rPr>
        <w:t>up to</w:t>
      </w:r>
      <w:r w:rsidRPr="00141085">
        <w:rPr>
          <w:rFonts w:ascii="Arial" w:hAnsi="Arial" w:cs="Arial"/>
        </w:rPr>
        <w:t xml:space="preserve"> sixteen or more flowers. Plants prefer comparatively warm to hot growing conditions (25 - 35 Celsius) and about 70% humidity and brightly lit conditions of approximately 25,000 - 30,000 lux.</w:t>
      </w:r>
    </w:p>
    <w:p w14:paraId="1178F401" w14:textId="77777777" w:rsidR="00B631FA" w:rsidRDefault="00B631FA" w:rsidP="00A44EDF">
      <w:pPr>
        <w:autoSpaceDE w:val="0"/>
        <w:autoSpaceDN w:val="0"/>
        <w:adjustRightInd w:val="0"/>
        <w:rPr>
          <w:rFonts w:ascii="Arial" w:hAnsi="Arial" w:cs="Arial"/>
          <w:b/>
          <w:bCs/>
          <w:u w:val="single"/>
        </w:rPr>
      </w:pPr>
    </w:p>
    <w:p w14:paraId="12B796F8" w14:textId="6B0008DD" w:rsidR="00A44EDF" w:rsidRPr="009A6BC5" w:rsidRDefault="00A44EDF" w:rsidP="00A44EDF">
      <w:pPr>
        <w:autoSpaceDE w:val="0"/>
        <w:autoSpaceDN w:val="0"/>
        <w:adjustRightInd w:val="0"/>
        <w:rPr>
          <w:rFonts w:ascii="Arial" w:hAnsi="Arial" w:cs="Arial"/>
          <w:b/>
          <w:bCs/>
          <w:u w:val="single"/>
        </w:rPr>
      </w:pPr>
      <w:r w:rsidRPr="009A6BC5">
        <w:rPr>
          <w:rFonts w:ascii="Arial" w:hAnsi="Arial" w:cs="Arial"/>
          <w:b/>
          <w:bCs/>
          <w:u w:val="single"/>
        </w:rPr>
        <w:t>AOS Awards:</w:t>
      </w:r>
    </w:p>
    <w:p w14:paraId="28277665" w14:textId="77777777" w:rsidR="00A44EDF" w:rsidRDefault="00A44EDF" w:rsidP="00A44EDF">
      <w:pPr>
        <w:pStyle w:val="Body"/>
        <w:rPr>
          <w:rFonts w:ascii="Arial" w:hAnsi="Arial" w:cs="Arial"/>
          <w:sz w:val="24"/>
          <w:szCs w:val="24"/>
        </w:rPr>
      </w:pPr>
    </w:p>
    <w:p w14:paraId="0CF5D36A" w14:textId="26D8BF7C" w:rsidR="00A44EDF" w:rsidRDefault="00716AFF" w:rsidP="00A44EDF">
      <w:pPr>
        <w:pStyle w:val="Body"/>
        <w:rPr>
          <w:rFonts w:ascii="Arial" w:hAnsi="Arial" w:cs="Arial"/>
          <w:sz w:val="24"/>
          <w:szCs w:val="24"/>
        </w:rPr>
      </w:pPr>
      <w:r w:rsidRPr="003350F6">
        <w:rPr>
          <w:rFonts w:ascii="Arial" w:hAnsi="Arial" w:cs="Arial"/>
          <w:sz w:val="24"/>
          <w:szCs w:val="24"/>
        </w:rPr>
        <w:t xml:space="preserve">Broughtonia </w:t>
      </w:r>
      <w:r w:rsidRPr="003350F6">
        <w:rPr>
          <w:rFonts w:ascii="Arial" w:hAnsi="Arial" w:cs="Arial"/>
          <w:i/>
          <w:iCs/>
          <w:sz w:val="24"/>
          <w:szCs w:val="24"/>
        </w:rPr>
        <w:t>sanguinea</w:t>
      </w:r>
    </w:p>
    <w:tbl>
      <w:tblPr>
        <w:tblStyle w:val="TableGrid"/>
        <w:tblW w:w="10340" w:type="dxa"/>
        <w:tblLayout w:type="fixed"/>
        <w:tblLook w:val="04A0" w:firstRow="1" w:lastRow="0" w:firstColumn="1" w:lastColumn="0" w:noHBand="0" w:noVBand="1"/>
      </w:tblPr>
      <w:tblGrid>
        <w:gridCol w:w="1164"/>
        <w:gridCol w:w="823"/>
        <w:gridCol w:w="758"/>
        <w:gridCol w:w="760"/>
        <w:gridCol w:w="810"/>
        <w:gridCol w:w="810"/>
        <w:gridCol w:w="785"/>
        <w:gridCol w:w="831"/>
        <w:gridCol w:w="850"/>
        <w:gridCol w:w="769"/>
        <w:gridCol w:w="990"/>
        <w:gridCol w:w="990"/>
      </w:tblGrid>
      <w:tr w:rsidR="00A44EDF" w14:paraId="3584D4FE" w14:textId="77777777" w:rsidTr="00071448">
        <w:tc>
          <w:tcPr>
            <w:tcW w:w="1164" w:type="dxa"/>
          </w:tcPr>
          <w:p w14:paraId="4DBC515D"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4C8A3E0B"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6E7AFCFE"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760" w:type="dxa"/>
          </w:tcPr>
          <w:p w14:paraId="7F4883AC"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810" w:type="dxa"/>
          </w:tcPr>
          <w:p w14:paraId="1BF050CD"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10" w:type="dxa"/>
          </w:tcPr>
          <w:p w14:paraId="6D5890ED"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785" w:type="dxa"/>
          </w:tcPr>
          <w:p w14:paraId="79BCC6BC"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5A211733"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4283F7F0"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5BCB880E"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2A2F6112"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76ABBD29"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A44EDF" w14:paraId="2CDE851F" w14:textId="77777777" w:rsidTr="00071448">
        <w:trPr>
          <w:trHeight w:val="413"/>
        </w:trPr>
        <w:tc>
          <w:tcPr>
            <w:tcW w:w="1164" w:type="dxa"/>
          </w:tcPr>
          <w:p w14:paraId="43EBDAEE"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4A3AC150" w14:textId="42286D57" w:rsidR="00A44EDF" w:rsidRDefault="00A005B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58" w:type="dxa"/>
          </w:tcPr>
          <w:p w14:paraId="4B1706A2" w14:textId="570FF8C8" w:rsidR="00A44EDF" w:rsidRDefault="00654605"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75</w:t>
            </w:r>
          </w:p>
        </w:tc>
        <w:tc>
          <w:tcPr>
            <w:tcW w:w="760" w:type="dxa"/>
          </w:tcPr>
          <w:p w14:paraId="4D665642" w14:textId="620AD801" w:rsidR="00A44EDF" w:rsidRDefault="0059720B"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24</w:t>
            </w:r>
          </w:p>
        </w:tc>
        <w:tc>
          <w:tcPr>
            <w:tcW w:w="810" w:type="dxa"/>
          </w:tcPr>
          <w:p w14:paraId="6A0800E9" w14:textId="73FD8DC6" w:rsidR="00A44EDF" w:rsidRDefault="00643599"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c>
          <w:tcPr>
            <w:tcW w:w="810" w:type="dxa"/>
          </w:tcPr>
          <w:p w14:paraId="5017C9CE" w14:textId="23B14130" w:rsidR="00A44EDF" w:rsidRDefault="00CB2670"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c>
          <w:tcPr>
            <w:tcW w:w="785" w:type="dxa"/>
          </w:tcPr>
          <w:p w14:paraId="3BA5B18A" w14:textId="28934BA8" w:rsidR="00A44EDF" w:rsidRDefault="00D82A73"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7</w:t>
            </w:r>
          </w:p>
        </w:tc>
        <w:tc>
          <w:tcPr>
            <w:tcW w:w="831" w:type="dxa"/>
          </w:tcPr>
          <w:p w14:paraId="5E98BC78" w14:textId="2F192D2E" w:rsidR="00A44EDF" w:rsidRDefault="00402A4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2483306C" w14:textId="73E6F8FA" w:rsidR="00A44EDF" w:rsidRDefault="00402A4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57E55721" w14:textId="74ABE369" w:rsidR="00A44EDF" w:rsidRDefault="0093251D"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990" w:type="dxa"/>
          </w:tcPr>
          <w:p w14:paraId="144C7A29" w14:textId="76D0B8E9" w:rsidR="00A44EDF" w:rsidRDefault="00402A4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54F74352" w14:textId="75E8C7C2" w:rsidR="00A44EDF" w:rsidRDefault="004D0BE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120</w:t>
            </w:r>
          </w:p>
        </w:tc>
      </w:tr>
      <w:tr w:rsidR="00A44EDF" w14:paraId="7F0738E6" w14:textId="77777777" w:rsidTr="00071448">
        <w:tc>
          <w:tcPr>
            <w:tcW w:w="1164" w:type="dxa"/>
          </w:tcPr>
          <w:p w14:paraId="6FA5B20D"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42AC9AFA"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72C24534" w14:textId="2823C664" w:rsidR="00A44EDF" w:rsidRDefault="00F32F06"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1994</w:t>
            </w:r>
          </w:p>
          <w:p w14:paraId="3A69D7A0"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21E5DAAC" w14:textId="1910AB29" w:rsidR="00F32F06" w:rsidRDefault="00F32F06"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758" w:type="dxa"/>
          </w:tcPr>
          <w:p w14:paraId="0A02B8DA" w14:textId="1413A90B"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w:t>
            </w:r>
            <w:r w:rsidR="00BF7F55">
              <w:rPr>
                <w:rFonts w:ascii="Arial" w:hAnsi="Arial" w:cs="Arial"/>
                <w:sz w:val="24"/>
                <w:szCs w:val="24"/>
              </w:rPr>
              <w:t>3</w:t>
            </w:r>
            <w:r>
              <w:rPr>
                <w:rFonts w:ascii="Arial" w:hAnsi="Arial" w:cs="Arial"/>
                <w:sz w:val="24"/>
                <w:szCs w:val="24"/>
              </w:rPr>
              <w:t xml:space="preserve"> - 20</w:t>
            </w:r>
            <w:r w:rsidR="00BF7F55">
              <w:rPr>
                <w:rFonts w:ascii="Arial" w:hAnsi="Arial" w:cs="Arial"/>
                <w:sz w:val="24"/>
                <w:szCs w:val="24"/>
              </w:rPr>
              <w:t>2</w:t>
            </w:r>
            <w:r>
              <w:rPr>
                <w:rFonts w:ascii="Arial" w:hAnsi="Arial" w:cs="Arial"/>
                <w:sz w:val="24"/>
                <w:szCs w:val="24"/>
              </w:rPr>
              <w:t>2</w:t>
            </w:r>
          </w:p>
        </w:tc>
        <w:tc>
          <w:tcPr>
            <w:tcW w:w="760" w:type="dxa"/>
          </w:tcPr>
          <w:p w14:paraId="257A37CC" w14:textId="7702E755" w:rsidR="00A44EDF" w:rsidRDefault="00CB2670"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1980</w:t>
            </w:r>
          </w:p>
          <w:p w14:paraId="33FF42BD"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5CBB5437" w14:textId="5E88083F" w:rsidR="00CB2670" w:rsidRDefault="00CB2670"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2013</w:t>
            </w:r>
          </w:p>
        </w:tc>
        <w:tc>
          <w:tcPr>
            <w:tcW w:w="810" w:type="dxa"/>
          </w:tcPr>
          <w:p w14:paraId="199AAA49" w14:textId="68D6D798" w:rsidR="00A44EDF" w:rsidRDefault="00643599"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1987</w:t>
            </w:r>
          </w:p>
          <w:p w14:paraId="1BE2487D"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5D836000" w14:textId="081071D1" w:rsidR="00643599" w:rsidRDefault="00643599"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2008</w:t>
            </w:r>
          </w:p>
        </w:tc>
        <w:tc>
          <w:tcPr>
            <w:tcW w:w="810" w:type="dxa"/>
          </w:tcPr>
          <w:p w14:paraId="7350B756" w14:textId="77777777" w:rsidR="00A44EDF" w:rsidRDefault="00071448" w:rsidP="0007144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1960</w:t>
            </w:r>
          </w:p>
          <w:p w14:paraId="11D450FB" w14:textId="77777777" w:rsidR="00071448" w:rsidRDefault="00071448" w:rsidP="0007144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628CCDD5" w14:textId="36387625" w:rsidR="00071448" w:rsidRDefault="00402A44" w:rsidP="0007144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785" w:type="dxa"/>
          </w:tcPr>
          <w:p w14:paraId="10F54E1F" w14:textId="215D12D5" w:rsidR="00A44EDF" w:rsidRDefault="00A005B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1974 – </w:t>
            </w:r>
          </w:p>
          <w:p w14:paraId="4EC1615C" w14:textId="5B8BAEA0" w:rsidR="00A005B4" w:rsidRDefault="00A005B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2017</w:t>
            </w:r>
          </w:p>
        </w:tc>
        <w:tc>
          <w:tcPr>
            <w:tcW w:w="831" w:type="dxa"/>
          </w:tcPr>
          <w:p w14:paraId="05A36058"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145BD90" w14:textId="67B3C671" w:rsidR="00402A44" w:rsidRDefault="00402A44"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4B8621F1"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73D0F237"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31E915C0" w14:textId="282B0D90" w:rsidR="00A44EDF" w:rsidRDefault="0093251D"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1957 &amp; </w:t>
            </w:r>
          </w:p>
          <w:p w14:paraId="55F444A2" w14:textId="7B296310" w:rsidR="00A44EDF" w:rsidRDefault="0093251D" w:rsidP="0093251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1962</w:t>
            </w:r>
          </w:p>
        </w:tc>
        <w:tc>
          <w:tcPr>
            <w:tcW w:w="990" w:type="dxa"/>
            <w:shd w:val="clear" w:color="auto" w:fill="auto"/>
          </w:tcPr>
          <w:p w14:paraId="16F9EB8C"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CCE1488"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shd w:val="clear" w:color="auto" w:fill="D9D9D9" w:themeFill="background1" w:themeFillShade="D9"/>
          </w:tcPr>
          <w:p w14:paraId="58F6617F" w14:textId="77777777" w:rsidR="00A44EDF" w:rsidRDefault="00A44EDF"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531EC1BF" w14:textId="77777777" w:rsidR="00A44EDF" w:rsidRDefault="00A44EDF" w:rsidP="00A44EDF">
      <w:pPr>
        <w:autoSpaceDE w:val="0"/>
        <w:autoSpaceDN w:val="0"/>
        <w:adjustRightInd w:val="0"/>
        <w:rPr>
          <w:rFonts w:ascii="Arial" w:hAnsi="Arial" w:cs="Arial"/>
        </w:rPr>
      </w:pPr>
    </w:p>
    <w:p w14:paraId="5DFB8F55" w14:textId="5FD2B09B" w:rsidR="00A44EDF" w:rsidRDefault="006D677A" w:rsidP="00A44EDF">
      <w:pPr>
        <w:autoSpaceDE w:val="0"/>
        <w:autoSpaceDN w:val="0"/>
        <w:adjustRightInd w:val="0"/>
        <w:rPr>
          <w:rFonts w:ascii="Arial" w:hAnsi="Arial" w:cs="Arial"/>
        </w:rPr>
      </w:pPr>
      <w:r>
        <w:rPr>
          <w:rFonts w:ascii="Arial" w:hAnsi="Arial" w:cs="Arial"/>
        </w:rPr>
        <w:t xml:space="preserve">One hundred twenty American Orchid Society </w:t>
      </w:r>
      <w:r w:rsidR="00A44EDF">
        <w:rPr>
          <w:rFonts w:ascii="Arial" w:hAnsi="Arial" w:cs="Arial"/>
        </w:rPr>
        <w:t>awards averaging 1</w:t>
      </w:r>
      <w:r>
        <w:rPr>
          <w:rFonts w:ascii="Arial" w:hAnsi="Arial" w:cs="Arial"/>
        </w:rPr>
        <w:t>2</w:t>
      </w:r>
      <w:r w:rsidR="00A44EDF">
        <w:rPr>
          <w:rFonts w:ascii="Arial" w:hAnsi="Arial" w:cs="Arial"/>
        </w:rPr>
        <w:t>.</w:t>
      </w:r>
      <w:r>
        <w:rPr>
          <w:rFonts w:ascii="Arial" w:hAnsi="Arial" w:cs="Arial"/>
        </w:rPr>
        <w:t>0</w:t>
      </w:r>
      <w:r w:rsidR="00A44EDF">
        <w:rPr>
          <w:rFonts w:ascii="Arial" w:hAnsi="Arial" w:cs="Arial"/>
        </w:rPr>
        <w:t xml:space="preserve"> flowers and buds per inflorescences; 4.</w:t>
      </w:r>
      <w:r w:rsidR="006C64EE">
        <w:rPr>
          <w:rFonts w:ascii="Arial" w:hAnsi="Arial" w:cs="Arial"/>
        </w:rPr>
        <w:t>1</w:t>
      </w:r>
      <w:r w:rsidR="00A44EDF">
        <w:rPr>
          <w:rFonts w:ascii="Arial" w:hAnsi="Arial" w:cs="Arial"/>
        </w:rPr>
        <w:t xml:space="preserve"> cm. median natural spread.   </w:t>
      </w:r>
    </w:p>
    <w:p w14:paraId="134FB44C" w14:textId="77777777" w:rsidR="004062A0" w:rsidRDefault="004062A0" w:rsidP="00A44EDF">
      <w:pPr>
        <w:autoSpaceDE w:val="0"/>
        <w:autoSpaceDN w:val="0"/>
        <w:adjustRightInd w:val="0"/>
        <w:rPr>
          <w:rFonts w:ascii="Arial" w:hAnsi="Arial" w:cs="Arial"/>
        </w:rPr>
      </w:pPr>
    </w:p>
    <w:p w14:paraId="16B68CA5" w14:textId="4157153E" w:rsidR="00A44EDF" w:rsidRDefault="00F42099" w:rsidP="00A44EDF">
      <w:pPr>
        <w:jc w:val="center"/>
        <w:rPr>
          <w:rFonts w:ascii="Arial" w:hAnsi="Arial" w:cs="Arial"/>
        </w:rPr>
      </w:pPr>
      <w:r>
        <w:rPr>
          <w:noProof/>
        </w:rPr>
        <w:drawing>
          <wp:inline distT="0" distB="0" distL="0" distR="0" wp14:anchorId="44D6CCA1" wp14:editId="7526C8AE">
            <wp:extent cx="2686050" cy="2065045"/>
            <wp:effectExtent l="0" t="0" r="0" b="0"/>
            <wp:docPr id="1205001448" name="Picture 1" descr="Close-up of a pink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01448" name="Picture 1" descr="Close-up of a pink flower&#10;&#10;Description automatically generated"/>
                    <pic:cNvPicPr/>
                  </pic:nvPicPr>
                  <pic:blipFill>
                    <a:blip r:embed="rId9"/>
                    <a:stretch>
                      <a:fillRect/>
                    </a:stretch>
                  </pic:blipFill>
                  <pic:spPr>
                    <a:xfrm>
                      <a:off x="0" y="0"/>
                      <a:ext cx="2695354" cy="2072198"/>
                    </a:xfrm>
                    <a:prstGeom prst="rect">
                      <a:avLst/>
                    </a:prstGeom>
                  </pic:spPr>
                </pic:pic>
              </a:graphicData>
            </a:graphic>
          </wp:inline>
        </w:drawing>
      </w:r>
    </w:p>
    <w:p w14:paraId="743E4478" w14:textId="5B7A3EA5" w:rsidR="00A44EDF" w:rsidRPr="00183E56" w:rsidRDefault="00F42099" w:rsidP="00A44EDF">
      <w:pPr>
        <w:jc w:val="center"/>
        <w:rPr>
          <w:rFonts w:ascii="Arial" w:hAnsi="Arial" w:cs="Arial"/>
        </w:rPr>
      </w:pPr>
      <w:bookmarkStart w:id="0" w:name="_Hlk160745387"/>
      <w:r>
        <w:rPr>
          <w:rFonts w:ascii="Arial" w:hAnsi="Arial" w:cs="Arial"/>
        </w:rPr>
        <w:t xml:space="preserve">Broughtonia </w:t>
      </w:r>
      <w:r w:rsidRPr="00F42099">
        <w:rPr>
          <w:rFonts w:ascii="Arial" w:hAnsi="Arial" w:cs="Arial"/>
          <w:i/>
          <w:iCs/>
        </w:rPr>
        <w:t>sanguinea</w:t>
      </w:r>
      <w:r>
        <w:rPr>
          <w:rFonts w:ascii="Arial" w:hAnsi="Arial" w:cs="Arial"/>
          <w:i/>
          <w:iCs/>
        </w:rPr>
        <w:t xml:space="preserve"> </w:t>
      </w:r>
      <w:r w:rsidR="00183E56" w:rsidRPr="00183E56">
        <w:rPr>
          <w:rFonts w:ascii="Arial" w:hAnsi="Arial" w:cs="Arial"/>
        </w:rPr>
        <w:t>‘Hamlyn’s Treasure’</w:t>
      </w:r>
      <w:r w:rsidR="00183E56">
        <w:rPr>
          <w:rFonts w:ascii="Arial" w:hAnsi="Arial" w:cs="Arial"/>
          <w:i/>
          <w:iCs/>
        </w:rPr>
        <w:t xml:space="preserve"> </w:t>
      </w:r>
      <w:r w:rsidR="00183E56" w:rsidRPr="00183E56">
        <w:rPr>
          <w:rFonts w:ascii="Arial" w:hAnsi="Arial" w:cs="Arial"/>
        </w:rPr>
        <w:t>AM/AOS</w:t>
      </w:r>
      <w:r w:rsidR="00183E56">
        <w:rPr>
          <w:rFonts w:ascii="Arial" w:hAnsi="Arial" w:cs="Arial"/>
          <w:i/>
          <w:iCs/>
        </w:rPr>
        <w:t>,</w:t>
      </w:r>
      <w:r w:rsidR="00F6604A">
        <w:rPr>
          <w:rFonts w:ascii="Arial" w:hAnsi="Arial" w:cs="Arial"/>
          <w:i/>
          <w:iCs/>
        </w:rPr>
        <w:t xml:space="preserve"> </w:t>
      </w:r>
      <w:r w:rsidR="00E82DB0">
        <w:rPr>
          <w:rFonts w:ascii="Arial" w:hAnsi="Arial" w:cs="Arial"/>
        </w:rPr>
        <w:t>87 points, 2019</w:t>
      </w:r>
      <w:r w:rsidR="00183E56">
        <w:rPr>
          <w:rFonts w:ascii="Arial" w:hAnsi="Arial" w:cs="Arial"/>
          <w:i/>
          <w:iCs/>
        </w:rPr>
        <w:t xml:space="preserve"> </w:t>
      </w:r>
    </w:p>
    <w:p w14:paraId="13D5A815" w14:textId="7323AA4B" w:rsidR="00A44EDF" w:rsidRDefault="00A44EDF" w:rsidP="00A44EDF">
      <w:pPr>
        <w:jc w:val="center"/>
        <w:rPr>
          <w:rFonts w:ascii="Arial" w:hAnsi="Arial" w:cs="Arial"/>
        </w:rPr>
      </w:pPr>
      <w:r w:rsidRPr="005D2966">
        <w:rPr>
          <w:rFonts w:ascii="Arial" w:hAnsi="Arial" w:cs="Arial"/>
        </w:rPr>
        <w:t xml:space="preserve">Photograph by </w:t>
      </w:r>
      <w:r w:rsidR="00F6604A">
        <w:rPr>
          <w:rFonts w:ascii="Arial" w:hAnsi="Arial" w:cs="Arial"/>
        </w:rPr>
        <w:t>Claude Hamilton</w:t>
      </w:r>
    </w:p>
    <w:p w14:paraId="25CC2156" w14:textId="0EF36AC6" w:rsidR="00192596" w:rsidRDefault="00192596" w:rsidP="00A44EDF">
      <w:pPr>
        <w:jc w:val="center"/>
        <w:rPr>
          <w:rFonts w:ascii="Arial" w:hAnsi="Arial" w:cs="Arial"/>
        </w:rPr>
      </w:pPr>
      <w:r>
        <w:rPr>
          <w:rFonts w:ascii="Arial" w:hAnsi="Arial" w:cs="Arial"/>
        </w:rPr>
        <w:t xml:space="preserve">Natural spread 4.8 cm, </w:t>
      </w:r>
      <w:r w:rsidR="002E0FEC">
        <w:rPr>
          <w:rFonts w:ascii="Arial" w:hAnsi="Arial" w:cs="Arial"/>
        </w:rPr>
        <w:t xml:space="preserve">5 Flowers, 9 Buds, 1 Inflorescence </w:t>
      </w:r>
    </w:p>
    <w:bookmarkEnd w:id="0"/>
    <w:p w14:paraId="6451F210" w14:textId="77777777" w:rsidR="00E82DB0" w:rsidRPr="005D2966" w:rsidRDefault="00E82DB0" w:rsidP="00A44EDF">
      <w:pPr>
        <w:jc w:val="center"/>
        <w:rPr>
          <w:rFonts w:ascii="Arial" w:hAnsi="Arial" w:cs="Arial"/>
        </w:rPr>
      </w:pPr>
    </w:p>
    <w:p w14:paraId="38C85D77" w14:textId="3B0F26F1" w:rsidR="00C2474A" w:rsidRDefault="00F45340" w:rsidP="00F45340">
      <w:pPr>
        <w:jc w:val="center"/>
        <w:rPr>
          <w:rFonts w:ascii="Arial" w:hAnsi="Arial" w:cs="Arial"/>
          <w:b/>
          <w:bCs/>
          <w:u w:val="single"/>
        </w:rPr>
      </w:pPr>
      <w:r>
        <w:rPr>
          <w:noProof/>
        </w:rPr>
        <w:drawing>
          <wp:inline distT="0" distB="0" distL="0" distR="0" wp14:anchorId="4F55AD1D" wp14:editId="342194B7">
            <wp:extent cx="4267198" cy="3200400"/>
            <wp:effectExtent l="0" t="0" r="635" b="0"/>
            <wp:docPr id="1768642907"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42907" name="Picture 1" descr="A close-up of a flower&#10;&#10;Description automatically generated"/>
                    <pic:cNvPicPr/>
                  </pic:nvPicPr>
                  <pic:blipFill>
                    <a:blip r:embed="rId10"/>
                    <a:stretch>
                      <a:fillRect/>
                    </a:stretch>
                  </pic:blipFill>
                  <pic:spPr>
                    <a:xfrm>
                      <a:off x="0" y="0"/>
                      <a:ext cx="4319149" cy="3239363"/>
                    </a:xfrm>
                    <a:prstGeom prst="rect">
                      <a:avLst/>
                    </a:prstGeom>
                  </pic:spPr>
                </pic:pic>
              </a:graphicData>
            </a:graphic>
          </wp:inline>
        </w:drawing>
      </w:r>
    </w:p>
    <w:p w14:paraId="09B301CE" w14:textId="74949962" w:rsidR="00F45340" w:rsidRPr="00183E56" w:rsidRDefault="00F45340" w:rsidP="00F45340">
      <w:pPr>
        <w:jc w:val="center"/>
        <w:rPr>
          <w:rFonts w:ascii="Arial" w:hAnsi="Arial" w:cs="Arial"/>
        </w:rPr>
      </w:pPr>
      <w:r>
        <w:rPr>
          <w:rFonts w:ascii="Arial" w:hAnsi="Arial" w:cs="Arial"/>
        </w:rPr>
        <w:t xml:space="preserve">Broughtonia </w:t>
      </w:r>
      <w:r w:rsidRPr="00F42099">
        <w:rPr>
          <w:rFonts w:ascii="Arial" w:hAnsi="Arial" w:cs="Arial"/>
          <w:i/>
          <w:iCs/>
        </w:rPr>
        <w:t>sanguinea</w:t>
      </w:r>
      <w:r>
        <w:rPr>
          <w:rFonts w:ascii="Arial" w:hAnsi="Arial" w:cs="Arial"/>
          <w:i/>
          <w:iCs/>
        </w:rPr>
        <w:t xml:space="preserve"> </w:t>
      </w:r>
      <w:r w:rsidRPr="00183E56">
        <w:rPr>
          <w:rFonts w:ascii="Arial" w:hAnsi="Arial" w:cs="Arial"/>
        </w:rPr>
        <w:t xml:space="preserve">‘Hamlyn’s </w:t>
      </w:r>
      <w:r>
        <w:rPr>
          <w:rFonts w:ascii="Arial" w:hAnsi="Arial" w:cs="Arial"/>
        </w:rPr>
        <w:t>Peachy</w:t>
      </w:r>
      <w:r w:rsidRPr="00183E56">
        <w:rPr>
          <w:rFonts w:ascii="Arial" w:hAnsi="Arial" w:cs="Arial"/>
        </w:rPr>
        <w:t>’</w:t>
      </w:r>
      <w:r>
        <w:rPr>
          <w:rFonts w:ascii="Arial" w:hAnsi="Arial" w:cs="Arial"/>
          <w:i/>
          <w:iCs/>
        </w:rPr>
        <w:t xml:space="preserve"> </w:t>
      </w:r>
      <w:r w:rsidR="00BD266E" w:rsidRPr="00BD266E">
        <w:rPr>
          <w:rFonts w:ascii="Arial" w:hAnsi="Arial" w:cs="Arial"/>
        </w:rPr>
        <w:t>JC</w:t>
      </w:r>
      <w:r w:rsidRPr="00BD266E">
        <w:rPr>
          <w:rFonts w:ascii="Arial" w:hAnsi="Arial" w:cs="Arial"/>
        </w:rPr>
        <w:t>/AOS</w:t>
      </w:r>
      <w:r>
        <w:rPr>
          <w:rFonts w:ascii="Arial" w:hAnsi="Arial" w:cs="Arial"/>
        </w:rPr>
        <w:t>, 19</w:t>
      </w:r>
      <w:r w:rsidR="00EE045D">
        <w:rPr>
          <w:rFonts w:ascii="Arial" w:hAnsi="Arial" w:cs="Arial"/>
        </w:rPr>
        <w:t>93</w:t>
      </w:r>
      <w:r>
        <w:rPr>
          <w:rFonts w:ascii="Arial" w:hAnsi="Arial" w:cs="Arial"/>
          <w:i/>
          <w:iCs/>
        </w:rPr>
        <w:t xml:space="preserve"> </w:t>
      </w:r>
    </w:p>
    <w:p w14:paraId="335904AB" w14:textId="4FD7DF31" w:rsidR="00F45340" w:rsidRDefault="00F45340" w:rsidP="00F45340">
      <w:pPr>
        <w:jc w:val="center"/>
        <w:rPr>
          <w:rFonts w:ascii="Arial" w:hAnsi="Arial" w:cs="Arial"/>
        </w:rPr>
      </w:pPr>
      <w:r w:rsidRPr="005D2966">
        <w:rPr>
          <w:rFonts w:ascii="Arial" w:hAnsi="Arial" w:cs="Arial"/>
        </w:rPr>
        <w:t xml:space="preserve">Photograph by </w:t>
      </w:r>
      <w:r w:rsidR="00BD266E">
        <w:rPr>
          <w:rFonts w:ascii="Arial" w:hAnsi="Arial" w:cs="Arial"/>
        </w:rPr>
        <w:t>OWZ Lib</w:t>
      </w:r>
    </w:p>
    <w:p w14:paraId="7914DCE0" w14:textId="11CB42C9" w:rsidR="00F45340" w:rsidRDefault="00A2044C" w:rsidP="00F45340">
      <w:pPr>
        <w:jc w:val="center"/>
        <w:rPr>
          <w:rFonts w:ascii="Arial" w:hAnsi="Arial" w:cs="Arial"/>
        </w:rPr>
      </w:pPr>
      <w:r>
        <w:rPr>
          <w:rFonts w:ascii="Arial" w:hAnsi="Arial" w:cs="Arial"/>
        </w:rPr>
        <w:t>7</w:t>
      </w:r>
      <w:r w:rsidR="00F45340">
        <w:rPr>
          <w:rFonts w:ascii="Arial" w:hAnsi="Arial" w:cs="Arial"/>
        </w:rPr>
        <w:t xml:space="preserve"> Flowers, </w:t>
      </w:r>
      <w:r>
        <w:rPr>
          <w:rFonts w:ascii="Arial" w:hAnsi="Arial" w:cs="Arial"/>
        </w:rPr>
        <w:t>2</w:t>
      </w:r>
      <w:r w:rsidR="00F45340">
        <w:rPr>
          <w:rFonts w:ascii="Arial" w:hAnsi="Arial" w:cs="Arial"/>
        </w:rPr>
        <w:t xml:space="preserve"> Buds, </w:t>
      </w:r>
      <w:r>
        <w:rPr>
          <w:rFonts w:ascii="Arial" w:hAnsi="Arial" w:cs="Arial"/>
        </w:rPr>
        <w:t>2</w:t>
      </w:r>
      <w:r w:rsidR="00F45340">
        <w:rPr>
          <w:rFonts w:ascii="Arial" w:hAnsi="Arial" w:cs="Arial"/>
        </w:rPr>
        <w:t xml:space="preserve"> Inflorescence </w:t>
      </w:r>
    </w:p>
    <w:p w14:paraId="7C5B8A89" w14:textId="77777777" w:rsidR="00AA6EDF" w:rsidRDefault="00AA6EDF" w:rsidP="00F45340">
      <w:pPr>
        <w:jc w:val="center"/>
        <w:rPr>
          <w:rFonts w:ascii="Arial" w:hAnsi="Arial" w:cs="Arial"/>
        </w:rPr>
      </w:pPr>
    </w:p>
    <w:p w14:paraId="6762C522" w14:textId="77777777" w:rsidR="00C2474A" w:rsidRDefault="00C2474A" w:rsidP="00A44EDF">
      <w:pPr>
        <w:rPr>
          <w:rFonts w:ascii="Arial" w:hAnsi="Arial" w:cs="Arial"/>
          <w:b/>
          <w:bCs/>
          <w:u w:val="single"/>
        </w:rPr>
      </w:pPr>
    </w:p>
    <w:p w14:paraId="73310C13" w14:textId="77777777" w:rsidR="0070576E" w:rsidRDefault="0070576E" w:rsidP="00943C1D">
      <w:pPr>
        <w:jc w:val="center"/>
        <w:rPr>
          <w:noProof/>
        </w:rPr>
      </w:pPr>
    </w:p>
    <w:p w14:paraId="61E08729" w14:textId="77777777" w:rsidR="0070576E" w:rsidRDefault="0070576E" w:rsidP="00943C1D">
      <w:pPr>
        <w:jc w:val="center"/>
        <w:rPr>
          <w:noProof/>
        </w:rPr>
      </w:pPr>
    </w:p>
    <w:p w14:paraId="396E9D54" w14:textId="3BA91D94" w:rsidR="00C2474A" w:rsidRDefault="00943C1D" w:rsidP="00943C1D">
      <w:pPr>
        <w:jc w:val="center"/>
        <w:rPr>
          <w:rFonts w:ascii="Arial" w:hAnsi="Arial" w:cs="Arial"/>
          <w:b/>
          <w:bCs/>
          <w:u w:val="single"/>
        </w:rPr>
      </w:pPr>
      <w:r>
        <w:rPr>
          <w:noProof/>
        </w:rPr>
        <w:drawing>
          <wp:inline distT="0" distB="0" distL="0" distR="0" wp14:anchorId="2CE3D53C" wp14:editId="6E53B47A">
            <wp:extent cx="4181245" cy="2600325"/>
            <wp:effectExtent l="0" t="0" r="0" b="0"/>
            <wp:docPr id="2066524015" name="Picture 1" descr="Close-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4015" name="Picture 1" descr="Close-up of pink flowers&#10;&#10;Description automatically generated"/>
                    <pic:cNvPicPr/>
                  </pic:nvPicPr>
                  <pic:blipFill>
                    <a:blip r:embed="rId11"/>
                    <a:stretch>
                      <a:fillRect/>
                    </a:stretch>
                  </pic:blipFill>
                  <pic:spPr>
                    <a:xfrm>
                      <a:off x="0" y="0"/>
                      <a:ext cx="4232212" cy="2632021"/>
                    </a:xfrm>
                    <a:prstGeom prst="rect">
                      <a:avLst/>
                    </a:prstGeom>
                  </pic:spPr>
                </pic:pic>
              </a:graphicData>
            </a:graphic>
          </wp:inline>
        </w:drawing>
      </w:r>
    </w:p>
    <w:p w14:paraId="3033B27D" w14:textId="5B2A439E" w:rsidR="00943C1D" w:rsidRPr="00183E56" w:rsidRDefault="00943C1D" w:rsidP="00943C1D">
      <w:pPr>
        <w:jc w:val="center"/>
        <w:rPr>
          <w:rFonts w:ascii="Arial" w:hAnsi="Arial" w:cs="Arial"/>
        </w:rPr>
      </w:pPr>
      <w:bookmarkStart w:id="1" w:name="_Hlk160746191"/>
      <w:r>
        <w:rPr>
          <w:rFonts w:ascii="Arial" w:hAnsi="Arial" w:cs="Arial"/>
        </w:rPr>
        <w:t xml:space="preserve">Broughtonia </w:t>
      </w:r>
      <w:r w:rsidRPr="00F42099">
        <w:rPr>
          <w:rFonts w:ascii="Arial" w:hAnsi="Arial" w:cs="Arial"/>
          <w:i/>
          <w:iCs/>
        </w:rPr>
        <w:t>sanguinea</w:t>
      </w:r>
      <w:r>
        <w:rPr>
          <w:rFonts w:ascii="Arial" w:hAnsi="Arial" w:cs="Arial"/>
          <w:i/>
          <w:iCs/>
        </w:rPr>
        <w:t xml:space="preserve"> </w:t>
      </w:r>
      <w:r w:rsidRPr="00183E56">
        <w:rPr>
          <w:rFonts w:ascii="Arial" w:hAnsi="Arial" w:cs="Arial"/>
        </w:rPr>
        <w:t xml:space="preserve">‘Hamlyn’s </w:t>
      </w:r>
      <w:r w:rsidR="00990321">
        <w:rPr>
          <w:rFonts w:ascii="Arial" w:hAnsi="Arial" w:cs="Arial"/>
        </w:rPr>
        <w:t>Pink Salmon</w:t>
      </w:r>
      <w:r w:rsidRPr="00183E56">
        <w:rPr>
          <w:rFonts w:ascii="Arial" w:hAnsi="Arial" w:cs="Arial"/>
        </w:rPr>
        <w:t>’</w:t>
      </w:r>
      <w:r>
        <w:rPr>
          <w:rFonts w:ascii="Arial" w:hAnsi="Arial" w:cs="Arial"/>
          <w:i/>
          <w:iCs/>
        </w:rPr>
        <w:t xml:space="preserve"> </w:t>
      </w:r>
      <w:r w:rsidRPr="00183E56">
        <w:rPr>
          <w:rFonts w:ascii="Arial" w:hAnsi="Arial" w:cs="Arial"/>
        </w:rPr>
        <w:t>AM/AOS</w:t>
      </w:r>
      <w:r>
        <w:rPr>
          <w:rFonts w:ascii="Arial" w:hAnsi="Arial" w:cs="Arial"/>
          <w:i/>
          <w:iCs/>
        </w:rPr>
        <w:t xml:space="preserve">, </w:t>
      </w:r>
      <w:r>
        <w:rPr>
          <w:rFonts w:ascii="Arial" w:hAnsi="Arial" w:cs="Arial"/>
        </w:rPr>
        <w:t>8</w:t>
      </w:r>
      <w:r w:rsidR="00990321">
        <w:rPr>
          <w:rFonts w:ascii="Arial" w:hAnsi="Arial" w:cs="Arial"/>
        </w:rPr>
        <w:t>3</w:t>
      </w:r>
      <w:r>
        <w:rPr>
          <w:rFonts w:ascii="Arial" w:hAnsi="Arial" w:cs="Arial"/>
        </w:rPr>
        <w:t xml:space="preserve"> points, 20</w:t>
      </w:r>
      <w:r w:rsidR="00990321">
        <w:rPr>
          <w:rFonts w:ascii="Arial" w:hAnsi="Arial" w:cs="Arial"/>
        </w:rPr>
        <w:t>05</w:t>
      </w:r>
      <w:r>
        <w:rPr>
          <w:rFonts w:ascii="Arial" w:hAnsi="Arial" w:cs="Arial"/>
          <w:i/>
          <w:iCs/>
        </w:rPr>
        <w:t xml:space="preserve"> </w:t>
      </w:r>
    </w:p>
    <w:p w14:paraId="4A5335E2" w14:textId="77777777" w:rsidR="00943C1D" w:rsidRDefault="00943C1D" w:rsidP="00943C1D">
      <w:pPr>
        <w:jc w:val="center"/>
        <w:rPr>
          <w:rFonts w:ascii="Arial" w:hAnsi="Arial" w:cs="Arial"/>
        </w:rPr>
      </w:pPr>
      <w:r w:rsidRPr="005D2966">
        <w:rPr>
          <w:rFonts w:ascii="Arial" w:hAnsi="Arial" w:cs="Arial"/>
        </w:rPr>
        <w:t xml:space="preserve">Photograph by </w:t>
      </w:r>
      <w:r>
        <w:rPr>
          <w:rFonts w:ascii="Arial" w:hAnsi="Arial" w:cs="Arial"/>
        </w:rPr>
        <w:t>Claude Hamilton</w:t>
      </w:r>
    </w:p>
    <w:p w14:paraId="7546FC16" w14:textId="6123229F" w:rsidR="00943C1D" w:rsidRDefault="00943C1D" w:rsidP="00943C1D">
      <w:pPr>
        <w:jc w:val="center"/>
        <w:rPr>
          <w:rFonts w:ascii="Arial" w:hAnsi="Arial" w:cs="Arial"/>
        </w:rPr>
      </w:pPr>
      <w:r>
        <w:rPr>
          <w:rFonts w:ascii="Arial" w:hAnsi="Arial" w:cs="Arial"/>
        </w:rPr>
        <w:t xml:space="preserve">Natural spread </w:t>
      </w:r>
      <w:r w:rsidR="00AA6EDF">
        <w:rPr>
          <w:rFonts w:ascii="Arial" w:hAnsi="Arial" w:cs="Arial"/>
        </w:rPr>
        <w:t>3</w:t>
      </w:r>
      <w:r>
        <w:rPr>
          <w:rFonts w:ascii="Arial" w:hAnsi="Arial" w:cs="Arial"/>
        </w:rPr>
        <w:t xml:space="preserve">.8 cm, </w:t>
      </w:r>
      <w:r w:rsidR="00AA6EDF">
        <w:rPr>
          <w:rFonts w:ascii="Arial" w:hAnsi="Arial" w:cs="Arial"/>
        </w:rPr>
        <w:t>41</w:t>
      </w:r>
      <w:r>
        <w:rPr>
          <w:rFonts w:ascii="Arial" w:hAnsi="Arial" w:cs="Arial"/>
        </w:rPr>
        <w:t xml:space="preserve"> Flowers, </w:t>
      </w:r>
      <w:r w:rsidR="00AA6EDF">
        <w:rPr>
          <w:rFonts w:ascii="Arial" w:hAnsi="Arial" w:cs="Arial"/>
        </w:rPr>
        <w:t>26</w:t>
      </w:r>
      <w:r>
        <w:rPr>
          <w:rFonts w:ascii="Arial" w:hAnsi="Arial" w:cs="Arial"/>
        </w:rPr>
        <w:t xml:space="preserve"> Buds, </w:t>
      </w:r>
      <w:r w:rsidR="00AA6EDF">
        <w:rPr>
          <w:rFonts w:ascii="Arial" w:hAnsi="Arial" w:cs="Arial"/>
        </w:rPr>
        <w:t>2</w:t>
      </w:r>
      <w:r>
        <w:rPr>
          <w:rFonts w:ascii="Arial" w:hAnsi="Arial" w:cs="Arial"/>
        </w:rPr>
        <w:t xml:space="preserve"> Inflorescence</w:t>
      </w:r>
      <w:r w:rsidR="00AA6EDF">
        <w:rPr>
          <w:rFonts w:ascii="Arial" w:hAnsi="Arial" w:cs="Arial"/>
        </w:rPr>
        <w:t>s</w:t>
      </w:r>
      <w:r>
        <w:rPr>
          <w:rFonts w:ascii="Arial" w:hAnsi="Arial" w:cs="Arial"/>
        </w:rPr>
        <w:t xml:space="preserve"> </w:t>
      </w:r>
    </w:p>
    <w:bookmarkEnd w:id="1"/>
    <w:p w14:paraId="1D223C19" w14:textId="2B14805B" w:rsidR="00C2474A" w:rsidRDefault="003B65E6" w:rsidP="003B65E6">
      <w:pPr>
        <w:jc w:val="center"/>
        <w:rPr>
          <w:rFonts w:ascii="Arial" w:hAnsi="Arial" w:cs="Arial"/>
          <w:b/>
          <w:bCs/>
          <w:u w:val="single"/>
        </w:rPr>
      </w:pPr>
      <w:r>
        <w:rPr>
          <w:noProof/>
        </w:rPr>
        <w:lastRenderedPageBreak/>
        <w:drawing>
          <wp:inline distT="0" distB="0" distL="0" distR="0" wp14:anchorId="4C8CFF99" wp14:editId="58366793">
            <wp:extent cx="2752381" cy="3409524"/>
            <wp:effectExtent l="0" t="0" r="0" b="635"/>
            <wp:docPr id="1423302610" name="Picture 1" descr="Close-up of a white and pink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02610" name="Picture 1" descr="Close-up of a white and pink orchid&#10;&#10;Description automatically generated"/>
                    <pic:cNvPicPr/>
                  </pic:nvPicPr>
                  <pic:blipFill>
                    <a:blip r:embed="rId12"/>
                    <a:stretch>
                      <a:fillRect/>
                    </a:stretch>
                  </pic:blipFill>
                  <pic:spPr>
                    <a:xfrm>
                      <a:off x="0" y="0"/>
                      <a:ext cx="2752381" cy="3409524"/>
                    </a:xfrm>
                    <a:prstGeom prst="rect">
                      <a:avLst/>
                    </a:prstGeom>
                  </pic:spPr>
                </pic:pic>
              </a:graphicData>
            </a:graphic>
          </wp:inline>
        </w:drawing>
      </w:r>
    </w:p>
    <w:p w14:paraId="64FF9B5B" w14:textId="442FDAD1" w:rsidR="003B65E6" w:rsidRPr="00183E56" w:rsidRDefault="003B65E6" w:rsidP="003B65E6">
      <w:pPr>
        <w:jc w:val="center"/>
        <w:rPr>
          <w:rFonts w:ascii="Arial" w:hAnsi="Arial" w:cs="Arial"/>
        </w:rPr>
      </w:pPr>
      <w:r>
        <w:rPr>
          <w:rFonts w:ascii="Arial" w:hAnsi="Arial" w:cs="Arial"/>
        </w:rPr>
        <w:t xml:space="preserve">Broughtonia </w:t>
      </w:r>
      <w:r w:rsidRPr="00F42099">
        <w:rPr>
          <w:rFonts w:ascii="Arial" w:hAnsi="Arial" w:cs="Arial"/>
          <w:i/>
          <w:iCs/>
        </w:rPr>
        <w:t>sanguinea</w:t>
      </w:r>
      <w:r w:rsidR="000128EB">
        <w:rPr>
          <w:rFonts w:ascii="Arial" w:hAnsi="Arial" w:cs="Arial"/>
          <w:i/>
          <w:iCs/>
        </w:rPr>
        <w:t xml:space="preserve"> </w:t>
      </w:r>
      <w:r w:rsidR="000128EB" w:rsidRPr="000128EB">
        <w:rPr>
          <w:rFonts w:ascii="Arial" w:hAnsi="Arial" w:cs="Arial"/>
        </w:rPr>
        <w:t>h.f</w:t>
      </w:r>
      <w:r w:rsidR="000128EB">
        <w:rPr>
          <w:rFonts w:ascii="Arial" w:hAnsi="Arial" w:cs="Arial"/>
          <w:i/>
          <w:iCs/>
        </w:rPr>
        <w:t xml:space="preserve">. </w:t>
      </w:r>
      <w:r w:rsidR="000128EB">
        <w:rPr>
          <w:rFonts w:ascii="Arial" w:hAnsi="Arial" w:cs="Arial"/>
        </w:rPr>
        <w:t>aquinii</w:t>
      </w:r>
      <w:r>
        <w:rPr>
          <w:rFonts w:ascii="Arial" w:hAnsi="Arial" w:cs="Arial"/>
          <w:i/>
          <w:iCs/>
        </w:rPr>
        <w:t xml:space="preserve"> </w:t>
      </w:r>
      <w:r w:rsidRPr="00183E56">
        <w:rPr>
          <w:rFonts w:ascii="Arial" w:hAnsi="Arial" w:cs="Arial"/>
        </w:rPr>
        <w:t xml:space="preserve">‘Hamlyn’s </w:t>
      </w:r>
      <w:r>
        <w:rPr>
          <w:rFonts w:ascii="Arial" w:hAnsi="Arial" w:cs="Arial"/>
        </w:rPr>
        <w:t>S</w:t>
      </w:r>
      <w:r w:rsidR="00A06F78">
        <w:rPr>
          <w:rFonts w:ascii="Arial" w:hAnsi="Arial" w:cs="Arial"/>
        </w:rPr>
        <w:t>plash</w:t>
      </w:r>
      <w:r w:rsidRPr="00183E56">
        <w:rPr>
          <w:rFonts w:ascii="Arial" w:hAnsi="Arial" w:cs="Arial"/>
        </w:rPr>
        <w:t>’</w:t>
      </w:r>
      <w:r>
        <w:rPr>
          <w:rFonts w:ascii="Arial" w:hAnsi="Arial" w:cs="Arial"/>
          <w:i/>
          <w:iCs/>
        </w:rPr>
        <w:t xml:space="preserve"> </w:t>
      </w:r>
      <w:r w:rsidRPr="00183E56">
        <w:rPr>
          <w:rFonts w:ascii="Arial" w:hAnsi="Arial" w:cs="Arial"/>
        </w:rPr>
        <w:t>AM/AOS</w:t>
      </w:r>
      <w:r>
        <w:rPr>
          <w:rFonts w:ascii="Arial" w:hAnsi="Arial" w:cs="Arial"/>
          <w:i/>
          <w:iCs/>
        </w:rPr>
        <w:t xml:space="preserve">, </w:t>
      </w:r>
      <w:r>
        <w:rPr>
          <w:rFonts w:ascii="Arial" w:hAnsi="Arial" w:cs="Arial"/>
        </w:rPr>
        <w:t>8</w:t>
      </w:r>
      <w:r w:rsidR="00DE64B2">
        <w:rPr>
          <w:rFonts w:ascii="Arial" w:hAnsi="Arial" w:cs="Arial"/>
        </w:rPr>
        <w:t>2</w:t>
      </w:r>
      <w:r>
        <w:rPr>
          <w:rFonts w:ascii="Arial" w:hAnsi="Arial" w:cs="Arial"/>
        </w:rPr>
        <w:t xml:space="preserve"> points, 200</w:t>
      </w:r>
      <w:r w:rsidR="00DE64B2">
        <w:rPr>
          <w:rFonts w:ascii="Arial" w:hAnsi="Arial" w:cs="Arial"/>
        </w:rPr>
        <w:t>8</w:t>
      </w:r>
      <w:r>
        <w:rPr>
          <w:rFonts w:ascii="Arial" w:hAnsi="Arial" w:cs="Arial"/>
          <w:i/>
          <w:iCs/>
        </w:rPr>
        <w:t xml:space="preserve"> </w:t>
      </w:r>
    </w:p>
    <w:p w14:paraId="3CF7E320" w14:textId="77777777" w:rsidR="003B65E6" w:rsidRDefault="003B65E6" w:rsidP="003B65E6">
      <w:pPr>
        <w:jc w:val="center"/>
        <w:rPr>
          <w:rFonts w:ascii="Arial" w:hAnsi="Arial" w:cs="Arial"/>
        </w:rPr>
      </w:pPr>
      <w:r w:rsidRPr="005D2966">
        <w:rPr>
          <w:rFonts w:ascii="Arial" w:hAnsi="Arial" w:cs="Arial"/>
        </w:rPr>
        <w:t xml:space="preserve">Photograph by </w:t>
      </w:r>
      <w:r>
        <w:rPr>
          <w:rFonts w:ascii="Arial" w:hAnsi="Arial" w:cs="Arial"/>
        </w:rPr>
        <w:t>Claude Hamilton</w:t>
      </w:r>
    </w:p>
    <w:p w14:paraId="0CD12024" w14:textId="122265ED" w:rsidR="003B65E6" w:rsidRDefault="003B65E6" w:rsidP="003B65E6">
      <w:pPr>
        <w:jc w:val="center"/>
        <w:rPr>
          <w:rFonts w:ascii="Arial" w:hAnsi="Arial" w:cs="Arial"/>
        </w:rPr>
      </w:pPr>
      <w:r>
        <w:rPr>
          <w:rFonts w:ascii="Arial" w:hAnsi="Arial" w:cs="Arial"/>
        </w:rPr>
        <w:t>Natural spread 3.8 cm, 1</w:t>
      </w:r>
      <w:r w:rsidR="00A06F78">
        <w:rPr>
          <w:rFonts w:ascii="Arial" w:hAnsi="Arial" w:cs="Arial"/>
        </w:rPr>
        <w:t>7</w:t>
      </w:r>
      <w:r>
        <w:rPr>
          <w:rFonts w:ascii="Arial" w:hAnsi="Arial" w:cs="Arial"/>
        </w:rPr>
        <w:t xml:space="preserve"> Flowers, </w:t>
      </w:r>
      <w:r w:rsidR="00A06F78">
        <w:rPr>
          <w:rFonts w:ascii="Arial" w:hAnsi="Arial" w:cs="Arial"/>
        </w:rPr>
        <w:t>40</w:t>
      </w:r>
      <w:r>
        <w:rPr>
          <w:rFonts w:ascii="Arial" w:hAnsi="Arial" w:cs="Arial"/>
        </w:rPr>
        <w:t xml:space="preserve"> Buds, 2 Inflorescences </w:t>
      </w:r>
    </w:p>
    <w:p w14:paraId="07035E03" w14:textId="77777777" w:rsidR="003B65E6" w:rsidRDefault="003B65E6" w:rsidP="003B65E6">
      <w:pPr>
        <w:jc w:val="center"/>
        <w:rPr>
          <w:rFonts w:ascii="Arial" w:hAnsi="Arial" w:cs="Arial"/>
          <w:b/>
          <w:bCs/>
          <w:u w:val="single"/>
        </w:rPr>
      </w:pPr>
    </w:p>
    <w:p w14:paraId="046F9324" w14:textId="77777777" w:rsidR="003B65E6" w:rsidRDefault="003B65E6" w:rsidP="00A44EDF">
      <w:pPr>
        <w:rPr>
          <w:rFonts w:ascii="Arial" w:hAnsi="Arial" w:cs="Arial"/>
          <w:b/>
          <w:bCs/>
          <w:u w:val="single"/>
        </w:rPr>
      </w:pPr>
    </w:p>
    <w:p w14:paraId="5292BA9A" w14:textId="77777777" w:rsidR="001D41E1" w:rsidRDefault="001D41E1" w:rsidP="00A44EDF">
      <w:pPr>
        <w:rPr>
          <w:rFonts w:ascii="Arial" w:hAnsi="Arial" w:cs="Arial"/>
          <w:b/>
          <w:bCs/>
          <w:u w:val="single"/>
        </w:rPr>
      </w:pPr>
    </w:p>
    <w:p w14:paraId="38B79155" w14:textId="77777777" w:rsidR="00F611CA" w:rsidRDefault="00F611CA" w:rsidP="00A44EDF">
      <w:pPr>
        <w:rPr>
          <w:rFonts w:ascii="Arial" w:hAnsi="Arial" w:cs="Arial"/>
          <w:b/>
          <w:bCs/>
          <w:u w:val="single"/>
        </w:rPr>
      </w:pPr>
    </w:p>
    <w:p w14:paraId="3BA02FE6" w14:textId="14E08DC5" w:rsidR="003B65E6" w:rsidRDefault="00E6028D" w:rsidP="001D41E1">
      <w:pPr>
        <w:jc w:val="center"/>
        <w:rPr>
          <w:rFonts w:ascii="Arial" w:hAnsi="Arial" w:cs="Arial"/>
          <w:b/>
          <w:bCs/>
          <w:u w:val="single"/>
        </w:rPr>
      </w:pPr>
      <w:r>
        <w:rPr>
          <w:noProof/>
        </w:rPr>
        <w:drawing>
          <wp:inline distT="0" distB="0" distL="0" distR="0" wp14:anchorId="17EC72C1" wp14:editId="602AEFE9">
            <wp:extent cx="3314700" cy="2636101"/>
            <wp:effectExtent l="0" t="0" r="0" b="0"/>
            <wp:docPr id="2039322146" name="Picture 1" descr="Close-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22146" name="Picture 1" descr="Close-up of white flowers&#10;&#10;Description automatically generated"/>
                    <pic:cNvPicPr/>
                  </pic:nvPicPr>
                  <pic:blipFill>
                    <a:blip r:embed="rId13"/>
                    <a:stretch>
                      <a:fillRect/>
                    </a:stretch>
                  </pic:blipFill>
                  <pic:spPr>
                    <a:xfrm>
                      <a:off x="0" y="0"/>
                      <a:ext cx="3324236" cy="2643685"/>
                    </a:xfrm>
                    <a:prstGeom prst="rect">
                      <a:avLst/>
                    </a:prstGeom>
                  </pic:spPr>
                </pic:pic>
              </a:graphicData>
            </a:graphic>
          </wp:inline>
        </w:drawing>
      </w:r>
    </w:p>
    <w:p w14:paraId="5DE9D0BA" w14:textId="55DF3A67" w:rsidR="00E6028D" w:rsidRPr="00183E56" w:rsidRDefault="00E6028D" w:rsidP="00E6028D">
      <w:pPr>
        <w:jc w:val="center"/>
        <w:rPr>
          <w:rFonts w:ascii="Arial" w:hAnsi="Arial" w:cs="Arial"/>
        </w:rPr>
      </w:pPr>
      <w:r>
        <w:rPr>
          <w:rFonts w:ascii="Arial" w:hAnsi="Arial" w:cs="Arial"/>
        </w:rPr>
        <w:t xml:space="preserve">Broughtonia </w:t>
      </w:r>
      <w:r w:rsidRPr="00F42099">
        <w:rPr>
          <w:rFonts w:ascii="Arial" w:hAnsi="Arial" w:cs="Arial"/>
          <w:i/>
          <w:iCs/>
        </w:rPr>
        <w:t>sanguinea</w:t>
      </w:r>
      <w:r>
        <w:rPr>
          <w:rFonts w:ascii="Arial" w:hAnsi="Arial" w:cs="Arial"/>
          <w:i/>
          <w:iCs/>
        </w:rPr>
        <w:t xml:space="preserve"> </w:t>
      </w:r>
      <w:r w:rsidRPr="000128EB">
        <w:rPr>
          <w:rFonts w:ascii="Arial" w:hAnsi="Arial" w:cs="Arial"/>
        </w:rPr>
        <w:t>h.f</w:t>
      </w:r>
      <w:r>
        <w:rPr>
          <w:rFonts w:ascii="Arial" w:hAnsi="Arial" w:cs="Arial"/>
          <w:i/>
          <w:iCs/>
        </w:rPr>
        <w:t xml:space="preserve">. </w:t>
      </w:r>
      <w:r>
        <w:rPr>
          <w:rFonts w:ascii="Arial" w:hAnsi="Arial" w:cs="Arial"/>
        </w:rPr>
        <w:t>alba</w:t>
      </w:r>
      <w:r>
        <w:rPr>
          <w:rFonts w:ascii="Arial" w:hAnsi="Arial" w:cs="Arial"/>
          <w:i/>
          <w:iCs/>
        </w:rPr>
        <w:t xml:space="preserve"> </w:t>
      </w:r>
      <w:r w:rsidRPr="00183E56">
        <w:rPr>
          <w:rFonts w:ascii="Arial" w:hAnsi="Arial" w:cs="Arial"/>
        </w:rPr>
        <w:t>‘</w:t>
      </w:r>
      <w:r w:rsidR="004A7BC2" w:rsidRPr="004A7BC2">
        <w:rPr>
          <w:rFonts w:ascii="Arial" w:hAnsi="Arial" w:cs="Arial"/>
        </w:rPr>
        <w:t>Snowflake</w:t>
      </w:r>
      <w:r w:rsidRPr="004A7BC2">
        <w:rPr>
          <w:rFonts w:ascii="Arial" w:hAnsi="Arial" w:cs="Arial"/>
        </w:rPr>
        <w:t xml:space="preserve">’ </w:t>
      </w:r>
      <w:r w:rsidR="004A7BC2" w:rsidRPr="004A7BC2">
        <w:rPr>
          <w:rFonts w:ascii="Arial" w:hAnsi="Arial" w:cs="Arial"/>
        </w:rPr>
        <w:t>HCC/</w:t>
      </w:r>
      <w:r w:rsidRPr="004A7BC2">
        <w:rPr>
          <w:rFonts w:ascii="Arial" w:hAnsi="Arial" w:cs="Arial"/>
        </w:rPr>
        <w:t>AOS</w:t>
      </w:r>
      <w:r>
        <w:rPr>
          <w:rFonts w:ascii="Arial" w:hAnsi="Arial" w:cs="Arial"/>
          <w:i/>
          <w:iCs/>
        </w:rPr>
        <w:t xml:space="preserve">, </w:t>
      </w:r>
      <w:r w:rsidR="00656221">
        <w:rPr>
          <w:rFonts w:ascii="Arial" w:hAnsi="Arial" w:cs="Arial"/>
          <w:i/>
          <w:iCs/>
        </w:rPr>
        <w:t>7</w:t>
      </w:r>
      <w:r>
        <w:rPr>
          <w:rFonts w:ascii="Arial" w:hAnsi="Arial" w:cs="Arial"/>
        </w:rPr>
        <w:t>8 points, 200</w:t>
      </w:r>
      <w:r w:rsidR="00656221">
        <w:rPr>
          <w:rFonts w:ascii="Arial" w:hAnsi="Arial" w:cs="Arial"/>
        </w:rPr>
        <w:t>1</w:t>
      </w:r>
      <w:r>
        <w:rPr>
          <w:rFonts w:ascii="Arial" w:hAnsi="Arial" w:cs="Arial"/>
          <w:i/>
          <w:iCs/>
        </w:rPr>
        <w:t xml:space="preserve"> </w:t>
      </w:r>
    </w:p>
    <w:p w14:paraId="6DF95F10" w14:textId="54E668DB" w:rsidR="00E6028D" w:rsidRDefault="00E6028D" w:rsidP="00E6028D">
      <w:pPr>
        <w:jc w:val="center"/>
        <w:rPr>
          <w:rFonts w:ascii="Arial" w:hAnsi="Arial" w:cs="Arial"/>
        </w:rPr>
      </w:pPr>
      <w:r w:rsidRPr="005D2966">
        <w:rPr>
          <w:rFonts w:ascii="Arial" w:hAnsi="Arial" w:cs="Arial"/>
        </w:rPr>
        <w:t xml:space="preserve">Photograph by </w:t>
      </w:r>
      <w:r w:rsidR="004A7BC2">
        <w:rPr>
          <w:rFonts w:ascii="Arial" w:hAnsi="Arial" w:cs="Arial"/>
        </w:rPr>
        <w:t>Dennis Fujimoto</w:t>
      </w:r>
    </w:p>
    <w:p w14:paraId="12C0DBD5" w14:textId="6C7526A9" w:rsidR="00E6028D" w:rsidRDefault="00E6028D" w:rsidP="00E6028D">
      <w:pPr>
        <w:jc w:val="center"/>
        <w:rPr>
          <w:rFonts w:ascii="Arial" w:hAnsi="Arial" w:cs="Arial"/>
        </w:rPr>
      </w:pPr>
      <w:r>
        <w:rPr>
          <w:rFonts w:ascii="Arial" w:hAnsi="Arial" w:cs="Arial"/>
        </w:rPr>
        <w:t xml:space="preserve">Natural spread </w:t>
      </w:r>
      <w:r w:rsidR="00676BC3">
        <w:rPr>
          <w:rFonts w:ascii="Arial" w:hAnsi="Arial" w:cs="Arial"/>
        </w:rPr>
        <w:t>4</w:t>
      </w:r>
      <w:r>
        <w:rPr>
          <w:rFonts w:ascii="Arial" w:hAnsi="Arial" w:cs="Arial"/>
        </w:rPr>
        <w:t>.</w:t>
      </w:r>
      <w:r w:rsidR="00676BC3">
        <w:rPr>
          <w:rFonts w:ascii="Arial" w:hAnsi="Arial" w:cs="Arial"/>
        </w:rPr>
        <w:t>0</w:t>
      </w:r>
      <w:r>
        <w:rPr>
          <w:rFonts w:ascii="Arial" w:hAnsi="Arial" w:cs="Arial"/>
        </w:rPr>
        <w:t xml:space="preserve"> cm, 1</w:t>
      </w:r>
      <w:r w:rsidR="00656221">
        <w:rPr>
          <w:rFonts w:ascii="Arial" w:hAnsi="Arial" w:cs="Arial"/>
        </w:rPr>
        <w:t>1</w:t>
      </w:r>
      <w:r>
        <w:rPr>
          <w:rFonts w:ascii="Arial" w:hAnsi="Arial" w:cs="Arial"/>
        </w:rPr>
        <w:t xml:space="preserve"> Flowers, </w:t>
      </w:r>
      <w:r w:rsidR="00656221">
        <w:rPr>
          <w:rFonts w:ascii="Arial" w:hAnsi="Arial" w:cs="Arial"/>
        </w:rPr>
        <w:t>3</w:t>
      </w:r>
      <w:r>
        <w:rPr>
          <w:rFonts w:ascii="Arial" w:hAnsi="Arial" w:cs="Arial"/>
        </w:rPr>
        <w:t xml:space="preserve"> Buds, </w:t>
      </w:r>
      <w:r w:rsidR="00656221">
        <w:rPr>
          <w:rFonts w:ascii="Arial" w:hAnsi="Arial" w:cs="Arial"/>
        </w:rPr>
        <w:t>1</w:t>
      </w:r>
      <w:r>
        <w:rPr>
          <w:rFonts w:ascii="Arial" w:hAnsi="Arial" w:cs="Arial"/>
        </w:rPr>
        <w:t xml:space="preserve"> Inflorescence </w:t>
      </w:r>
    </w:p>
    <w:p w14:paraId="1C54CCB3" w14:textId="77777777" w:rsidR="00481DE2" w:rsidRDefault="00481DE2" w:rsidP="00A44EDF">
      <w:pPr>
        <w:rPr>
          <w:rFonts w:ascii="Arial" w:hAnsi="Arial" w:cs="Arial"/>
          <w:b/>
          <w:bCs/>
          <w:u w:val="single"/>
        </w:rPr>
      </w:pPr>
    </w:p>
    <w:p w14:paraId="633F8428" w14:textId="77777777" w:rsidR="00481DE2" w:rsidRDefault="00481DE2" w:rsidP="00A44EDF">
      <w:pPr>
        <w:rPr>
          <w:rFonts w:ascii="Arial" w:hAnsi="Arial" w:cs="Arial"/>
          <w:b/>
          <w:bCs/>
          <w:u w:val="single"/>
        </w:rPr>
      </w:pPr>
    </w:p>
    <w:p w14:paraId="6C5D6FE5" w14:textId="77777777" w:rsidR="004B1262" w:rsidRDefault="004B1262" w:rsidP="00A44EDF">
      <w:pPr>
        <w:rPr>
          <w:rFonts w:ascii="Arial" w:hAnsi="Arial" w:cs="Arial"/>
        </w:rPr>
      </w:pPr>
    </w:p>
    <w:p w14:paraId="310CFAC5" w14:textId="2847FA63" w:rsidR="00A43382" w:rsidRPr="00CF7584" w:rsidRDefault="00A43382" w:rsidP="00A44EDF">
      <w:pPr>
        <w:rPr>
          <w:rFonts w:ascii="Arial" w:hAnsi="Arial" w:cs="Arial"/>
        </w:rPr>
      </w:pPr>
      <w:r w:rsidRPr="00A43382">
        <w:rPr>
          <w:rFonts w:ascii="Arial" w:hAnsi="Arial" w:cs="Arial"/>
        </w:rPr>
        <w:t xml:space="preserve">Broughtonia </w:t>
      </w:r>
      <w:r w:rsidRPr="00CF7584">
        <w:rPr>
          <w:rFonts w:ascii="Arial" w:hAnsi="Arial" w:cs="Arial"/>
          <w:i/>
          <w:iCs/>
        </w:rPr>
        <w:t>sangu</w:t>
      </w:r>
      <w:r w:rsidR="00CF7584" w:rsidRPr="00CF7584">
        <w:rPr>
          <w:rFonts w:ascii="Arial" w:hAnsi="Arial" w:cs="Arial"/>
          <w:i/>
          <w:iCs/>
        </w:rPr>
        <w:t>inea</w:t>
      </w:r>
      <w:r w:rsidR="00CF7584">
        <w:rPr>
          <w:rFonts w:ascii="Arial" w:hAnsi="Arial" w:cs="Arial"/>
          <w:i/>
          <w:iCs/>
        </w:rPr>
        <w:t xml:space="preserve"> </w:t>
      </w:r>
      <w:r w:rsidR="00CF7584">
        <w:rPr>
          <w:rFonts w:ascii="Arial" w:hAnsi="Arial" w:cs="Arial"/>
        </w:rPr>
        <w:t xml:space="preserve">Progeny </w:t>
      </w:r>
    </w:p>
    <w:p w14:paraId="040D6481" w14:textId="77777777" w:rsidR="00A43382" w:rsidRDefault="00A43382" w:rsidP="00A44EDF">
      <w:pPr>
        <w:rPr>
          <w:rFonts w:ascii="Arial" w:hAnsi="Arial" w:cs="Arial"/>
          <w:b/>
          <w:bCs/>
          <w:u w:val="single"/>
        </w:rPr>
      </w:pPr>
    </w:p>
    <w:tbl>
      <w:tblPr>
        <w:tblStyle w:val="TableGrid"/>
        <w:tblW w:w="0" w:type="auto"/>
        <w:tblLook w:val="04A0" w:firstRow="1" w:lastRow="0" w:firstColumn="1" w:lastColumn="0" w:noHBand="0" w:noVBand="1"/>
      </w:tblPr>
      <w:tblGrid>
        <w:gridCol w:w="1870"/>
        <w:gridCol w:w="1870"/>
        <w:gridCol w:w="1870"/>
        <w:gridCol w:w="1870"/>
        <w:gridCol w:w="1870"/>
      </w:tblGrid>
      <w:tr w:rsidR="00471609" w14:paraId="2BC2024B" w14:textId="77777777" w:rsidTr="00BF6BA0">
        <w:tc>
          <w:tcPr>
            <w:tcW w:w="9350" w:type="dxa"/>
            <w:gridSpan w:val="5"/>
          </w:tcPr>
          <w:p w14:paraId="2601BD25" w14:textId="1EFF4AC5" w:rsidR="00471609" w:rsidRPr="00F23FD4" w:rsidRDefault="00F23FD4"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F23FD4">
              <w:rPr>
                <w:rFonts w:ascii="Arial" w:hAnsi="Arial" w:cs="Arial"/>
              </w:rPr>
              <w:t>Five Generation of Progeny</w:t>
            </w:r>
          </w:p>
        </w:tc>
      </w:tr>
      <w:tr w:rsidR="00471609" w14:paraId="7BD0D4B6" w14:textId="77777777" w:rsidTr="00471609">
        <w:tc>
          <w:tcPr>
            <w:tcW w:w="1870" w:type="dxa"/>
          </w:tcPr>
          <w:p w14:paraId="4CDEC685" w14:textId="42E42469" w:rsidR="00471609" w:rsidRPr="00F23FD4" w:rsidRDefault="00F23FD4"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sidRPr="00F23FD4">
              <w:rPr>
                <w:rFonts w:ascii="Arial" w:hAnsi="Arial" w:cs="Arial"/>
              </w:rPr>
              <w:t>G</w:t>
            </w:r>
          </w:p>
        </w:tc>
        <w:tc>
          <w:tcPr>
            <w:tcW w:w="1870" w:type="dxa"/>
          </w:tcPr>
          <w:p w14:paraId="1972BCE7" w14:textId="6A0EA2D8"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Grexes</w:t>
            </w:r>
          </w:p>
        </w:tc>
        <w:tc>
          <w:tcPr>
            <w:tcW w:w="1870" w:type="dxa"/>
          </w:tcPr>
          <w:p w14:paraId="61C5A290" w14:textId="380E57B7"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Awdd.</w:t>
            </w:r>
          </w:p>
        </w:tc>
        <w:tc>
          <w:tcPr>
            <w:tcW w:w="1870" w:type="dxa"/>
          </w:tcPr>
          <w:p w14:paraId="75FA5470" w14:textId="31D1CF27"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 Awdd.</w:t>
            </w:r>
          </w:p>
        </w:tc>
        <w:tc>
          <w:tcPr>
            <w:tcW w:w="1870" w:type="dxa"/>
          </w:tcPr>
          <w:p w14:paraId="1F863CA2" w14:textId="7BC9C96E"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Awds</w:t>
            </w:r>
          </w:p>
        </w:tc>
      </w:tr>
      <w:tr w:rsidR="00471609" w14:paraId="02E046F2" w14:textId="77777777" w:rsidTr="00471609">
        <w:tc>
          <w:tcPr>
            <w:tcW w:w="1870" w:type="dxa"/>
          </w:tcPr>
          <w:p w14:paraId="42E7695F" w14:textId="4719A33A"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870" w:type="dxa"/>
          </w:tcPr>
          <w:p w14:paraId="42C24611" w14:textId="05C0B837"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137</w:t>
            </w:r>
          </w:p>
        </w:tc>
        <w:tc>
          <w:tcPr>
            <w:tcW w:w="1870" w:type="dxa"/>
          </w:tcPr>
          <w:p w14:paraId="3206CAE0" w14:textId="20666DAA"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34</w:t>
            </w:r>
          </w:p>
        </w:tc>
        <w:tc>
          <w:tcPr>
            <w:tcW w:w="1870" w:type="dxa"/>
          </w:tcPr>
          <w:p w14:paraId="49A1BEE7" w14:textId="1B59B360"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24.8%</w:t>
            </w:r>
          </w:p>
        </w:tc>
        <w:tc>
          <w:tcPr>
            <w:tcW w:w="1870" w:type="dxa"/>
          </w:tcPr>
          <w:p w14:paraId="5D25815A" w14:textId="3606B58F"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258</w:t>
            </w:r>
          </w:p>
        </w:tc>
      </w:tr>
      <w:tr w:rsidR="00471609" w14:paraId="0D934729" w14:textId="77777777" w:rsidTr="00471609">
        <w:tc>
          <w:tcPr>
            <w:tcW w:w="1870" w:type="dxa"/>
          </w:tcPr>
          <w:p w14:paraId="710E5EF1" w14:textId="3D97D5B1"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w:t>
            </w:r>
          </w:p>
        </w:tc>
        <w:tc>
          <w:tcPr>
            <w:tcW w:w="1870" w:type="dxa"/>
          </w:tcPr>
          <w:p w14:paraId="4F5D4A20" w14:textId="2FF20782"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540</w:t>
            </w:r>
          </w:p>
        </w:tc>
        <w:tc>
          <w:tcPr>
            <w:tcW w:w="1870" w:type="dxa"/>
          </w:tcPr>
          <w:p w14:paraId="48F180DF" w14:textId="064B8E5F"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134</w:t>
            </w:r>
          </w:p>
        </w:tc>
        <w:tc>
          <w:tcPr>
            <w:tcW w:w="1870" w:type="dxa"/>
          </w:tcPr>
          <w:p w14:paraId="73E9BD48" w14:textId="68571888"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24.8%</w:t>
            </w:r>
          </w:p>
        </w:tc>
        <w:tc>
          <w:tcPr>
            <w:tcW w:w="1870" w:type="dxa"/>
          </w:tcPr>
          <w:p w14:paraId="690F5DED" w14:textId="5CB0E003"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383</w:t>
            </w:r>
          </w:p>
        </w:tc>
      </w:tr>
      <w:tr w:rsidR="00471609" w14:paraId="4DD748DE" w14:textId="77777777" w:rsidTr="00471609">
        <w:tc>
          <w:tcPr>
            <w:tcW w:w="1870" w:type="dxa"/>
          </w:tcPr>
          <w:p w14:paraId="466277F8" w14:textId="04EDB72E"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w:t>
            </w:r>
          </w:p>
        </w:tc>
        <w:tc>
          <w:tcPr>
            <w:tcW w:w="1870" w:type="dxa"/>
          </w:tcPr>
          <w:p w14:paraId="4AA14DEC" w14:textId="1304EEFB"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285</w:t>
            </w:r>
          </w:p>
        </w:tc>
        <w:tc>
          <w:tcPr>
            <w:tcW w:w="1870" w:type="dxa"/>
          </w:tcPr>
          <w:p w14:paraId="293725A3" w14:textId="17892297"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46</w:t>
            </w:r>
          </w:p>
        </w:tc>
        <w:tc>
          <w:tcPr>
            <w:tcW w:w="1870" w:type="dxa"/>
          </w:tcPr>
          <w:p w14:paraId="43AB9BF5" w14:textId="2FA52483"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16.1%</w:t>
            </w:r>
          </w:p>
        </w:tc>
        <w:tc>
          <w:tcPr>
            <w:tcW w:w="1870" w:type="dxa"/>
          </w:tcPr>
          <w:p w14:paraId="298AD342" w14:textId="7E9389C5"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118</w:t>
            </w:r>
          </w:p>
        </w:tc>
      </w:tr>
      <w:tr w:rsidR="00471609" w14:paraId="5F1EB70B" w14:textId="77777777" w:rsidTr="00471609">
        <w:tc>
          <w:tcPr>
            <w:tcW w:w="1870" w:type="dxa"/>
          </w:tcPr>
          <w:p w14:paraId="571347D6" w14:textId="2E9904F4"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w:t>
            </w:r>
          </w:p>
        </w:tc>
        <w:tc>
          <w:tcPr>
            <w:tcW w:w="1870" w:type="dxa"/>
          </w:tcPr>
          <w:p w14:paraId="19B7B8C2" w14:textId="65BD1F7F"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110</w:t>
            </w:r>
          </w:p>
        </w:tc>
        <w:tc>
          <w:tcPr>
            <w:tcW w:w="1870" w:type="dxa"/>
          </w:tcPr>
          <w:p w14:paraId="3837A00D" w14:textId="5508CB6C"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11</w:t>
            </w:r>
          </w:p>
        </w:tc>
        <w:tc>
          <w:tcPr>
            <w:tcW w:w="1870" w:type="dxa"/>
          </w:tcPr>
          <w:p w14:paraId="4903E7B1" w14:textId="0437B8EC"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10.0%</w:t>
            </w:r>
          </w:p>
        </w:tc>
        <w:tc>
          <w:tcPr>
            <w:tcW w:w="1870" w:type="dxa"/>
          </w:tcPr>
          <w:p w14:paraId="35DC4A64" w14:textId="59A582E8"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42</w:t>
            </w:r>
          </w:p>
        </w:tc>
      </w:tr>
      <w:tr w:rsidR="00471609" w14:paraId="15DC1C06" w14:textId="77777777" w:rsidTr="00471609">
        <w:tc>
          <w:tcPr>
            <w:tcW w:w="1870" w:type="dxa"/>
          </w:tcPr>
          <w:p w14:paraId="3860FD3C" w14:textId="3F5FC2AE" w:rsidR="00471609" w:rsidRPr="00F23FD4" w:rsidRDefault="00560736"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5</w:t>
            </w:r>
          </w:p>
        </w:tc>
        <w:tc>
          <w:tcPr>
            <w:tcW w:w="1870" w:type="dxa"/>
          </w:tcPr>
          <w:p w14:paraId="7BDFB146" w14:textId="3D9BECA7"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8</w:t>
            </w:r>
          </w:p>
        </w:tc>
        <w:tc>
          <w:tcPr>
            <w:tcW w:w="1870" w:type="dxa"/>
          </w:tcPr>
          <w:p w14:paraId="4FA0B966" w14:textId="21D28B80"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c>
          <w:tcPr>
            <w:tcW w:w="1870" w:type="dxa"/>
          </w:tcPr>
          <w:p w14:paraId="63F55857" w14:textId="07F4FD99"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12.5%</w:t>
            </w:r>
          </w:p>
        </w:tc>
        <w:tc>
          <w:tcPr>
            <w:tcW w:w="1870" w:type="dxa"/>
          </w:tcPr>
          <w:p w14:paraId="564AFD16" w14:textId="5CB18DE1" w:rsidR="00471609" w:rsidRPr="00F23FD4" w:rsidRDefault="00A43382" w:rsidP="004716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w:t>
            </w:r>
          </w:p>
        </w:tc>
      </w:tr>
    </w:tbl>
    <w:p w14:paraId="5D364626" w14:textId="77777777" w:rsidR="00471609" w:rsidRDefault="00471609" w:rsidP="00471609">
      <w:pPr>
        <w:jc w:val="center"/>
        <w:rPr>
          <w:rFonts w:ascii="Arial" w:hAnsi="Arial" w:cs="Arial"/>
          <w:b/>
          <w:bCs/>
          <w:u w:val="single"/>
        </w:rPr>
      </w:pPr>
    </w:p>
    <w:p w14:paraId="150EA098" w14:textId="77777777" w:rsidR="004B1262" w:rsidRDefault="004B1262" w:rsidP="00A44EDF">
      <w:pPr>
        <w:rPr>
          <w:rFonts w:ascii="Arial" w:hAnsi="Arial" w:cs="Arial"/>
        </w:rPr>
      </w:pPr>
      <w:r w:rsidRPr="004B1262">
        <w:rPr>
          <w:rFonts w:ascii="Arial" w:hAnsi="Arial" w:cs="Arial"/>
        </w:rPr>
        <w:t xml:space="preserve">Broughtonia sanguinea has one hundred thirty-seven F1 </w:t>
      </w:r>
      <w:r>
        <w:rPr>
          <w:rFonts w:ascii="Arial" w:hAnsi="Arial" w:cs="Arial"/>
        </w:rPr>
        <w:t xml:space="preserve">offspring.  Broughtonia sanguinea has 1,080 </w:t>
      </w:r>
      <w:r w:rsidRPr="004B1262">
        <w:rPr>
          <w:rFonts w:ascii="Arial" w:hAnsi="Arial" w:cs="Arial"/>
        </w:rPr>
        <w:t>progeny.</w:t>
      </w:r>
    </w:p>
    <w:p w14:paraId="71ADFA38" w14:textId="77777777" w:rsidR="004B1262" w:rsidRDefault="004B1262" w:rsidP="00A44EDF">
      <w:pPr>
        <w:rPr>
          <w:rFonts w:ascii="Arial" w:hAnsi="Arial" w:cs="Arial"/>
        </w:rPr>
      </w:pPr>
    </w:p>
    <w:p w14:paraId="069DE41B" w14:textId="2DC3A947" w:rsidR="00A44EDF" w:rsidRDefault="00A44EDF" w:rsidP="00A44EDF">
      <w:pPr>
        <w:rPr>
          <w:rFonts w:ascii="Arial" w:hAnsi="Arial" w:cs="Arial"/>
          <w:b/>
          <w:bCs/>
          <w:u w:val="single"/>
        </w:rPr>
      </w:pPr>
      <w:r w:rsidRPr="00940F38">
        <w:rPr>
          <w:rFonts w:ascii="Arial" w:hAnsi="Arial" w:cs="Arial"/>
          <w:b/>
          <w:bCs/>
          <w:u w:val="single"/>
        </w:rPr>
        <w:t>Hybrids</w:t>
      </w:r>
    </w:p>
    <w:p w14:paraId="7244954E" w14:textId="16BCAEA4" w:rsidR="00A44EDF" w:rsidRDefault="00F84122" w:rsidP="00A44EDF">
      <w:pPr>
        <w:pStyle w:val="Body"/>
        <w:rPr>
          <w:rFonts w:ascii="Arial" w:hAnsi="Arial" w:cs="Arial"/>
          <w:sz w:val="24"/>
          <w:szCs w:val="24"/>
        </w:rPr>
      </w:pPr>
      <w:r>
        <w:rPr>
          <w:rFonts w:ascii="Arial" w:hAnsi="Arial" w:cs="Arial"/>
          <w:sz w:val="24"/>
          <w:szCs w:val="24"/>
        </w:rPr>
        <w:t>One hundred thirty-seven</w:t>
      </w:r>
      <w:r w:rsidR="00A44EDF">
        <w:rPr>
          <w:rFonts w:ascii="Arial" w:hAnsi="Arial" w:cs="Arial"/>
          <w:sz w:val="24"/>
          <w:szCs w:val="24"/>
        </w:rPr>
        <w:t xml:space="preserve"> F1 generation offspring found, </w:t>
      </w:r>
      <w:r w:rsidR="00D164D3">
        <w:rPr>
          <w:rFonts w:ascii="Arial" w:hAnsi="Arial" w:cs="Arial"/>
          <w:sz w:val="24"/>
          <w:szCs w:val="24"/>
        </w:rPr>
        <w:t xml:space="preserve">thirty-four </w:t>
      </w:r>
      <w:r w:rsidR="00A44EDF">
        <w:rPr>
          <w:rFonts w:ascii="Arial" w:hAnsi="Arial" w:cs="Arial"/>
          <w:sz w:val="24"/>
          <w:szCs w:val="24"/>
        </w:rPr>
        <w:t xml:space="preserve">or </w:t>
      </w:r>
      <w:r w:rsidR="00D164D3">
        <w:rPr>
          <w:rFonts w:ascii="Arial" w:hAnsi="Arial" w:cs="Arial"/>
          <w:sz w:val="24"/>
          <w:szCs w:val="24"/>
        </w:rPr>
        <w:t>24.8</w:t>
      </w:r>
      <w:r w:rsidR="00A44EDF">
        <w:rPr>
          <w:rFonts w:ascii="Arial" w:hAnsi="Arial" w:cs="Arial"/>
          <w:sz w:val="24"/>
          <w:szCs w:val="24"/>
        </w:rPr>
        <w:t xml:space="preserve">% have been awarded. </w:t>
      </w:r>
      <w:r w:rsidR="00D164D3">
        <w:rPr>
          <w:rFonts w:ascii="Arial" w:hAnsi="Arial" w:cs="Arial"/>
          <w:sz w:val="24"/>
          <w:szCs w:val="24"/>
        </w:rPr>
        <w:t xml:space="preserve">Broughtonia </w:t>
      </w:r>
      <w:r w:rsidR="00D164D3" w:rsidRPr="00D164D3">
        <w:rPr>
          <w:rFonts w:ascii="Arial" w:hAnsi="Arial" w:cs="Arial"/>
          <w:i/>
          <w:iCs/>
          <w:sz w:val="24"/>
          <w:szCs w:val="24"/>
        </w:rPr>
        <w:t>sanguinea</w:t>
      </w:r>
      <w:r w:rsidR="00A44EDF" w:rsidRPr="00D164D3">
        <w:rPr>
          <w:rFonts w:ascii="Arial" w:hAnsi="Arial" w:cs="Arial"/>
          <w:i/>
          <w:iCs/>
          <w:sz w:val="24"/>
          <w:szCs w:val="24"/>
        </w:rPr>
        <w:t xml:space="preserve"> </w:t>
      </w:r>
      <w:r w:rsidR="00A44EDF">
        <w:rPr>
          <w:rFonts w:ascii="Arial" w:hAnsi="Arial" w:cs="Arial"/>
          <w:sz w:val="24"/>
          <w:szCs w:val="24"/>
        </w:rPr>
        <w:t xml:space="preserve">has </w:t>
      </w:r>
      <w:r w:rsidR="00840EDF">
        <w:rPr>
          <w:rFonts w:ascii="Arial" w:hAnsi="Arial" w:cs="Arial"/>
          <w:sz w:val="24"/>
          <w:szCs w:val="24"/>
        </w:rPr>
        <w:t xml:space="preserve">one thousand </w:t>
      </w:r>
      <w:r w:rsidR="00A44EDF">
        <w:rPr>
          <w:rFonts w:ascii="Arial" w:hAnsi="Arial" w:cs="Arial"/>
          <w:sz w:val="24"/>
          <w:szCs w:val="24"/>
        </w:rPr>
        <w:t xml:space="preserve">eighty progeny.  Of the </w:t>
      </w:r>
      <w:r w:rsidR="00700D61">
        <w:rPr>
          <w:rFonts w:ascii="Arial" w:hAnsi="Arial" w:cs="Arial"/>
          <w:sz w:val="24"/>
          <w:szCs w:val="24"/>
        </w:rPr>
        <w:t xml:space="preserve">one hundred thirty-seven </w:t>
      </w:r>
      <w:r w:rsidR="00A44EDF">
        <w:rPr>
          <w:rFonts w:ascii="Arial" w:hAnsi="Arial" w:cs="Arial"/>
          <w:sz w:val="24"/>
          <w:szCs w:val="24"/>
        </w:rPr>
        <w:t xml:space="preserve">F1 generation hybrids registered, </w:t>
      </w:r>
      <w:r w:rsidR="00700D61">
        <w:rPr>
          <w:rFonts w:ascii="Arial" w:hAnsi="Arial" w:cs="Arial"/>
          <w:sz w:val="24"/>
          <w:szCs w:val="24"/>
        </w:rPr>
        <w:t xml:space="preserve">Broughtonia </w:t>
      </w:r>
      <w:r w:rsidR="00700D61" w:rsidRPr="00700D61">
        <w:rPr>
          <w:rFonts w:ascii="Arial" w:hAnsi="Arial" w:cs="Arial"/>
          <w:i/>
          <w:iCs/>
          <w:sz w:val="24"/>
          <w:szCs w:val="24"/>
        </w:rPr>
        <w:t>sanguinea</w:t>
      </w:r>
      <w:r w:rsidR="00A44EDF" w:rsidRPr="00E90E57">
        <w:rPr>
          <w:rFonts w:ascii="Arial" w:hAnsi="Arial" w:cs="Arial"/>
          <w:i/>
          <w:iCs/>
          <w:sz w:val="24"/>
          <w:szCs w:val="24"/>
        </w:rPr>
        <w:t xml:space="preserve"> </w:t>
      </w:r>
      <w:r w:rsidR="00A44EDF">
        <w:rPr>
          <w:rFonts w:ascii="Arial" w:hAnsi="Arial" w:cs="Arial"/>
          <w:sz w:val="24"/>
          <w:szCs w:val="24"/>
        </w:rPr>
        <w:t xml:space="preserve">was used </w:t>
      </w:r>
      <w:r w:rsidR="00A36313">
        <w:rPr>
          <w:rFonts w:ascii="Arial" w:hAnsi="Arial" w:cs="Arial"/>
          <w:sz w:val="24"/>
          <w:szCs w:val="24"/>
        </w:rPr>
        <w:t xml:space="preserve">thirty-two </w:t>
      </w:r>
      <w:r w:rsidR="00A44EDF">
        <w:rPr>
          <w:rFonts w:ascii="Arial" w:hAnsi="Arial" w:cs="Arial"/>
          <w:sz w:val="24"/>
          <w:szCs w:val="24"/>
        </w:rPr>
        <w:t xml:space="preserve">times as the seed parent and </w:t>
      </w:r>
      <w:r w:rsidR="00A36313">
        <w:rPr>
          <w:rFonts w:ascii="Arial" w:hAnsi="Arial" w:cs="Arial"/>
          <w:sz w:val="24"/>
          <w:szCs w:val="24"/>
        </w:rPr>
        <w:t xml:space="preserve">one hundred five </w:t>
      </w:r>
      <w:r w:rsidR="00A44EDF">
        <w:rPr>
          <w:rFonts w:ascii="Arial" w:hAnsi="Arial" w:cs="Arial"/>
          <w:sz w:val="24"/>
          <w:szCs w:val="24"/>
        </w:rPr>
        <w:t xml:space="preserve">times as the pollen parent.  The first </w:t>
      </w:r>
      <w:r w:rsidR="00E43BCB">
        <w:rPr>
          <w:rFonts w:ascii="Arial" w:hAnsi="Arial" w:cs="Arial"/>
          <w:sz w:val="24"/>
          <w:szCs w:val="24"/>
        </w:rPr>
        <w:t xml:space="preserve">Broughtonia </w:t>
      </w:r>
      <w:r w:rsidR="00E43BCB" w:rsidRPr="00E43BCB">
        <w:rPr>
          <w:rFonts w:ascii="Arial" w:hAnsi="Arial" w:cs="Arial"/>
          <w:i/>
          <w:iCs/>
          <w:sz w:val="24"/>
          <w:szCs w:val="24"/>
        </w:rPr>
        <w:t>sanguinea</w:t>
      </w:r>
      <w:r w:rsidR="00A44EDF">
        <w:rPr>
          <w:rFonts w:ascii="Arial" w:hAnsi="Arial" w:cs="Arial"/>
          <w:i/>
          <w:iCs/>
          <w:sz w:val="24"/>
          <w:szCs w:val="24"/>
        </w:rPr>
        <w:t xml:space="preserve"> </w:t>
      </w:r>
      <w:r w:rsidR="00A44EDF">
        <w:rPr>
          <w:rFonts w:ascii="Arial" w:hAnsi="Arial" w:cs="Arial"/>
          <w:sz w:val="24"/>
          <w:szCs w:val="24"/>
        </w:rPr>
        <w:t>hybrid was registered in 19</w:t>
      </w:r>
      <w:r w:rsidR="00836A08">
        <w:rPr>
          <w:rFonts w:ascii="Arial" w:hAnsi="Arial" w:cs="Arial"/>
          <w:sz w:val="24"/>
          <w:szCs w:val="24"/>
        </w:rPr>
        <w:t>56</w:t>
      </w:r>
      <w:r w:rsidR="00A44EDF">
        <w:rPr>
          <w:rFonts w:ascii="Arial" w:hAnsi="Arial" w:cs="Arial"/>
          <w:sz w:val="24"/>
          <w:szCs w:val="24"/>
        </w:rPr>
        <w:t xml:space="preserve">, </w:t>
      </w:r>
      <w:r w:rsidR="00836A08">
        <w:rPr>
          <w:rFonts w:ascii="Arial" w:hAnsi="Arial" w:cs="Arial"/>
          <w:sz w:val="24"/>
          <w:szCs w:val="24"/>
        </w:rPr>
        <w:t>Grt Rosy Jewel</w:t>
      </w:r>
      <w:r w:rsidR="00A44EDF">
        <w:rPr>
          <w:rFonts w:ascii="Arial" w:hAnsi="Arial" w:cs="Arial"/>
          <w:sz w:val="24"/>
          <w:szCs w:val="24"/>
        </w:rPr>
        <w:t>, (</w:t>
      </w:r>
      <w:r w:rsidR="00AD7EFF">
        <w:rPr>
          <w:rFonts w:ascii="Arial" w:hAnsi="Arial" w:cs="Arial"/>
          <w:sz w:val="24"/>
          <w:szCs w:val="24"/>
        </w:rPr>
        <w:t xml:space="preserve">Broughtonia </w:t>
      </w:r>
      <w:r w:rsidR="00AD7EFF" w:rsidRPr="00AD7EFF">
        <w:rPr>
          <w:rFonts w:ascii="Arial" w:hAnsi="Arial" w:cs="Arial"/>
          <w:i/>
          <w:iCs/>
          <w:sz w:val="24"/>
          <w:szCs w:val="24"/>
        </w:rPr>
        <w:t>sanguinea</w:t>
      </w:r>
      <w:r w:rsidR="00A44EDF">
        <w:rPr>
          <w:rFonts w:ascii="Arial" w:hAnsi="Arial" w:cs="Arial"/>
          <w:sz w:val="24"/>
          <w:szCs w:val="24"/>
        </w:rPr>
        <w:t xml:space="preserve"> x </w:t>
      </w:r>
      <w:r w:rsidR="00A61E1F">
        <w:rPr>
          <w:rFonts w:ascii="Arial" w:hAnsi="Arial" w:cs="Arial"/>
          <w:sz w:val="24"/>
          <w:szCs w:val="24"/>
        </w:rPr>
        <w:t xml:space="preserve">Gur </w:t>
      </w:r>
      <w:r w:rsidR="00A61E1F" w:rsidRPr="00A61E1F">
        <w:rPr>
          <w:rFonts w:ascii="Arial" w:hAnsi="Arial" w:cs="Arial"/>
          <w:i/>
          <w:iCs/>
          <w:sz w:val="24"/>
          <w:szCs w:val="24"/>
        </w:rPr>
        <w:t>bowingiana</w:t>
      </w:r>
      <w:r w:rsidR="00A44EDF">
        <w:rPr>
          <w:rFonts w:ascii="Arial" w:hAnsi="Arial" w:cs="Arial"/>
          <w:sz w:val="24"/>
          <w:szCs w:val="24"/>
        </w:rPr>
        <w:t>).</w:t>
      </w:r>
      <w:r w:rsidR="00A61E1F">
        <w:rPr>
          <w:rFonts w:ascii="Arial" w:hAnsi="Arial" w:cs="Arial"/>
          <w:sz w:val="24"/>
          <w:szCs w:val="24"/>
        </w:rPr>
        <w:t xml:space="preserve">  Grt Rosy Jewel</w:t>
      </w:r>
      <w:r w:rsidR="00A44EDF">
        <w:rPr>
          <w:rFonts w:ascii="Arial" w:hAnsi="Arial" w:cs="Arial"/>
          <w:sz w:val="24"/>
          <w:szCs w:val="24"/>
        </w:rPr>
        <w:t xml:space="preserve"> originated and registered in 19</w:t>
      </w:r>
      <w:r w:rsidR="002359FB">
        <w:rPr>
          <w:rFonts w:ascii="Arial" w:hAnsi="Arial" w:cs="Arial"/>
          <w:sz w:val="24"/>
          <w:szCs w:val="24"/>
        </w:rPr>
        <w:t>56</w:t>
      </w:r>
      <w:r w:rsidR="00A44EDF">
        <w:rPr>
          <w:rFonts w:ascii="Arial" w:hAnsi="Arial" w:cs="Arial"/>
          <w:sz w:val="24"/>
          <w:szCs w:val="24"/>
        </w:rPr>
        <w:t xml:space="preserve"> by </w:t>
      </w:r>
      <w:r w:rsidR="002359FB">
        <w:rPr>
          <w:rFonts w:ascii="Arial" w:hAnsi="Arial" w:cs="Arial"/>
          <w:sz w:val="24"/>
          <w:szCs w:val="24"/>
        </w:rPr>
        <w:t>W. W. G. Moir</w:t>
      </w:r>
      <w:r w:rsidR="00A44EDF">
        <w:rPr>
          <w:rFonts w:ascii="Arial" w:hAnsi="Arial" w:cs="Arial"/>
          <w:sz w:val="24"/>
          <w:szCs w:val="24"/>
        </w:rPr>
        <w:t xml:space="preserve">.  There were </w:t>
      </w:r>
      <w:r w:rsidR="00D44D67">
        <w:rPr>
          <w:rFonts w:ascii="Arial" w:hAnsi="Arial" w:cs="Arial"/>
          <w:sz w:val="24"/>
          <w:szCs w:val="24"/>
        </w:rPr>
        <w:t xml:space="preserve">one hundred thirty-seven </w:t>
      </w:r>
      <w:r w:rsidR="00A44EDF">
        <w:rPr>
          <w:rFonts w:ascii="Arial" w:hAnsi="Arial" w:cs="Arial"/>
          <w:sz w:val="24"/>
          <w:szCs w:val="24"/>
        </w:rPr>
        <w:t xml:space="preserve">registrations of </w:t>
      </w:r>
      <w:r w:rsidR="00281D30">
        <w:rPr>
          <w:rFonts w:ascii="Arial" w:hAnsi="Arial" w:cs="Arial"/>
          <w:sz w:val="24"/>
          <w:szCs w:val="24"/>
        </w:rPr>
        <w:t xml:space="preserve">Broughtonia </w:t>
      </w:r>
      <w:r w:rsidR="00281D30" w:rsidRPr="00281D30">
        <w:rPr>
          <w:rFonts w:ascii="Arial" w:hAnsi="Arial" w:cs="Arial"/>
          <w:i/>
          <w:iCs/>
          <w:sz w:val="24"/>
          <w:szCs w:val="24"/>
        </w:rPr>
        <w:t>sanguinea</w:t>
      </w:r>
      <w:r w:rsidR="00281D30">
        <w:rPr>
          <w:rFonts w:ascii="Arial" w:hAnsi="Arial" w:cs="Arial"/>
          <w:sz w:val="24"/>
          <w:szCs w:val="24"/>
        </w:rPr>
        <w:t xml:space="preserve"> </w:t>
      </w:r>
      <w:r w:rsidR="00A44EDF">
        <w:rPr>
          <w:rFonts w:ascii="Arial" w:hAnsi="Arial" w:cs="Arial"/>
          <w:sz w:val="24"/>
          <w:szCs w:val="24"/>
        </w:rPr>
        <w:t>hybrids from</w:t>
      </w:r>
      <w:r w:rsidR="002359FB">
        <w:rPr>
          <w:rFonts w:ascii="Arial" w:hAnsi="Arial" w:cs="Arial"/>
          <w:sz w:val="24"/>
          <w:szCs w:val="24"/>
        </w:rPr>
        <w:t xml:space="preserve"> </w:t>
      </w:r>
      <w:r w:rsidR="00A44EDF">
        <w:rPr>
          <w:rFonts w:ascii="Arial" w:hAnsi="Arial" w:cs="Arial"/>
          <w:sz w:val="24"/>
          <w:szCs w:val="24"/>
        </w:rPr>
        <w:t>19</w:t>
      </w:r>
      <w:r w:rsidR="00281D30">
        <w:rPr>
          <w:rFonts w:ascii="Arial" w:hAnsi="Arial" w:cs="Arial"/>
          <w:sz w:val="24"/>
          <w:szCs w:val="24"/>
        </w:rPr>
        <w:t>56</w:t>
      </w:r>
      <w:r w:rsidR="00A44EDF">
        <w:rPr>
          <w:rFonts w:ascii="Arial" w:hAnsi="Arial" w:cs="Arial"/>
          <w:sz w:val="24"/>
          <w:szCs w:val="24"/>
        </w:rPr>
        <w:t xml:space="preserve"> to 1911.  No Prosthechea </w:t>
      </w:r>
      <w:r w:rsidR="00A44EDF" w:rsidRPr="00657D3C">
        <w:rPr>
          <w:rFonts w:ascii="Arial" w:hAnsi="Arial" w:cs="Arial"/>
          <w:i/>
          <w:iCs/>
          <w:sz w:val="24"/>
          <w:szCs w:val="24"/>
        </w:rPr>
        <w:t>vitellina</w:t>
      </w:r>
      <w:r w:rsidR="00A44EDF">
        <w:rPr>
          <w:rFonts w:ascii="Arial" w:hAnsi="Arial" w:cs="Arial"/>
          <w:sz w:val="24"/>
          <w:szCs w:val="24"/>
        </w:rPr>
        <w:t xml:space="preserve"> hybrids were registered from 1911 to </w:t>
      </w:r>
      <w:r w:rsidR="004C0340">
        <w:rPr>
          <w:rFonts w:ascii="Arial" w:hAnsi="Arial" w:cs="Arial"/>
          <w:sz w:val="24"/>
          <w:szCs w:val="24"/>
        </w:rPr>
        <w:t>2020</w:t>
      </w:r>
      <w:r w:rsidR="00A44EDF">
        <w:rPr>
          <w:rFonts w:ascii="Arial" w:hAnsi="Arial" w:cs="Arial"/>
          <w:sz w:val="24"/>
          <w:szCs w:val="24"/>
        </w:rPr>
        <w:t xml:space="preserve">.  Registrations of Prosthechea </w:t>
      </w:r>
      <w:r w:rsidR="00A44EDF" w:rsidRPr="00657D3C">
        <w:rPr>
          <w:rFonts w:ascii="Arial" w:hAnsi="Arial" w:cs="Arial"/>
          <w:i/>
          <w:iCs/>
          <w:sz w:val="24"/>
          <w:szCs w:val="24"/>
        </w:rPr>
        <w:t>vitellina</w:t>
      </w:r>
      <w:r w:rsidR="00A44EDF">
        <w:rPr>
          <w:rFonts w:ascii="Arial" w:hAnsi="Arial" w:cs="Arial"/>
          <w:sz w:val="24"/>
          <w:szCs w:val="24"/>
        </w:rPr>
        <w:t xml:space="preserve"> has been steady from 19</w:t>
      </w:r>
      <w:r w:rsidR="007F423E">
        <w:rPr>
          <w:rFonts w:ascii="Arial" w:hAnsi="Arial" w:cs="Arial"/>
          <w:sz w:val="24"/>
          <w:szCs w:val="24"/>
        </w:rPr>
        <w:t>5</w:t>
      </w:r>
      <w:r w:rsidR="00A44EDF">
        <w:rPr>
          <w:rFonts w:ascii="Arial" w:hAnsi="Arial" w:cs="Arial"/>
          <w:sz w:val="24"/>
          <w:szCs w:val="24"/>
        </w:rPr>
        <w:t>6 to 202</w:t>
      </w:r>
      <w:r w:rsidR="007F423E">
        <w:rPr>
          <w:rFonts w:ascii="Arial" w:hAnsi="Arial" w:cs="Arial"/>
          <w:sz w:val="24"/>
          <w:szCs w:val="24"/>
        </w:rPr>
        <w:t>0</w:t>
      </w:r>
      <w:r w:rsidR="00A44EDF">
        <w:rPr>
          <w:rFonts w:ascii="Arial" w:hAnsi="Arial" w:cs="Arial"/>
          <w:sz w:val="24"/>
          <w:szCs w:val="24"/>
        </w:rPr>
        <w:t xml:space="preserve">.                 </w:t>
      </w:r>
    </w:p>
    <w:p w14:paraId="4C20C5B3" w14:textId="77777777" w:rsidR="00A44EDF" w:rsidRDefault="00A44EDF" w:rsidP="00686064">
      <w:pPr>
        <w:pStyle w:val="Body"/>
        <w:jc w:val="center"/>
        <w:rPr>
          <w:rFonts w:ascii="Arial" w:hAnsi="Arial" w:cs="Arial"/>
          <w:sz w:val="24"/>
          <w:szCs w:val="24"/>
        </w:rPr>
      </w:pPr>
    </w:p>
    <w:p w14:paraId="204D4151" w14:textId="57A8DBF9" w:rsidR="00A44EDF" w:rsidRPr="005D2966" w:rsidRDefault="00A44EDF" w:rsidP="00A44EDF">
      <w:pPr>
        <w:rPr>
          <w:rFonts w:ascii="Arial" w:hAnsi="Arial" w:cs="Arial"/>
        </w:rPr>
      </w:pPr>
      <w:r>
        <w:rPr>
          <w:rFonts w:ascii="Arial" w:hAnsi="Arial" w:cs="Arial"/>
        </w:rPr>
        <w:t xml:space="preserve">The </w:t>
      </w:r>
      <w:r w:rsidR="007F423E">
        <w:rPr>
          <w:rFonts w:ascii="Arial" w:hAnsi="Arial" w:cs="Arial"/>
        </w:rPr>
        <w:t xml:space="preserve">Broughtonia </w:t>
      </w:r>
      <w:r w:rsidR="007F423E" w:rsidRPr="007F423E">
        <w:rPr>
          <w:rFonts w:ascii="Arial" w:hAnsi="Arial" w:cs="Arial"/>
          <w:i/>
          <w:iCs/>
        </w:rPr>
        <w:t>sanguinea</w:t>
      </w:r>
      <w:r w:rsidRPr="007F423E">
        <w:rPr>
          <w:rFonts w:ascii="Arial" w:hAnsi="Arial" w:cs="Arial"/>
          <w:i/>
          <w:iCs/>
        </w:rPr>
        <w:t xml:space="preserve"> </w:t>
      </w:r>
      <w:r w:rsidRPr="00457ED9">
        <w:rPr>
          <w:rFonts w:ascii="Arial" w:hAnsi="Arial" w:cs="Arial"/>
        </w:rPr>
        <w:t>hybrid</w:t>
      </w:r>
      <w:r>
        <w:rPr>
          <w:rFonts w:ascii="Arial" w:hAnsi="Arial" w:cs="Arial"/>
          <w:i/>
          <w:iCs/>
        </w:rPr>
        <w:t xml:space="preserve"> </w:t>
      </w:r>
      <w:r>
        <w:rPr>
          <w:rFonts w:ascii="Arial" w:hAnsi="Arial" w:cs="Arial"/>
        </w:rPr>
        <w:t>having</w:t>
      </w:r>
      <w:r w:rsidRPr="00162012">
        <w:rPr>
          <w:rFonts w:ascii="Arial" w:hAnsi="Arial" w:cs="Arial"/>
        </w:rPr>
        <w:t xml:space="preserve"> the largest number </w:t>
      </w:r>
      <w:r>
        <w:rPr>
          <w:rFonts w:ascii="Arial" w:hAnsi="Arial" w:cs="Arial"/>
        </w:rPr>
        <w:t xml:space="preserve">registered offspring </w:t>
      </w:r>
      <w:r w:rsidRPr="00162012">
        <w:rPr>
          <w:rFonts w:ascii="Arial" w:hAnsi="Arial" w:cs="Arial"/>
        </w:rPr>
        <w:t>is</w:t>
      </w:r>
      <w:r>
        <w:rPr>
          <w:rFonts w:ascii="Arial" w:hAnsi="Arial" w:cs="Arial"/>
        </w:rPr>
        <w:t xml:space="preserve"> </w:t>
      </w:r>
      <w:r w:rsidR="00327CBF">
        <w:rPr>
          <w:rFonts w:ascii="Arial" w:hAnsi="Arial" w:cs="Arial"/>
        </w:rPr>
        <w:t>Ctna Keith Roth</w:t>
      </w:r>
      <w:r>
        <w:rPr>
          <w:rFonts w:ascii="Arial" w:hAnsi="Arial" w:cs="Arial"/>
        </w:rPr>
        <w:t>, (</w:t>
      </w:r>
      <w:r w:rsidR="00327CBF">
        <w:rPr>
          <w:rFonts w:ascii="Arial" w:hAnsi="Arial" w:cs="Arial"/>
        </w:rPr>
        <w:t xml:space="preserve">Broughtonia </w:t>
      </w:r>
      <w:r w:rsidR="00327CBF" w:rsidRPr="00327CBF">
        <w:rPr>
          <w:rFonts w:ascii="Arial" w:hAnsi="Arial" w:cs="Arial"/>
          <w:i/>
          <w:iCs/>
        </w:rPr>
        <w:t>sanguinea</w:t>
      </w:r>
      <w:r w:rsidRPr="00327CBF">
        <w:rPr>
          <w:rFonts w:ascii="Arial" w:hAnsi="Arial" w:cs="Arial"/>
          <w:i/>
          <w:iCs/>
        </w:rPr>
        <w:t xml:space="preserve"> </w:t>
      </w:r>
      <w:r>
        <w:rPr>
          <w:rFonts w:ascii="Arial" w:hAnsi="Arial" w:cs="Arial"/>
        </w:rPr>
        <w:t xml:space="preserve">x Cattleya </w:t>
      </w:r>
      <w:r w:rsidR="00286804">
        <w:rPr>
          <w:rFonts w:ascii="Arial" w:hAnsi="Arial" w:cs="Arial"/>
          <w:i/>
          <w:iCs/>
        </w:rPr>
        <w:t>bicolor</w:t>
      </w:r>
      <w:r>
        <w:rPr>
          <w:rFonts w:ascii="Arial" w:hAnsi="Arial" w:cs="Arial"/>
        </w:rPr>
        <w:t xml:space="preserve">).  </w:t>
      </w:r>
      <w:r w:rsidR="00286804">
        <w:rPr>
          <w:rFonts w:ascii="Arial" w:hAnsi="Arial" w:cs="Arial"/>
        </w:rPr>
        <w:t>Ctna Keith Roth</w:t>
      </w:r>
      <w:r>
        <w:rPr>
          <w:rFonts w:ascii="Arial" w:hAnsi="Arial" w:cs="Arial"/>
        </w:rPr>
        <w:t xml:space="preserve"> has had </w:t>
      </w:r>
      <w:r w:rsidR="00085509">
        <w:rPr>
          <w:rFonts w:ascii="Arial" w:hAnsi="Arial" w:cs="Arial"/>
        </w:rPr>
        <w:t xml:space="preserve">one hundred ninety-two </w:t>
      </w:r>
      <w:r>
        <w:rPr>
          <w:rFonts w:ascii="Arial" w:hAnsi="Arial" w:cs="Arial"/>
        </w:rPr>
        <w:t xml:space="preserve">F1 offspring and </w:t>
      </w:r>
      <w:r w:rsidR="00920B00">
        <w:rPr>
          <w:rFonts w:ascii="Arial" w:hAnsi="Arial" w:cs="Arial"/>
        </w:rPr>
        <w:t>five hundred ninety-seven</w:t>
      </w:r>
      <w:r>
        <w:rPr>
          <w:rFonts w:ascii="Arial" w:hAnsi="Arial" w:cs="Arial"/>
        </w:rPr>
        <w:t xml:space="preserve"> progeny registered.  </w:t>
      </w:r>
      <w:r w:rsidR="00920B00">
        <w:rPr>
          <w:rFonts w:ascii="Arial" w:hAnsi="Arial" w:cs="Arial"/>
        </w:rPr>
        <w:t xml:space="preserve">Ctna Keith Roth </w:t>
      </w:r>
      <w:r>
        <w:rPr>
          <w:rFonts w:ascii="Arial" w:hAnsi="Arial" w:cs="Arial"/>
        </w:rPr>
        <w:t xml:space="preserve">has received  </w:t>
      </w:r>
      <w:r w:rsidR="00B74AE6">
        <w:rPr>
          <w:rFonts w:ascii="Arial" w:hAnsi="Arial" w:cs="Arial"/>
        </w:rPr>
        <w:t>five</w:t>
      </w:r>
      <w:r>
        <w:rPr>
          <w:rFonts w:ascii="Arial" w:hAnsi="Arial" w:cs="Arial"/>
        </w:rPr>
        <w:t xml:space="preserve"> American Orchid Society awards (AM – </w:t>
      </w:r>
      <w:r w:rsidR="001F2FA6">
        <w:rPr>
          <w:rFonts w:ascii="Arial" w:hAnsi="Arial" w:cs="Arial"/>
        </w:rPr>
        <w:t>3</w:t>
      </w:r>
      <w:r w:rsidR="00BD75EF">
        <w:rPr>
          <w:rFonts w:ascii="Arial" w:hAnsi="Arial" w:cs="Arial"/>
        </w:rPr>
        <w:t xml:space="preserve"> (1968, 1972, and 1981)</w:t>
      </w:r>
      <w:r>
        <w:rPr>
          <w:rFonts w:ascii="Arial" w:hAnsi="Arial" w:cs="Arial"/>
        </w:rPr>
        <w:t xml:space="preserve">; and HCC – </w:t>
      </w:r>
      <w:r w:rsidR="001F2FA6">
        <w:rPr>
          <w:rFonts w:ascii="Arial" w:hAnsi="Arial" w:cs="Arial"/>
        </w:rPr>
        <w:t>2 (</w:t>
      </w:r>
      <w:r w:rsidR="00747AF4">
        <w:rPr>
          <w:rFonts w:ascii="Arial" w:hAnsi="Arial" w:cs="Arial"/>
        </w:rPr>
        <w:t>1968 and 1981)</w:t>
      </w:r>
      <w:r>
        <w:rPr>
          <w:rFonts w:ascii="Arial" w:hAnsi="Arial" w:cs="Arial"/>
        </w:rPr>
        <w:t>)</w:t>
      </w:r>
      <w:r w:rsidR="005D492F">
        <w:rPr>
          <w:rFonts w:ascii="Arial" w:hAnsi="Arial" w:cs="Arial"/>
        </w:rPr>
        <w:t xml:space="preserve">, averaging </w:t>
      </w:r>
      <w:r w:rsidR="001259BF">
        <w:rPr>
          <w:rFonts w:ascii="Arial" w:hAnsi="Arial" w:cs="Arial"/>
        </w:rPr>
        <w:t>4.6 flowers and buds per inflorescence</w:t>
      </w:r>
      <w:r w:rsidR="00C25B1F">
        <w:rPr>
          <w:rFonts w:ascii="Arial" w:hAnsi="Arial" w:cs="Arial"/>
        </w:rPr>
        <w:t>; 5.4 natural spread</w:t>
      </w:r>
      <w:r>
        <w:rPr>
          <w:rFonts w:ascii="Arial" w:hAnsi="Arial" w:cs="Arial"/>
        </w:rPr>
        <w:t>.</w:t>
      </w:r>
      <w:r w:rsidR="00C25B1F">
        <w:rPr>
          <w:rFonts w:ascii="Arial" w:hAnsi="Arial" w:cs="Arial"/>
        </w:rPr>
        <w:t xml:space="preserve">  </w:t>
      </w:r>
      <w:r w:rsidR="00B7354C">
        <w:rPr>
          <w:rFonts w:ascii="Arial" w:hAnsi="Arial" w:cs="Arial"/>
        </w:rPr>
        <w:t xml:space="preserve">Ctna Keith Roth </w:t>
      </w:r>
      <w:r>
        <w:rPr>
          <w:rFonts w:ascii="Arial" w:hAnsi="Arial" w:cs="Arial"/>
        </w:rPr>
        <w:t>was originated by and registered in 196</w:t>
      </w:r>
      <w:r w:rsidR="00A944D3">
        <w:rPr>
          <w:rFonts w:ascii="Arial" w:hAnsi="Arial" w:cs="Arial"/>
        </w:rPr>
        <w:t>6</w:t>
      </w:r>
      <w:r>
        <w:rPr>
          <w:rFonts w:ascii="Arial" w:hAnsi="Arial" w:cs="Arial"/>
        </w:rPr>
        <w:t xml:space="preserve"> by </w:t>
      </w:r>
      <w:r w:rsidR="00A944D3">
        <w:rPr>
          <w:rFonts w:ascii="Arial" w:hAnsi="Arial" w:cs="Arial"/>
        </w:rPr>
        <w:t>Fields Orchids</w:t>
      </w:r>
      <w:r>
        <w:rPr>
          <w:rFonts w:ascii="Arial" w:hAnsi="Arial" w:cs="Arial"/>
        </w:rPr>
        <w:t xml:space="preserve">.         </w:t>
      </w:r>
    </w:p>
    <w:p w14:paraId="4ECF795F" w14:textId="77777777" w:rsidR="00A44EDF" w:rsidRDefault="00A44EDF" w:rsidP="00A44EDF">
      <w:pPr>
        <w:rPr>
          <w:rFonts w:ascii="Arial" w:hAnsi="Arial" w:cs="Arial"/>
          <w:b/>
          <w:bCs/>
          <w:u w:val="single"/>
        </w:rPr>
      </w:pPr>
    </w:p>
    <w:p w14:paraId="5B0B0134" w14:textId="24835E05" w:rsidR="00686064" w:rsidRDefault="0068721E" w:rsidP="00686064">
      <w:pPr>
        <w:jc w:val="center"/>
        <w:rPr>
          <w:rFonts w:ascii="Arial" w:hAnsi="Arial" w:cs="Arial"/>
          <w:b/>
          <w:bCs/>
          <w:u w:val="single"/>
        </w:rPr>
      </w:pPr>
      <w:r>
        <w:rPr>
          <w:noProof/>
        </w:rPr>
        <w:lastRenderedPageBreak/>
        <w:drawing>
          <wp:inline distT="0" distB="0" distL="0" distR="0" wp14:anchorId="5EBABB88" wp14:editId="03B1B9B4">
            <wp:extent cx="3517816" cy="2905125"/>
            <wp:effectExtent l="0" t="0" r="6985" b="0"/>
            <wp:docPr id="845561260" name="Picture 1" descr="Close-up of a pink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61260" name="Picture 1" descr="Close-up of a pink flower&#10;&#10;Description automatically generated"/>
                    <pic:cNvPicPr/>
                  </pic:nvPicPr>
                  <pic:blipFill>
                    <a:blip r:embed="rId14"/>
                    <a:stretch>
                      <a:fillRect/>
                    </a:stretch>
                  </pic:blipFill>
                  <pic:spPr>
                    <a:xfrm>
                      <a:off x="0" y="0"/>
                      <a:ext cx="3591671" cy="2966116"/>
                    </a:xfrm>
                    <a:prstGeom prst="rect">
                      <a:avLst/>
                    </a:prstGeom>
                  </pic:spPr>
                </pic:pic>
              </a:graphicData>
            </a:graphic>
          </wp:inline>
        </w:drawing>
      </w:r>
    </w:p>
    <w:p w14:paraId="3F2F9A70" w14:textId="287C0465" w:rsidR="0068721E" w:rsidRPr="00183E56" w:rsidRDefault="0068721E" w:rsidP="0068721E">
      <w:pPr>
        <w:jc w:val="center"/>
        <w:rPr>
          <w:rFonts w:ascii="Arial" w:hAnsi="Arial" w:cs="Arial"/>
        </w:rPr>
      </w:pPr>
      <w:proofErr w:type="spellStart"/>
      <w:r>
        <w:rPr>
          <w:rFonts w:ascii="Arial" w:hAnsi="Arial" w:cs="Arial"/>
        </w:rPr>
        <w:t>Ctna</w:t>
      </w:r>
      <w:proofErr w:type="spellEnd"/>
      <w:r>
        <w:rPr>
          <w:rFonts w:ascii="Arial" w:hAnsi="Arial" w:cs="Arial"/>
        </w:rPr>
        <w:t xml:space="preserve"> Keith Roth</w:t>
      </w:r>
      <w:r>
        <w:rPr>
          <w:rFonts w:ascii="Arial" w:hAnsi="Arial" w:cs="Arial"/>
          <w:i/>
          <w:iCs/>
        </w:rPr>
        <w:t xml:space="preserve"> </w:t>
      </w:r>
      <w:r w:rsidRPr="00183E56">
        <w:rPr>
          <w:rFonts w:ascii="Arial" w:hAnsi="Arial" w:cs="Arial"/>
        </w:rPr>
        <w:t>‘</w:t>
      </w:r>
      <w:r w:rsidR="00120F38">
        <w:rPr>
          <w:rFonts w:ascii="Arial" w:hAnsi="Arial" w:cs="Arial"/>
        </w:rPr>
        <w:t>Chips</w:t>
      </w:r>
      <w:r w:rsidRPr="00183E56">
        <w:rPr>
          <w:rFonts w:ascii="Arial" w:hAnsi="Arial" w:cs="Arial"/>
        </w:rPr>
        <w:t>’</w:t>
      </w:r>
      <w:r>
        <w:rPr>
          <w:rFonts w:ascii="Arial" w:hAnsi="Arial" w:cs="Arial"/>
          <w:i/>
          <w:iCs/>
        </w:rPr>
        <w:t xml:space="preserve"> </w:t>
      </w:r>
      <w:r w:rsidR="00120F38" w:rsidRPr="00120F38">
        <w:rPr>
          <w:rFonts w:ascii="Arial" w:hAnsi="Arial" w:cs="Arial"/>
        </w:rPr>
        <w:t>HCC</w:t>
      </w:r>
      <w:r w:rsidRPr="00120F38">
        <w:rPr>
          <w:rFonts w:ascii="Arial" w:hAnsi="Arial" w:cs="Arial"/>
        </w:rPr>
        <w:t>/AOS</w:t>
      </w:r>
      <w:r>
        <w:rPr>
          <w:rFonts w:ascii="Arial" w:hAnsi="Arial" w:cs="Arial"/>
          <w:i/>
          <w:iCs/>
        </w:rPr>
        <w:t xml:space="preserve">, </w:t>
      </w:r>
      <w:r w:rsidR="008A4254" w:rsidRPr="008A4254">
        <w:rPr>
          <w:rFonts w:ascii="Arial" w:hAnsi="Arial" w:cs="Arial"/>
        </w:rPr>
        <w:t>7</w:t>
      </w:r>
      <w:r w:rsidRPr="008A4254">
        <w:rPr>
          <w:rFonts w:ascii="Arial" w:hAnsi="Arial" w:cs="Arial"/>
        </w:rPr>
        <w:t>7 points</w:t>
      </w:r>
      <w:r>
        <w:rPr>
          <w:rFonts w:ascii="Arial" w:hAnsi="Arial" w:cs="Arial"/>
        </w:rPr>
        <w:t>, 19</w:t>
      </w:r>
      <w:r w:rsidR="008A4254">
        <w:rPr>
          <w:rFonts w:ascii="Arial" w:hAnsi="Arial" w:cs="Arial"/>
        </w:rPr>
        <w:t>81</w:t>
      </w:r>
      <w:r>
        <w:rPr>
          <w:rFonts w:ascii="Arial" w:hAnsi="Arial" w:cs="Arial"/>
          <w:i/>
          <w:iCs/>
        </w:rPr>
        <w:t xml:space="preserve"> </w:t>
      </w:r>
    </w:p>
    <w:p w14:paraId="20449906" w14:textId="066D582A" w:rsidR="0068721E" w:rsidRDefault="0068721E" w:rsidP="0068721E">
      <w:pPr>
        <w:jc w:val="center"/>
        <w:rPr>
          <w:rFonts w:ascii="Arial" w:hAnsi="Arial" w:cs="Arial"/>
        </w:rPr>
      </w:pPr>
      <w:r w:rsidRPr="005D2966">
        <w:rPr>
          <w:rFonts w:ascii="Arial" w:hAnsi="Arial" w:cs="Arial"/>
        </w:rPr>
        <w:t xml:space="preserve">Photograph by </w:t>
      </w:r>
      <w:r w:rsidR="00120F38">
        <w:rPr>
          <w:rFonts w:ascii="Arial" w:hAnsi="Arial" w:cs="Arial"/>
        </w:rPr>
        <w:t>OWZ Lib</w:t>
      </w:r>
    </w:p>
    <w:p w14:paraId="27D3A323" w14:textId="3CD48398" w:rsidR="00B41C90" w:rsidRDefault="00B41C90" w:rsidP="0068721E">
      <w:pPr>
        <w:jc w:val="center"/>
        <w:rPr>
          <w:rFonts w:ascii="Arial" w:hAnsi="Arial" w:cs="Arial"/>
        </w:rPr>
      </w:pPr>
      <w:r>
        <w:rPr>
          <w:rFonts w:ascii="Arial" w:hAnsi="Arial" w:cs="Arial"/>
        </w:rPr>
        <w:t xml:space="preserve">Natural Spread </w:t>
      </w:r>
      <w:r w:rsidR="00E80D85">
        <w:rPr>
          <w:rFonts w:ascii="Arial" w:hAnsi="Arial" w:cs="Arial"/>
        </w:rPr>
        <w:t>–</w:t>
      </w:r>
      <w:r>
        <w:rPr>
          <w:rFonts w:ascii="Arial" w:hAnsi="Arial" w:cs="Arial"/>
        </w:rPr>
        <w:t xml:space="preserve"> </w:t>
      </w:r>
      <w:r w:rsidR="00E80D85">
        <w:rPr>
          <w:rFonts w:ascii="Arial" w:hAnsi="Arial" w:cs="Arial"/>
        </w:rPr>
        <w:t xml:space="preserve">4.9 cm, 3 Flowers, 1 Bud, 1 Inflorescence </w:t>
      </w:r>
    </w:p>
    <w:p w14:paraId="4DB54A43" w14:textId="733ABE35" w:rsidR="00A44EDF" w:rsidRDefault="00A44EDF" w:rsidP="00A44EDF">
      <w:pPr>
        <w:rPr>
          <w:rFonts w:ascii="Arial" w:hAnsi="Arial" w:cs="Arial"/>
        </w:rPr>
      </w:pPr>
    </w:p>
    <w:p w14:paraId="50151DDA" w14:textId="77777777" w:rsidR="004B1262" w:rsidRDefault="004B1262" w:rsidP="00A44EDF">
      <w:pPr>
        <w:rPr>
          <w:rFonts w:ascii="Arial" w:hAnsi="Arial" w:cs="Arial"/>
          <w:b/>
          <w:bCs/>
        </w:rPr>
      </w:pPr>
    </w:p>
    <w:p w14:paraId="586EA8A0" w14:textId="77777777" w:rsidR="004B1262" w:rsidRDefault="004B1262" w:rsidP="00A44EDF">
      <w:pPr>
        <w:rPr>
          <w:rFonts w:ascii="Arial" w:hAnsi="Arial" w:cs="Arial"/>
          <w:b/>
          <w:bCs/>
        </w:rPr>
      </w:pPr>
    </w:p>
    <w:p w14:paraId="3EEED5EA" w14:textId="55271C1F" w:rsidR="00A44EDF" w:rsidRPr="0070011A" w:rsidRDefault="00A44EDF" w:rsidP="00A44EDF">
      <w:pPr>
        <w:rPr>
          <w:rFonts w:ascii="Arial" w:hAnsi="Arial" w:cs="Arial"/>
          <w:b/>
          <w:bCs/>
        </w:rPr>
      </w:pPr>
      <w:r w:rsidRPr="0070011A">
        <w:rPr>
          <w:rFonts w:ascii="Arial" w:hAnsi="Arial" w:cs="Arial"/>
          <w:b/>
          <w:bCs/>
        </w:rPr>
        <w:t>References</w:t>
      </w:r>
    </w:p>
    <w:p w14:paraId="05A279A1" w14:textId="77777777" w:rsidR="00F6479E" w:rsidRDefault="00F6479E" w:rsidP="00A44EDF">
      <w:pPr>
        <w:rPr>
          <w:rFonts w:ascii="Arial" w:hAnsi="Arial" w:cs="Arial"/>
        </w:rPr>
      </w:pPr>
    </w:p>
    <w:p w14:paraId="0B8D6B8F" w14:textId="77777777" w:rsidR="009533C9" w:rsidRDefault="00BC6D84"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C6D84">
        <w:rPr>
          <w:rFonts w:ascii="Arial" w:hAnsi="Arial" w:cs="Arial"/>
        </w:rPr>
        <w:t xml:space="preserve">American Orchid Society.  (n.d.).  </w:t>
      </w:r>
      <w:r w:rsidR="00B07652" w:rsidRPr="00B07652">
        <w:rPr>
          <w:rFonts w:ascii="Arial" w:hAnsi="Arial" w:cs="Arial"/>
        </w:rPr>
        <w:t>Broughtonia</w:t>
      </w:r>
      <w:r w:rsidR="00C2474A">
        <w:rPr>
          <w:rFonts w:ascii="Arial" w:hAnsi="Arial" w:cs="Arial"/>
        </w:rPr>
        <w:t xml:space="preserve">.  </w:t>
      </w:r>
      <w:hyperlink r:id="rId15" w:history="1">
        <w:r w:rsidR="009533C9" w:rsidRPr="001A2B30">
          <w:rPr>
            <w:rStyle w:val="Hyperlink"/>
            <w:rFonts w:ascii="Arial" w:hAnsi="Arial" w:cs="Arial"/>
          </w:rPr>
          <w:t>https://www.aos.org/orchids/orchids-a-to-z/letter-b/broughtonia.aspx#:~:text=sanguinea%2C%20ranging%20from%20dark%20pink,flowers%20and%20compact%20growth%20habir</w:t>
        </w:r>
        <w:r w:rsidR="009533C9" w:rsidRPr="001A2B30">
          <w:rPr>
            <w:rStyle w:val="Hyperlink"/>
            <w:rFonts w:ascii="Arial" w:hAnsi="Arial" w:cs="Arial"/>
          </w:rPr>
          <w:t>it</w:t>
        </w:r>
      </w:hyperlink>
      <w:r w:rsidR="00A319B5">
        <w:rPr>
          <w:rFonts w:ascii="Arial" w:hAnsi="Arial" w:cs="Arial"/>
        </w:rPr>
        <w:t>.</w:t>
      </w:r>
    </w:p>
    <w:p w14:paraId="40D63818" w14:textId="27CFFDA0" w:rsidR="00B07652" w:rsidRDefault="00B07652"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07652">
        <w:rPr>
          <w:rFonts w:ascii="Arial" w:hAnsi="Arial" w:cs="Arial"/>
        </w:rPr>
        <w:t xml:space="preserve"> </w:t>
      </w:r>
    </w:p>
    <w:p w14:paraId="0346EF84" w14:textId="724F1240" w:rsidR="00006B57" w:rsidRDefault="00006B57"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06B57">
        <w:rPr>
          <w:rFonts w:ascii="Arial" w:hAnsi="Arial" w:cs="Arial"/>
        </w:rPr>
        <w:t xml:space="preserve">Acevedo-Rodríguez, P. </w:t>
      </w:r>
      <w:r>
        <w:rPr>
          <w:rFonts w:ascii="Arial" w:hAnsi="Arial" w:cs="Arial"/>
        </w:rPr>
        <w:t>and S</w:t>
      </w:r>
      <w:r w:rsidRPr="00006B57">
        <w:rPr>
          <w:rFonts w:ascii="Arial" w:hAnsi="Arial" w:cs="Arial"/>
        </w:rPr>
        <w:t>trong, M.</w:t>
      </w:r>
      <w:r>
        <w:rPr>
          <w:rFonts w:ascii="Arial" w:hAnsi="Arial" w:cs="Arial"/>
        </w:rPr>
        <w:t xml:space="preserve">  </w:t>
      </w:r>
      <w:r w:rsidRPr="00006B57">
        <w:rPr>
          <w:rFonts w:ascii="Arial" w:hAnsi="Arial" w:cs="Arial"/>
        </w:rPr>
        <w:t>(2012). Catalogue of seed plants of the West Indies. Smithsonian Contributions to Botany 98: 1-1192.</w:t>
      </w:r>
    </w:p>
    <w:p w14:paraId="0A1FC5D6" w14:textId="77777777" w:rsidR="00006B57" w:rsidRDefault="00006B57"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77A8812" w14:textId="535F4D27" w:rsidR="002D5E3A" w:rsidRDefault="002D5E3A"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D5E3A">
        <w:rPr>
          <w:rFonts w:ascii="Arial" w:hAnsi="Arial" w:cs="Arial"/>
        </w:rPr>
        <w:t>Adams</w:t>
      </w:r>
      <w:r>
        <w:rPr>
          <w:rFonts w:ascii="Arial" w:hAnsi="Arial" w:cs="Arial"/>
        </w:rPr>
        <w:t>, M.  (</w:t>
      </w:r>
      <w:r w:rsidRPr="002D5E3A">
        <w:rPr>
          <w:rFonts w:ascii="Arial" w:hAnsi="Arial" w:cs="Arial"/>
        </w:rPr>
        <w:t>1989</w:t>
      </w:r>
      <w:r>
        <w:rPr>
          <w:rFonts w:ascii="Arial" w:hAnsi="Arial" w:cs="Arial"/>
        </w:rPr>
        <w:t>)</w:t>
      </w:r>
      <w:r w:rsidRPr="002D5E3A">
        <w:rPr>
          <w:rFonts w:ascii="Arial" w:hAnsi="Arial" w:cs="Arial"/>
        </w:rPr>
        <w:t>. A revision of the West Indian orchid genera Broughtonia Robert Brown, Cattleyopsis Lemaire, and Laeliopsis Lindley. Orchid Digest 53(1):39-42.</w:t>
      </w:r>
    </w:p>
    <w:p w14:paraId="5BC4434E" w14:textId="77777777" w:rsidR="002D5E3A" w:rsidRDefault="002D5E3A"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15E1AB9" w14:textId="12C2F1D5" w:rsidR="00B404A8"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 xml:space="preserve">Bassin, H. </w:t>
      </w:r>
      <w:r w:rsidR="00B404A8">
        <w:rPr>
          <w:rFonts w:ascii="Arial" w:hAnsi="Arial" w:cs="Arial"/>
        </w:rPr>
        <w:t>(</w:t>
      </w:r>
      <w:r w:rsidRPr="00747AF4">
        <w:rPr>
          <w:rFonts w:ascii="Arial" w:hAnsi="Arial" w:cs="Arial"/>
        </w:rPr>
        <w:t>1981</w:t>
      </w:r>
      <w:r w:rsidR="00B404A8">
        <w:rPr>
          <w:rFonts w:ascii="Arial" w:hAnsi="Arial" w:cs="Arial"/>
        </w:rPr>
        <w:t>)</w:t>
      </w:r>
      <w:r w:rsidRPr="00747AF4">
        <w:rPr>
          <w:rFonts w:ascii="Arial" w:hAnsi="Arial" w:cs="Arial"/>
        </w:rPr>
        <w:t xml:space="preserve">. Broughtonia plus—a tale of two islands. American Orchid Society Bulletin, Vol. 50, No. 12. </w:t>
      </w:r>
    </w:p>
    <w:p w14:paraId="0AE17207" w14:textId="77777777" w:rsidR="00B404A8" w:rsidRDefault="00B404A8"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0E6D992" w14:textId="4CD88C8D" w:rsidR="00B404A8"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 xml:space="preserve">Bechtel, H., </w:t>
      </w:r>
      <w:r w:rsidRPr="00B07652">
        <w:rPr>
          <w:rFonts w:ascii="Arial" w:hAnsi="Arial" w:cs="Arial"/>
        </w:rPr>
        <w:t>Cribb</w:t>
      </w:r>
      <w:r w:rsidRPr="00747AF4">
        <w:rPr>
          <w:rFonts w:ascii="Arial" w:hAnsi="Arial" w:cs="Arial"/>
        </w:rPr>
        <w:t>,</w:t>
      </w:r>
      <w:r w:rsidR="00B07652">
        <w:rPr>
          <w:rFonts w:ascii="Arial" w:hAnsi="Arial" w:cs="Arial"/>
        </w:rPr>
        <w:t xml:space="preserve"> P., </w:t>
      </w:r>
      <w:r w:rsidRPr="00747AF4">
        <w:rPr>
          <w:rFonts w:ascii="Arial" w:hAnsi="Arial" w:cs="Arial"/>
        </w:rPr>
        <w:t>and Launert</w:t>
      </w:r>
      <w:r w:rsidR="001A3AC6">
        <w:rPr>
          <w:rFonts w:ascii="Arial" w:hAnsi="Arial" w:cs="Arial"/>
        </w:rPr>
        <w:t>, E. (</w:t>
      </w:r>
      <w:r w:rsidRPr="00747AF4">
        <w:rPr>
          <w:rFonts w:ascii="Arial" w:hAnsi="Arial" w:cs="Arial"/>
        </w:rPr>
        <w:t>1980</w:t>
      </w:r>
      <w:r w:rsidR="001A3AC6">
        <w:rPr>
          <w:rFonts w:ascii="Arial" w:hAnsi="Arial" w:cs="Arial"/>
        </w:rPr>
        <w:t>)</w:t>
      </w:r>
      <w:r w:rsidRPr="00747AF4">
        <w:rPr>
          <w:rFonts w:ascii="Arial" w:hAnsi="Arial" w:cs="Arial"/>
        </w:rPr>
        <w:t>. Manual of cultivated orchid species. MIT Press, Cambridge</w:t>
      </w:r>
      <w:r w:rsidR="001A3AC6">
        <w:rPr>
          <w:rFonts w:ascii="Arial" w:hAnsi="Arial" w:cs="Arial"/>
        </w:rPr>
        <w:t xml:space="preserve">. </w:t>
      </w:r>
      <w:r w:rsidRPr="00747AF4">
        <w:rPr>
          <w:rFonts w:ascii="Arial" w:hAnsi="Arial" w:cs="Arial"/>
        </w:rPr>
        <w:t xml:space="preserve"> </w:t>
      </w:r>
    </w:p>
    <w:p w14:paraId="5611B0A4" w14:textId="77777777" w:rsidR="00BC6D84" w:rsidRDefault="00BC6D84"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B23879B" w14:textId="1FE95218" w:rsidR="00BC6D84" w:rsidRDefault="00BC6D84"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C6D84">
        <w:rPr>
          <w:rFonts w:ascii="Arial" w:hAnsi="Arial" w:cs="Arial"/>
        </w:rPr>
        <w:t>Bui, H.  (1983). Broughtonia sanguinea hybrids—the orchids of the 80's. American Orchid Society Bulletin, Vol. 52, No. 2.</w:t>
      </w:r>
    </w:p>
    <w:p w14:paraId="45A76166" w14:textId="77777777" w:rsidR="00B404A8" w:rsidRDefault="00B404A8"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F5FF0D" w14:textId="5534C9F1" w:rsidR="001A3AC6"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Fowlie, J.</w:t>
      </w:r>
      <w:r w:rsidR="00741812">
        <w:rPr>
          <w:rFonts w:ascii="Arial" w:hAnsi="Arial" w:cs="Arial"/>
        </w:rPr>
        <w:t xml:space="preserve">  (</w:t>
      </w:r>
      <w:r w:rsidRPr="00747AF4">
        <w:rPr>
          <w:rFonts w:ascii="Arial" w:hAnsi="Arial" w:cs="Arial"/>
        </w:rPr>
        <w:t>1967</w:t>
      </w:r>
      <w:r w:rsidR="00741812">
        <w:rPr>
          <w:rFonts w:ascii="Arial" w:hAnsi="Arial" w:cs="Arial"/>
        </w:rPr>
        <w:t>)</w:t>
      </w:r>
      <w:r w:rsidRPr="00747AF4">
        <w:rPr>
          <w:rFonts w:ascii="Arial" w:hAnsi="Arial" w:cs="Arial"/>
        </w:rPr>
        <w:t xml:space="preserve">. The enigmatic Broughtonias of Jamaica. Orchid Digest 31(3):69-72. </w:t>
      </w:r>
    </w:p>
    <w:p w14:paraId="358977A3" w14:textId="77777777" w:rsidR="001A3AC6" w:rsidRDefault="001A3AC6"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BBFA95B" w14:textId="24243F77" w:rsidR="001A3AC6"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lastRenderedPageBreak/>
        <w:t xml:space="preserve">Gipson, G. </w:t>
      </w:r>
      <w:r w:rsidR="00741812">
        <w:rPr>
          <w:rFonts w:ascii="Arial" w:hAnsi="Arial" w:cs="Arial"/>
        </w:rPr>
        <w:t>(</w:t>
      </w:r>
      <w:r w:rsidRPr="00747AF4">
        <w:rPr>
          <w:rFonts w:ascii="Arial" w:hAnsi="Arial" w:cs="Arial"/>
        </w:rPr>
        <w:t>1983</w:t>
      </w:r>
      <w:r w:rsidR="00741812">
        <w:rPr>
          <w:rFonts w:ascii="Arial" w:hAnsi="Arial" w:cs="Arial"/>
        </w:rPr>
        <w:t>)</w:t>
      </w:r>
      <w:r w:rsidRPr="00747AF4">
        <w:rPr>
          <w:rFonts w:ascii="Arial" w:hAnsi="Arial" w:cs="Arial"/>
        </w:rPr>
        <w:t>. Orchid hunting in Jamaica. American Orchid Society Bulletin, Vol. 52, No. 8</w:t>
      </w:r>
      <w:r w:rsidR="00741812">
        <w:rPr>
          <w:rFonts w:ascii="Arial" w:hAnsi="Arial" w:cs="Arial"/>
        </w:rPr>
        <w:t xml:space="preserve">.  </w:t>
      </w:r>
      <w:r w:rsidRPr="00747AF4">
        <w:rPr>
          <w:rFonts w:ascii="Arial" w:hAnsi="Arial" w:cs="Arial"/>
        </w:rPr>
        <w:t xml:space="preserve"> </w:t>
      </w:r>
    </w:p>
    <w:p w14:paraId="74B5EC5C" w14:textId="77777777" w:rsidR="001A3AC6" w:rsidRDefault="001A3AC6"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984FBB9" w14:textId="2A76BAFD" w:rsidR="003813AC"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Gloudon, A. and Tobisch</w:t>
      </w:r>
      <w:r w:rsidR="00D16A5C">
        <w:rPr>
          <w:rFonts w:ascii="Arial" w:hAnsi="Arial" w:cs="Arial"/>
        </w:rPr>
        <w:t xml:space="preserve">, C.  </w:t>
      </w:r>
      <w:r w:rsidR="00741812">
        <w:rPr>
          <w:rFonts w:ascii="Arial" w:hAnsi="Arial" w:cs="Arial"/>
        </w:rPr>
        <w:t>(</w:t>
      </w:r>
      <w:r w:rsidRPr="00747AF4">
        <w:rPr>
          <w:rFonts w:ascii="Arial" w:hAnsi="Arial" w:cs="Arial"/>
        </w:rPr>
        <w:t>1995</w:t>
      </w:r>
      <w:r w:rsidR="00741812">
        <w:rPr>
          <w:rFonts w:ascii="Arial" w:hAnsi="Arial" w:cs="Arial"/>
        </w:rPr>
        <w:t>)</w:t>
      </w:r>
      <w:r w:rsidRPr="00747AF4">
        <w:rPr>
          <w:rFonts w:ascii="Arial" w:hAnsi="Arial" w:cs="Arial"/>
        </w:rPr>
        <w:t>. Orchids of Jamaica. The Press, University of the West Indies, 1A Aqueduct Flats, Mona Campus, Kingston, Jamaica, W1</w:t>
      </w:r>
      <w:r w:rsidR="00741812">
        <w:rPr>
          <w:rFonts w:ascii="Arial" w:hAnsi="Arial" w:cs="Arial"/>
        </w:rPr>
        <w:t>.</w:t>
      </w:r>
      <w:r w:rsidRPr="00747AF4">
        <w:rPr>
          <w:rFonts w:ascii="Arial" w:hAnsi="Arial" w:cs="Arial"/>
        </w:rPr>
        <w:t xml:space="preserve"> </w:t>
      </w:r>
    </w:p>
    <w:p w14:paraId="2BC07A94" w14:textId="77777777" w:rsidR="00BC6D84" w:rsidRDefault="00BC6D84"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7039DB2" w14:textId="77777777" w:rsidR="00BC6D84" w:rsidRPr="00BC6D84" w:rsidRDefault="00BC6D84" w:rsidP="00BC6D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C6D84">
        <w:rPr>
          <w:rFonts w:ascii="Arial" w:hAnsi="Arial" w:cs="Arial"/>
        </w:rPr>
        <w:t>Govaerts, R. (2003). World checklist of monocotyledons database in ACCESS: 1-71827. The Board of Trustees of the Royal Botanic Gardens, Kew.</w:t>
      </w:r>
    </w:p>
    <w:p w14:paraId="50C58E3B" w14:textId="77777777" w:rsidR="00BC6D84" w:rsidRPr="00BC6D84" w:rsidRDefault="00BC6D84" w:rsidP="00BC6D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3E5A34F" w14:textId="45EE3BBC" w:rsidR="00BC6D84" w:rsidRDefault="00BC6D84" w:rsidP="00BC6D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C6D84">
        <w:rPr>
          <w:rFonts w:ascii="Arial" w:hAnsi="Arial" w:cs="Arial"/>
        </w:rPr>
        <w:t>Govaerts, R. (1996). World checklist of seed plants 2(1, 2): 1-492. MIM, Deurne.</w:t>
      </w:r>
    </w:p>
    <w:p w14:paraId="3A281A1A" w14:textId="77777777" w:rsidR="003813AC" w:rsidRDefault="003813AC"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5866298" w14:textId="51268D34" w:rsidR="003813AC"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 xml:space="preserve">Hamilton, R. </w:t>
      </w:r>
      <w:r w:rsidR="00741812">
        <w:rPr>
          <w:rFonts w:ascii="Arial" w:hAnsi="Arial" w:cs="Arial"/>
        </w:rPr>
        <w:t>(</w:t>
      </w:r>
      <w:r w:rsidRPr="00747AF4">
        <w:rPr>
          <w:rFonts w:ascii="Arial" w:hAnsi="Arial" w:cs="Arial"/>
        </w:rPr>
        <w:t>1988</w:t>
      </w:r>
      <w:r w:rsidR="00741812">
        <w:rPr>
          <w:rFonts w:ascii="Arial" w:hAnsi="Arial" w:cs="Arial"/>
        </w:rPr>
        <w:t>)</w:t>
      </w:r>
      <w:r w:rsidRPr="00747AF4">
        <w:rPr>
          <w:rFonts w:ascii="Arial" w:hAnsi="Arial" w:cs="Arial"/>
        </w:rPr>
        <w:t xml:space="preserve">. When does it flower? 2nd ed. Richmond, B.C., Canada. </w:t>
      </w:r>
    </w:p>
    <w:p w14:paraId="76993B9C" w14:textId="77777777" w:rsidR="003813AC" w:rsidRDefault="003813AC"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E13FDB3" w14:textId="223DBFAC" w:rsidR="003813AC"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Hawkes, A.</w:t>
      </w:r>
      <w:r w:rsidR="00534BA7">
        <w:rPr>
          <w:rFonts w:ascii="Arial" w:hAnsi="Arial" w:cs="Arial"/>
        </w:rPr>
        <w:t xml:space="preserve">  (</w:t>
      </w:r>
      <w:r w:rsidRPr="00747AF4">
        <w:rPr>
          <w:rFonts w:ascii="Arial" w:hAnsi="Arial" w:cs="Arial"/>
        </w:rPr>
        <w:t>1987</w:t>
      </w:r>
      <w:r w:rsidR="00534BA7">
        <w:rPr>
          <w:rFonts w:ascii="Arial" w:hAnsi="Arial" w:cs="Arial"/>
        </w:rPr>
        <w:t>)</w:t>
      </w:r>
      <w:r w:rsidRPr="00747AF4">
        <w:rPr>
          <w:rFonts w:ascii="Arial" w:hAnsi="Arial" w:cs="Arial"/>
        </w:rPr>
        <w:t xml:space="preserve">. Encyclopaedia of cultivated orchids. Faber and Faber, London. </w:t>
      </w:r>
    </w:p>
    <w:p w14:paraId="7919B6B0" w14:textId="77777777" w:rsidR="003813AC" w:rsidRDefault="003813AC"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90615A8" w14:textId="5AFD12F6" w:rsidR="003813AC"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McQueen, J., and McQueen</w:t>
      </w:r>
      <w:r w:rsidR="00DA53E3">
        <w:rPr>
          <w:rFonts w:ascii="Arial" w:hAnsi="Arial" w:cs="Arial"/>
        </w:rPr>
        <w:t>, B.  (</w:t>
      </w:r>
      <w:r w:rsidRPr="00747AF4">
        <w:rPr>
          <w:rFonts w:ascii="Arial" w:hAnsi="Arial" w:cs="Arial"/>
        </w:rPr>
        <w:t>1992</w:t>
      </w:r>
      <w:r w:rsidR="00DA53E3">
        <w:rPr>
          <w:rFonts w:ascii="Arial" w:hAnsi="Arial" w:cs="Arial"/>
        </w:rPr>
        <w:t>)</w:t>
      </w:r>
      <w:r w:rsidRPr="00747AF4">
        <w:rPr>
          <w:rFonts w:ascii="Arial" w:hAnsi="Arial" w:cs="Arial"/>
        </w:rPr>
        <w:t xml:space="preserve">. Miniature orchids. Timber Press, Portland, OR. </w:t>
      </w:r>
    </w:p>
    <w:p w14:paraId="79FC1542" w14:textId="77777777" w:rsidR="003813AC" w:rsidRDefault="003813AC"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7880C95" w14:textId="5059E069" w:rsidR="002D5E3A"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Northen, R.</w:t>
      </w:r>
      <w:r w:rsidR="00DA53E3">
        <w:rPr>
          <w:rFonts w:ascii="Arial" w:hAnsi="Arial" w:cs="Arial"/>
        </w:rPr>
        <w:t xml:space="preserve">  (1</w:t>
      </w:r>
      <w:r w:rsidRPr="00747AF4">
        <w:rPr>
          <w:rFonts w:ascii="Arial" w:hAnsi="Arial" w:cs="Arial"/>
        </w:rPr>
        <w:t>970</w:t>
      </w:r>
      <w:r w:rsidR="00DA53E3">
        <w:rPr>
          <w:rFonts w:ascii="Arial" w:hAnsi="Arial" w:cs="Arial"/>
        </w:rPr>
        <w:t>)</w:t>
      </w:r>
      <w:r w:rsidRPr="00747AF4">
        <w:rPr>
          <w:rFonts w:ascii="Arial" w:hAnsi="Arial" w:cs="Arial"/>
        </w:rPr>
        <w:t>.</w:t>
      </w:r>
      <w:r w:rsidR="00DA53E3">
        <w:rPr>
          <w:rFonts w:ascii="Arial" w:hAnsi="Arial" w:cs="Arial"/>
        </w:rPr>
        <w:t xml:space="preserve">  </w:t>
      </w:r>
      <w:r w:rsidRPr="00747AF4">
        <w:rPr>
          <w:rFonts w:ascii="Arial" w:hAnsi="Arial" w:cs="Arial"/>
        </w:rPr>
        <w:t xml:space="preserve">Home orchid growing. Van Nostrand Reinhold, New York. </w:t>
      </w:r>
    </w:p>
    <w:p w14:paraId="2B4CA3AF" w14:textId="77777777" w:rsidR="002D5E3A" w:rsidRDefault="002D5E3A"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0E61ECB" w14:textId="77777777" w:rsidR="001103A2"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Northen,</w:t>
      </w:r>
      <w:r w:rsidR="002D5E3A">
        <w:rPr>
          <w:rFonts w:ascii="Arial" w:hAnsi="Arial" w:cs="Arial"/>
        </w:rPr>
        <w:t xml:space="preserve"> </w:t>
      </w:r>
      <w:r w:rsidRPr="00747AF4">
        <w:rPr>
          <w:rFonts w:ascii="Arial" w:hAnsi="Arial" w:cs="Arial"/>
        </w:rPr>
        <w:t>R.</w:t>
      </w:r>
      <w:r w:rsidR="00DA53E3">
        <w:rPr>
          <w:rFonts w:ascii="Arial" w:hAnsi="Arial" w:cs="Arial"/>
        </w:rPr>
        <w:t xml:space="preserve">  (</w:t>
      </w:r>
      <w:r w:rsidRPr="00747AF4">
        <w:rPr>
          <w:rFonts w:ascii="Arial" w:hAnsi="Arial" w:cs="Arial"/>
        </w:rPr>
        <w:t>1980</w:t>
      </w:r>
      <w:r w:rsidR="00DA53E3">
        <w:rPr>
          <w:rFonts w:ascii="Arial" w:hAnsi="Arial" w:cs="Arial"/>
        </w:rPr>
        <w:t>)</w:t>
      </w:r>
      <w:r w:rsidRPr="00747AF4">
        <w:rPr>
          <w:rFonts w:ascii="Arial" w:hAnsi="Arial" w:cs="Arial"/>
        </w:rPr>
        <w:t>.</w:t>
      </w:r>
      <w:r w:rsidR="00DA53E3">
        <w:rPr>
          <w:rFonts w:ascii="Arial" w:hAnsi="Arial" w:cs="Arial"/>
        </w:rPr>
        <w:t xml:space="preserve">  </w:t>
      </w:r>
      <w:r w:rsidRPr="00747AF4">
        <w:rPr>
          <w:rFonts w:ascii="Arial" w:hAnsi="Arial" w:cs="Arial"/>
        </w:rPr>
        <w:t xml:space="preserve">Miniature orchids. Van Nostrand Reinhold, New York. </w:t>
      </w:r>
    </w:p>
    <w:p w14:paraId="0C7CD259" w14:textId="77777777" w:rsidR="00B07652" w:rsidRDefault="00B07652"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77BF107" w14:textId="77777777" w:rsidR="00B07652" w:rsidRPr="00B07652" w:rsidRDefault="00B07652" w:rsidP="00B07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07652">
        <w:rPr>
          <w:rFonts w:ascii="Arial" w:hAnsi="Arial" w:cs="Arial"/>
        </w:rPr>
        <w:t xml:space="preserve">OrchidPro.  (n.d.).   </w:t>
      </w:r>
    </w:p>
    <w:p w14:paraId="78DA6FEF" w14:textId="77777777" w:rsidR="00B07652" w:rsidRPr="00B07652" w:rsidRDefault="00B07652" w:rsidP="00B07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76336F1" w14:textId="6F050E38" w:rsidR="00B07652" w:rsidRDefault="00B07652" w:rsidP="00B07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07652">
        <w:rPr>
          <w:rFonts w:ascii="Arial" w:hAnsi="Arial" w:cs="Arial"/>
        </w:rPr>
        <w:t>OrchidWiz X9.0.  (n.d.).</w:t>
      </w:r>
    </w:p>
    <w:p w14:paraId="03DFF2D6" w14:textId="77777777" w:rsidR="00425BED" w:rsidRDefault="00425BED" w:rsidP="00B07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ABC4D3" w14:textId="21A67B72" w:rsidR="00425BED" w:rsidRDefault="00425BED" w:rsidP="00B07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25BED">
        <w:rPr>
          <w:rFonts w:ascii="Arial" w:hAnsi="Arial" w:cs="Arial"/>
        </w:rPr>
        <w:t xml:space="preserve">Royal Botanical Gardens Kew, Plants of the World On-line.  (n.d.).  </w:t>
      </w:r>
      <w:hyperlink r:id="rId16" w:history="1">
        <w:r w:rsidR="00C2474A" w:rsidRPr="00193007">
          <w:rPr>
            <w:rStyle w:val="Hyperlink"/>
            <w:rFonts w:ascii="Arial" w:hAnsi="Arial" w:cs="Arial"/>
          </w:rPr>
          <w:t>https://powo.science.kew.org/taxon/urn:lsid:ipni.org:names:1008135-2</w:t>
        </w:r>
      </w:hyperlink>
      <w:r w:rsidR="00C2474A">
        <w:rPr>
          <w:rFonts w:ascii="Arial" w:hAnsi="Arial" w:cs="Arial"/>
        </w:rPr>
        <w:t xml:space="preserve">. </w:t>
      </w:r>
    </w:p>
    <w:p w14:paraId="6E3B0A33" w14:textId="77777777" w:rsidR="001103A2" w:rsidRDefault="001103A2"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2840B5C" w14:textId="4DED4BF5" w:rsidR="00D84A2B"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Sauleda, R. and Skelsey, A.</w:t>
      </w:r>
      <w:r w:rsidR="001103A2">
        <w:rPr>
          <w:rFonts w:ascii="Arial" w:hAnsi="Arial" w:cs="Arial"/>
        </w:rPr>
        <w:t xml:space="preserve">  (</w:t>
      </w:r>
      <w:r w:rsidRPr="00747AF4">
        <w:rPr>
          <w:rFonts w:ascii="Arial" w:hAnsi="Arial" w:cs="Arial"/>
        </w:rPr>
        <w:t>1979</w:t>
      </w:r>
      <w:r w:rsidR="001103A2">
        <w:rPr>
          <w:rFonts w:ascii="Arial" w:hAnsi="Arial" w:cs="Arial"/>
        </w:rPr>
        <w:t>)</w:t>
      </w:r>
      <w:r w:rsidRPr="00747AF4">
        <w:rPr>
          <w:rFonts w:ascii="Arial" w:hAnsi="Arial" w:cs="Arial"/>
        </w:rPr>
        <w:t>.</w:t>
      </w:r>
      <w:r w:rsidR="001103A2">
        <w:rPr>
          <w:rFonts w:ascii="Arial" w:hAnsi="Arial" w:cs="Arial"/>
        </w:rPr>
        <w:t xml:space="preserve">  </w:t>
      </w:r>
      <w:r w:rsidRPr="00747AF4">
        <w:rPr>
          <w:rFonts w:ascii="Arial" w:hAnsi="Arial" w:cs="Arial"/>
        </w:rPr>
        <w:t xml:space="preserve">Orchids. In: Time-Life encyclopedia of gardening. Time-Life Books, Alexandria, Va. </w:t>
      </w:r>
    </w:p>
    <w:p w14:paraId="0BA627E1" w14:textId="77777777" w:rsidR="00D84A2B" w:rsidRDefault="00D84A2B"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B71E6DB" w14:textId="43AE466F" w:rsidR="00D84A2B"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Werther, M.</w:t>
      </w:r>
      <w:r w:rsidR="00006B57">
        <w:rPr>
          <w:rFonts w:ascii="Arial" w:hAnsi="Arial" w:cs="Arial"/>
        </w:rPr>
        <w:t xml:space="preserve">  (</w:t>
      </w:r>
      <w:r w:rsidRPr="00747AF4">
        <w:rPr>
          <w:rFonts w:ascii="Arial" w:hAnsi="Arial" w:cs="Arial"/>
        </w:rPr>
        <w:t>1987</w:t>
      </w:r>
      <w:r w:rsidR="00006B57">
        <w:rPr>
          <w:rFonts w:ascii="Arial" w:hAnsi="Arial" w:cs="Arial"/>
        </w:rPr>
        <w:t>)</w:t>
      </w:r>
      <w:r w:rsidRPr="00747AF4">
        <w:rPr>
          <w:rFonts w:ascii="Arial" w:hAnsi="Arial" w:cs="Arial"/>
        </w:rPr>
        <w:t>.</w:t>
      </w:r>
      <w:r w:rsidR="00006B57">
        <w:rPr>
          <w:rFonts w:ascii="Arial" w:hAnsi="Arial" w:cs="Arial"/>
        </w:rPr>
        <w:t xml:space="preserve">  </w:t>
      </w:r>
      <w:r w:rsidRPr="00747AF4">
        <w:rPr>
          <w:rFonts w:ascii="Arial" w:hAnsi="Arial" w:cs="Arial"/>
        </w:rPr>
        <w:t xml:space="preserve">Broughtonia sanguinea and its hybrids. American Orchid Society Bulletin, Vol. 56, No. 12. </w:t>
      </w:r>
    </w:p>
    <w:p w14:paraId="2DF22DE4" w14:textId="77777777" w:rsidR="00D84A2B" w:rsidRDefault="00D84A2B"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45A926D" w14:textId="1FC85369" w:rsidR="00CD05A0" w:rsidRPr="00747AF4"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7AF4">
        <w:rPr>
          <w:rFonts w:ascii="Arial" w:hAnsi="Arial" w:cs="Arial"/>
        </w:rPr>
        <w:t>Withner, C.</w:t>
      </w:r>
      <w:r w:rsidR="00006B57">
        <w:rPr>
          <w:rFonts w:ascii="Arial" w:hAnsi="Arial" w:cs="Arial"/>
        </w:rPr>
        <w:t xml:space="preserve">  (</w:t>
      </w:r>
      <w:r w:rsidRPr="00747AF4">
        <w:rPr>
          <w:rFonts w:ascii="Arial" w:hAnsi="Arial" w:cs="Arial"/>
        </w:rPr>
        <w:t>1996</w:t>
      </w:r>
      <w:r w:rsidR="00006B57">
        <w:rPr>
          <w:rFonts w:ascii="Arial" w:hAnsi="Arial" w:cs="Arial"/>
        </w:rPr>
        <w:t>)</w:t>
      </w:r>
      <w:r w:rsidRPr="00747AF4">
        <w:rPr>
          <w:rFonts w:ascii="Arial" w:hAnsi="Arial" w:cs="Arial"/>
        </w:rPr>
        <w:t>.</w:t>
      </w:r>
      <w:r w:rsidR="00006B57">
        <w:rPr>
          <w:rFonts w:ascii="Arial" w:hAnsi="Arial" w:cs="Arial"/>
        </w:rPr>
        <w:t xml:space="preserve">  </w:t>
      </w:r>
      <w:r w:rsidRPr="00747AF4">
        <w:rPr>
          <w:rFonts w:ascii="Arial" w:hAnsi="Arial" w:cs="Arial"/>
        </w:rPr>
        <w:t xml:space="preserve">The cattleyas and their relatives, vol. 4: the Bahamian and </w:t>
      </w:r>
      <w:r w:rsidR="00172102" w:rsidRPr="00747AF4">
        <w:rPr>
          <w:rFonts w:ascii="Arial" w:hAnsi="Arial" w:cs="Arial"/>
        </w:rPr>
        <w:t>Caribbean</w:t>
      </w:r>
      <w:r w:rsidRPr="00747AF4">
        <w:rPr>
          <w:rFonts w:ascii="Arial" w:hAnsi="Arial" w:cs="Arial"/>
        </w:rPr>
        <w:t xml:space="preserve"> species. Timber Press, Portland, OR.</w:t>
      </w:r>
    </w:p>
    <w:p w14:paraId="4C3C7C70" w14:textId="77777777" w:rsidR="00570581" w:rsidRPr="00747AF4" w:rsidRDefault="00570581"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703B2EC" w14:textId="77777777" w:rsidR="00CD05A0" w:rsidRPr="00747AF4" w:rsidRDefault="00CD05A0" w:rsidP="00CD05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sectPr w:rsidR="00CD05A0" w:rsidRPr="00747AF4">
      <w:headerReference w:type="default"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FDB1" w14:textId="77777777" w:rsidR="00B5014F" w:rsidRDefault="00B5014F">
      <w:r>
        <w:separator/>
      </w:r>
    </w:p>
  </w:endnote>
  <w:endnote w:type="continuationSeparator" w:id="0">
    <w:p w14:paraId="37B5A424" w14:textId="77777777" w:rsidR="00B5014F" w:rsidRDefault="00B5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CC0B" w14:textId="77777777" w:rsidR="00B5014F" w:rsidRDefault="00B5014F">
      <w:r>
        <w:separator/>
      </w:r>
    </w:p>
  </w:footnote>
  <w:footnote w:type="continuationSeparator" w:id="0">
    <w:p w14:paraId="2FE51690" w14:textId="77777777" w:rsidR="00B5014F" w:rsidRDefault="00B50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6C8F6E00" w:rsidR="0066510D" w:rsidRDefault="001D41E1" w:rsidP="0066510D">
    <w:pPr>
      <w:jc w:val="center"/>
    </w:pPr>
    <w:r>
      <w:t>Timothy M. Brown</w:t>
    </w:r>
    <w:r>
      <w:ptab w:relativeTo="margin" w:alignment="center" w:leader="none"/>
    </w:r>
    <w:r w:rsidRPr="001D41E1">
      <w:t xml:space="preserve">Broughtonia </w:t>
    </w:r>
    <w:r w:rsidRPr="001D41E1">
      <w:rPr>
        <w:i/>
        <w:iCs/>
      </w:rPr>
      <w:t>sanguinea</w:t>
    </w:r>
    <w:r>
      <w:ptab w:relativeTo="margin" w:alignment="right" w:leader="none"/>
    </w:r>
    <w:r>
      <w:t>DJC Homework February2024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06B57"/>
    <w:rsid w:val="000100F6"/>
    <w:rsid w:val="000128EB"/>
    <w:rsid w:val="00014CD9"/>
    <w:rsid w:val="00015A76"/>
    <w:rsid w:val="00015BFB"/>
    <w:rsid w:val="00016843"/>
    <w:rsid w:val="00022498"/>
    <w:rsid w:val="0003290A"/>
    <w:rsid w:val="00037DDB"/>
    <w:rsid w:val="000464BC"/>
    <w:rsid w:val="00050A0D"/>
    <w:rsid w:val="00050ECB"/>
    <w:rsid w:val="0005455A"/>
    <w:rsid w:val="00060BF8"/>
    <w:rsid w:val="00063B92"/>
    <w:rsid w:val="000659AD"/>
    <w:rsid w:val="00071448"/>
    <w:rsid w:val="000717A7"/>
    <w:rsid w:val="00080ECB"/>
    <w:rsid w:val="00085509"/>
    <w:rsid w:val="00092549"/>
    <w:rsid w:val="000965DB"/>
    <w:rsid w:val="000966AC"/>
    <w:rsid w:val="000A044C"/>
    <w:rsid w:val="000A0A29"/>
    <w:rsid w:val="000A3445"/>
    <w:rsid w:val="000A3943"/>
    <w:rsid w:val="000A3F35"/>
    <w:rsid w:val="000A6085"/>
    <w:rsid w:val="000B081C"/>
    <w:rsid w:val="000B2E96"/>
    <w:rsid w:val="000B7E8C"/>
    <w:rsid w:val="000C539B"/>
    <w:rsid w:val="000C631B"/>
    <w:rsid w:val="000D3D50"/>
    <w:rsid w:val="000D6BAE"/>
    <w:rsid w:val="000F4146"/>
    <w:rsid w:val="00101AE0"/>
    <w:rsid w:val="001103A2"/>
    <w:rsid w:val="0011103B"/>
    <w:rsid w:val="00112181"/>
    <w:rsid w:val="00120F38"/>
    <w:rsid w:val="001259BF"/>
    <w:rsid w:val="00126351"/>
    <w:rsid w:val="001264BF"/>
    <w:rsid w:val="00126B98"/>
    <w:rsid w:val="00126BC4"/>
    <w:rsid w:val="00130E11"/>
    <w:rsid w:val="00132ED0"/>
    <w:rsid w:val="00141085"/>
    <w:rsid w:val="00141C6F"/>
    <w:rsid w:val="00146934"/>
    <w:rsid w:val="00147AED"/>
    <w:rsid w:val="0015362C"/>
    <w:rsid w:val="00162421"/>
    <w:rsid w:val="00165E8C"/>
    <w:rsid w:val="00172102"/>
    <w:rsid w:val="00180B92"/>
    <w:rsid w:val="00182296"/>
    <w:rsid w:val="001838C0"/>
    <w:rsid w:val="00183E56"/>
    <w:rsid w:val="00190001"/>
    <w:rsid w:val="0019191E"/>
    <w:rsid w:val="00192596"/>
    <w:rsid w:val="00195A2C"/>
    <w:rsid w:val="001A0B81"/>
    <w:rsid w:val="001A3AC6"/>
    <w:rsid w:val="001A3B05"/>
    <w:rsid w:val="001A5253"/>
    <w:rsid w:val="001A62E0"/>
    <w:rsid w:val="001A6553"/>
    <w:rsid w:val="001A7C09"/>
    <w:rsid w:val="001B02D9"/>
    <w:rsid w:val="001B22CE"/>
    <w:rsid w:val="001B24EC"/>
    <w:rsid w:val="001B4785"/>
    <w:rsid w:val="001C3365"/>
    <w:rsid w:val="001C67CC"/>
    <w:rsid w:val="001C6FFD"/>
    <w:rsid w:val="001D41E1"/>
    <w:rsid w:val="001D53A9"/>
    <w:rsid w:val="001D712B"/>
    <w:rsid w:val="001D7892"/>
    <w:rsid w:val="001E499F"/>
    <w:rsid w:val="001F2FA6"/>
    <w:rsid w:val="001F4A2B"/>
    <w:rsid w:val="001F7B56"/>
    <w:rsid w:val="00204B1B"/>
    <w:rsid w:val="0020594F"/>
    <w:rsid w:val="00207837"/>
    <w:rsid w:val="00207AE2"/>
    <w:rsid w:val="00227011"/>
    <w:rsid w:val="00227412"/>
    <w:rsid w:val="002359FB"/>
    <w:rsid w:val="0023700F"/>
    <w:rsid w:val="00237039"/>
    <w:rsid w:val="0023755E"/>
    <w:rsid w:val="002376E8"/>
    <w:rsid w:val="0023787B"/>
    <w:rsid w:val="00240AF6"/>
    <w:rsid w:val="00242EFB"/>
    <w:rsid w:val="002437B9"/>
    <w:rsid w:val="00243B56"/>
    <w:rsid w:val="002453CA"/>
    <w:rsid w:val="002524AE"/>
    <w:rsid w:val="00255603"/>
    <w:rsid w:val="002613E9"/>
    <w:rsid w:val="0026442A"/>
    <w:rsid w:val="00266308"/>
    <w:rsid w:val="00271731"/>
    <w:rsid w:val="00275A16"/>
    <w:rsid w:val="0028074E"/>
    <w:rsid w:val="00281D30"/>
    <w:rsid w:val="00284D9A"/>
    <w:rsid w:val="00285E39"/>
    <w:rsid w:val="0028635A"/>
    <w:rsid w:val="00286804"/>
    <w:rsid w:val="0029039C"/>
    <w:rsid w:val="00291E14"/>
    <w:rsid w:val="002A315B"/>
    <w:rsid w:val="002A48C4"/>
    <w:rsid w:val="002B472A"/>
    <w:rsid w:val="002C11B0"/>
    <w:rsid w:val="002C47E1"/>
    <w:rsid w:val="002C50FE"/>
    <w:rsid w:val="002D1D7E"/>
    <w:rsid w:val="002D43B9"/>
    <w:rsid w:val="002D5E3A"/>
    <w:rsid w:val="002D6A3E"/>
    <w:rsid w:val="002D7542"/>
    <w:rsid w:val="002E0FEC"/>
    <w:rsid w:val="002E172B"/>
    <w:rsid w:val="002E2D95"/>
    <w:rsid w:val="002E3D55"/>
    <w:rsid w:val="002E3DB7"/>
    <w:rsid w:val="002E492E"/>
    <w:rsid w:val="002F4709"/>
    <w:rsid w:val="002F5016"/>
    <w:rsid w:val="00302B7F"/>
    <w:rsid w:val="00305C52"/>
    <w:rsid w:val="00312AA3"/>
    <w:rsid w:val="00312ADB"/>
    <w:rsid w:val="003133F0"/>
    <w:rsid w:val="003255ED"/>
    <w:rsid w:val="00327ACA"/>
    <w:rsid w:val="00327CBF"/>
    <w:rsid w:val="00330591"/>
    <w:rsid w:val="003350F6"/>
    <w:rsid w:val="00337CB0"/>
    <w:rsid w:val="003442EF"/>
    <w:rsid w:val="00345B33"/>
    <w:rsid w:val="0034600C"/>
    <w:rsid w:val="00350E0C"/>
    <w:rsid w:val="00361B9D"/>
    <w:rsid w:val="00361E84"/>
    <w:rsid w:val="003649E8"/>
    <w:rsid w:val="00364EE7"/>
    <w:rsid w:val="00370C32"/>
    <w:rsid w:val="00373805"/>
    <w:rsid w:val="00373C4E"/>
    <w:rsid w:val="00373E34"/>
    <w:rsid w:val="003813AC"/>
    <w:rsid w:val="00386452"/>
    <w:rsid w:val="003937DC"/>
    <w:rsid w:val="0039676D"/>
    <w:rsid w:val="00396851"/>
    <w:rsid w:val="003972C2"/>
    <w:rsid w:val="003B6501"/>
    <w:rsid w:val="003B65E6"/>
    <w:rsid w:val="003C0482"/>
    <w:rsid w:val="003C05D7"/>
    <w:rsid w:val="003C0A1F"/>
    <w:rsid w:val="003C6C1B"/>
    <w:rsid w:val="003D2BA5"/>
    <w:rsid w:val="003D3A99"/>
    <w:rsid w:val="003D4225"/>
    <w:rsid w:val="003E181B"/>
    <w:rsid w:val="003E3D0D"/>
    <w:rsid w:val="003E6A0A"/>
    <w:rsid w:val="003E7A26"/>
    <w:rsid w:val="003F25D2"/>
    <w:rsid w:val="003F6FEA"/>
    <w:rsid w:val="00401550"/>
    <w:rsid w:val="00402A44"/>
    <w:rsid w:val="004033B8"/>
    <w:rsid w:val="004039EA"/>
    <w:rsid w:val="004062A0"/>
    <w:rsid w:val="004175AA"/>
    <w:rsid w:val="00420D08"/>
    <w:rsid w:val="00425BED"/>
    <w:rsid w:val="00431435"/>
    <w:rsid w:val="0043547A"/>
    <w:rsid w:val="00437A04"/>
    <w:rsid w:val="004416C1"/>
    <w:rsid w:val="0046034F"/>
    <w:rsid w:val="004608DB"/>
    <w:rsid w:val="00461D4E"/>
    <w:rsid w:val="0046385D"/>
    <w:rsid w:val="0046523C"/>
    <w:rsid w:val="00467852"/>
    <w:rsid w:val="00470A3A"/>
    <w:rsid w:val="00470BC5"/>
    <w:rsid w:val="004713D0"/>
    <w:rsid w:val="00471609"/>
    <w:rsid w:val="00472EA1"/>
    <w:rsid w:val="00480179"/>
    <w:rsid w:val="00480C3C"/>
    <w:rsid w:val="00481DE2"/>
    <w:rsid w:val="00483370"/>
    <w:rsid w:val="0048433D"/>
    <w:rsid w:val="00484A34"/>
    <w:rsid w:val="0049020F"/>
    <w:rsid w:val="0049245F"/>
    <w:rsid w:val="00493E9E"/>
    <w:rsid w:val="00497856"/>
    <w:rsid w:val="004A5C8B"/>
    <w:rsid w:val="004A5F40"/>
    <w:rsid w:val="004A604A"/>
    <w:rsid w:val="004A67C6"/>
    <w:rsid w:val="004A7BC2"/>
    <w:rsid w:val="004B1262"/>
    <w:rsid w:val="004B132D"/>
    <w:rsid w:val="004B1797"/>
    <w:rsid w:val="004B1EF8"/>
    <w:rsid w:val="004B2AD7"/>
    <w:rsid w:val="004B656A"/>
    <w:rsid w:val="004B6B37"/>
    <w:rsid w:val="004C0340"/>
    <w:rsid w:val="004C2751"/>
    <w:rsid w:val="004C5325"/>
    <w:rsid w:val="004C5A1C"/>
    <w:rsid w:val="004C5E35"/>
    <w:rsid w:val="004C6349"/>
    <w:rsid w:val="004D0BEF"/>
    <w:rsid w:val="004D57B3"/>
    <w:rsid w:val="004E0E61"/>
    <w:rsid w:val="004E7128"/>
    <w:rsid w:val="004F2886"/>
    <w:rsid w:val="004F51B0"/>
    <w:rsid w:val="00501CA8"/>
    <w:rsid w:val="00503E4A"/>
    <w:rsid w:val="00507553"/>
    <w:rsid w:val="00507E4F"/>
    <w:rsid w:val="00512320"/>
    <w:rsid w:val="005132E8"/>
    <w:rsid w:val="0051537A"/>
    <w:rsid w:val="005206AD"/>
    <w:rsid w:val="005211DC"/>
    <w:rsid w:val="00521CAA"/>
    <w:rsid w:val="0052325A"/>
    <w:rsid w:val="0052354D"/>
    <w:rsid w:val="005242FF"/>
    <w:rsid w:val="0052470F"/>
    <w:rsid w:val="00524D3F"/>
    <w:rsid w:val="00525EA0"/>
    <w:rsid w:val="005274FB"/>
    <w:rsid w:val="00532B31"/>
    <w:rsid w:val="005336BD"/>
    <w:rsid w:val="00534BA7"/>
    <w:rsid w:val="00540C9A"/>
    <w:rsid w:val="00547E0E"/>
    <w:rsid w:val="0055236A"/>
    <w:rsid w:val="00557D55"/>
    <w:rsid w:val="00560736"/>
    <w:rsid w:val="005701A1"/>
    <w:rsid w:val="00570581"/>
    <w:rsid w:val="00570AB0"/>
    <w:rsid w:val="00571792"/>
    <w:rsid w:val="00581D0B"/>
    <w:rsid w:val="0058313D"/>
    <w:rsid w:val="005908A1"/>
    <w:rsid w:val="0059115B"/>
    <w:rsid w:val="0059720B"/>
    <w:rsid w:val="00597E09"/>
    <w:rsid w:val="005A2737"/>
    <w:rsid w:val="005A34D0"/>
    <w:rsid w:val="005A44E1"/>
    <w:rsid w:val="005A58E9"/>
    <w:rsid w:val="005A7F04"/>
    <w:rsid w:val="005B1780"/>
    <w:rsid w:val="005B471F"/>
    <w:rsid w:val="005C0A4D"/>
    <w:rsid w:val="005C51D5"/>
    <w:rsid w:val="005D0438"/>
    <w:rsid w:val="005D492F"/>
    <w:rsid w:val="005D756F"/>
    <w:rsid w:val="005E1B47"/>
    <w:rsid w:val="005E5BD2"/>
    <w:rsid w:val="005E6A68"/>
    <w:rsid w:val="005E7099"/>
    <w:rsid w:val="005F0169"/>
    <w:rsid w:val="005F15C8"/>
    <w:rsid w:val="005F734A"/>
    <w:rsid w:val="005F7C3D"/>
    <w:rsid w:val="006011E1"/>
    <w:rsid w:val="00604840"/>
    <w:rsid w:val="006123A0"/>
    <w:rsid w:val="00616DFC"/>
    <w:rsid w:val="00617FEF"/>
    <w:rsid w:val="00623530"/>
    <w:rsid w:val="00626ABA"/>
    <w:rsid w:val="00627EB1"/>
    <w:rsid w:val="0063076E"/>
    <w:rsid w:val="00635032"/>
    <w:rsid w:val="00636DA6"/>
    <w:rsid w:val="006376D2"/>
    <w:rsid w:val="00641132"/>
    <w:rsid w:val="006412D7"/>
    <w:rsid w:val="00643599"/>
    <w:rsid w:val="00644D35"/>
    <w:rsid w:val="0064647F"/>
    <w:rsid w:val="00650CE0"/>
    <w:rsid w:val="006533BA"/>
    <w:rsid w:val="00653B44"/>
    <w:rsid w:val="00653ED9"/>
    <w:rsid w:val="00654605"/>
    <w:rsid w:val="006546E0"/>
    <w:rsid w:val="00656221"/>
    <w:rsid w:val="006600F7"/>
    <w:rsid w:val="00664FCF"/>
    <w:rsid w:val="0066510D"/>
    <w:rsid w:val="00666DA0"/>
    <w:rsid w:val="00667913"/>
    <w:rsid w:val="0067121A"/>
    <w:rsid w:val="0067187C"/>
    <w:rsid w:val="00673DA1"/>
    <w:rsid w:val="00676BC3"/>
    <w:rsid w:val="00681266"/>
    <w:rsid w:val="00683904"/>
    <w:rsid w:val="006853C7"/>
    <w:rsid w:val="00686064"/>
    <w:rsid w:val="0068721E"/>
    <w:rsid w:val="00687872"/>
    <w:rsid w:val="00687F1A"/>
    <w:rsid w:val="00691E2A"/>
    <w:rsid w:val="00691E74"/>
    <w:rsid w:val="006A047C"/>
    <w:rsid w:val="006A35C3"/>
    <w:rsid w:val="006A3747"/>
    <w:rsid w:val="006A38E6"/>
    <w:rsid w:val="006B58F3"/>
    <w:rsid w:val="006B5946"/>
    <w:rsid w:val="006B6DB3"/>
    <w:rsid w:val="006C0128"/>
    <w:rsid w:val="006C64EE"/>
    <w:rsid w:val="006C6E23"/>
    <w:rsid w:val="006D35F2"/>
    <w:rsid w:val="006D3A23"/>
    <w:rsid w:val="006D5E75"/>
    <w:rsid w:val="006D677A"/>
    <w:rsid w:val="006F2C43"/>
    <w:rsid w:val="006F5FDA"/>
    <w:rsid w:val="00700D61"/>
    <w:rsid w:val="0070344B"/>
    <w:rsid w:val="00703E34"/>
    <w:rsid w:val="00705362"/>
    <w:rsid w:val="0070576E"/>
    <w:rsid w:val="007124F4"/>
    <w:rsid w:val="0071257D"/>
    <w:rsid w:val="00713AA4"/>
    <w:rsid w:val="00713D24"/>
    <w:rsid w:val="00713F32"/>
    <w:rsid w:val="00716AFF"/>
    <w:rsid w:val="00721163"/>
    <w:rsid w:val="00722BED"/>
    <w:rsid w:val="00725386"/>
    <w:rsid w:val="007256F8"/>
    <w:rsid w:val="0072637B"/>
    <w:rsid w:val="00733C7F"/>
    <w:rsid w:val="0073474B"/>
    <w:rsid w:val="00741812"/>
    <w:rsid w:val="0074375E"/>
    <w:rsid w:val="0074684F"/>
    <w:rsid w:val="00747AF4"/>
    <w:rsid w:val="00751A8F"/>
    <w:rsid w:val="0075553A"/>
    <w:rsid w:val="00760467"/>
    <w:rsid w:val="00762188"/>
    <w:rsid w:val="007632B0"/>
    <w:rsid w:val="00766F1E"/>
    <w:rsid w:val="007720D9"/>
    <w:rsid w:val="00776214"/>
    <w:rsid w:val="00782076"/>
    <w:rsid w:val="00784DC3"/>
    <w:rsid w:val="0078770B"/>
    <w:rsid w:val="00797D5B"/>
    <w:rsid w:val="007A0399"/>
    <w:rsid w:val="007A1079"/>
    <w:rsid w:val="007A1BF5"/>
    <w:rsid w:val="007A2E0E"/>
    <w:rsid w:val="007A2E6E"/>
    <w:rsid w:val="007A3EE3"/>
    <w:rsid w:val="007A480A"/>
    <w:rsid w:val="007A6784"/>
    <w:rsid w:val="007A6C67"/>
    <w:rsid w:val="007B2A32"/>
    <w:rsid w:val="007B31E6"/>
    <w:rsid w:val="007B3E82"/>
    <w:rsid w:val="007B57C7"/>
    <w:rsid w:val="007C0FFE"/>
    <w:rsid w:val="007D2230"/>
    <w:rsid w:val="007D3E60"/>
    <w:rsid w:val="007D68FD"/>
    <w:rsid w:val="007E16E2"/>
    <w:rsid w:val="007E4F09"/>
    <w:rsid w:val="007E6281"/>
    <w:rsid w:val="007F1F01"/>
    <w:rsid w:val="007F423E"/>
    <w:rsid w:val="007F6A6F"/>
    <w:rsid w:val="00800F69"/>
    <w:rsid w:val="00811EDA"/>
    <w:rsid w:val="008319FA"/>
    <w:rsid w:val="00836A08"/>
    <w:rsid w:val="0083725B"/>
    <w:rsid w:val="00840EDF"/>
    <w:rsid w:val="00841E56"/>
    <w:rsid w:val="0084613A"/>
    <w:rsid w:val="00847114"/>
    <w:rsid w:val="00851636"/>
    <w:rsid w:val="00852651"/>
    <w:rsid w:val="0085361C"/>
    <w:rsid w:val="00856CE1"/>
    <w:rsid w:val="0086167E"/>
    <w:rsid w:val="0086170E"/>
    <w:rsid w:val="00867C52"/>
    <w:rsid w:val="00870CD3"/>
    <w:rsid w:val="00871368"/>
    <w:rsid w:val="00873E7F"/>
    <w:rsid w:val="00873FFB"/>
    <w:rsid w:val="00874FC7"/>
    <w:rsid w:val="00877F91"/>
    <w:rsid w:val="0088171E"/>
    <w:rsid w:val="00881C22"/>
    <w:rsid w:val="00886986"/>
    <w:rsid w:val="008968C5"/>
    <w:rsid w:val="008A14C1"/>
    <w:rsid w:val="008A2CF7"/>
    <w:rsid w:val="008A3037"/>
    <w:rsid w:val="008A4254"/>
    <w:rsid w:val="008B0198"/>
    <w:rsid w:val="008B1470"/>
    <w:rsid w:val="008B283C"/>
    <w:rsid w:val="008B431D"/>
    <w:rsid w:val="008B48E4"/>
    <w:rsid w:val="008B5226"/>
    <w:rsid w:val="008B5B44"/>
    <w:rsid w:val="008B5FF8"/>
    <w:rsid w:val="008C0CE5"/>
    <w:rsid w:val="008C16C7"/>
    <w:rsid w:val="008C476B"/>
    <w:rsid w:val="008C6715"/>
    <w:rsid w:val="008C6C0C"/>
    <w:rsid w:val="008D54CC"/>
    <w:rsid w:val="008D7D61"/>
    <w:rsid w:val="008F0974"/>
    <w:rsid w:val="008F4675"/>
    <w:rsid w:val="009059BF"/>
    <w:rsid w:val="009114E8"/>
    <w:rsid w:val="00914E09"/>
    <w:rsid w:val="00916A33"/>
    <w:rsid w:val="00920B00"/>
    <w:rsid w:val="00927DCD"/>
    <w:rsid w:val="0093251D"/>
    <w:rsid w:val="009431DD"/>
    <w:rsid w:val="00943C1D"/>
    <w:rsid w:val="0095057A"/>
    <w:rsid w:val="009533C9"/>
    <w:rsid w:val="00954793"/>
    <w:rsid w:val="00972962"/>
    <w:rsid w:val="00972EB5"/>
    <w:rsid w:val="00975B7B"/>
    <w:rsid w:val="00977DA6"/>
    <w:rsid w:val="00985636"/>
    <w:rsid w:val="009857A0"/>
    <w:rsid w:val="00990321"/>
    <w:rsid w:val="00990BD7"/>
    <w:rsid w:val="009910D9"/>
    <w:rsid w:val="0099132E"/>
    <w:rsid w:val="009A4060"/>
    <w:rsid w:val="009A53CB"/>
    <w:rsid w:val="009A6D00"/>
    <w:rsid w:val="009B21AF"/>
    <w:rsid w:val="009B3AF2"/>
    <w:rsid w:val="009B4260"/>
    <w:rsid w:val="009C19B9"/>
    <w:rsid w:val="009C1B0F"/>
    <w:rsid w:val="009D0A15"/>
    <w:rsid w:val="009D0AB4"/>
    <w:rsid w:val="009D24BF"/>
    <w:rsid w:val="009D2E74"/>
    <w:rsid w:val="009E1653"/>
    <w:rsid w:val="009E4A70"/>
    <w:rsid w:val="009E7B72"/>
    <w:rsid w:val="009F1436"/>
    <w:rsid w:val="009F1DF4"/>
    <w:rsid w:val="009F4A1B"/>
    <w:rsid w:val="009F6D8D"/>
    <w:rsid w:val="009F74F4"/>
    <w:rsid w:val="009F7B00"/>
    <w:rsid w:val="00A005B4"/>
    <w:rsid w:val="00A00845"/>
    <w:rsid w:val="00A06F78"/>
    <w:rsid w:val="00A0751C"/>
    <w:rsid w:val="00A10E72"/>
    <w:rsid w:val="00A1604F"/>
    <w:rsid w:val="00A1793C"/>
    <w:rsid w:val="00A2044C"/>
    <w:rsid w:val="00A25B5A"/>
    <w:rsid w:val="00A260E5"/>
    <w:rsid w:val="00A319B5"/>
    <w:rsid w:val="00A336A6"/>
    <w:rsid w:val="00A36313"/>
    <w:rsid w:val="00A43382"/>
    <w:rsid w:val="00A44EDF"/>
    <w:rsid w:val="00A56BEA"/>
    <w:rsid w:val="00A57764"/>
    <w:rsid w:val="00A60714"/>
    <w:rsid w:val="00A61E1F"/>
    <w:rsid w:val="00A63A46"/>
    <w:rsid w:val="00A64313"/>
    <w:rsid w:val="00A648D9"/>
    <w:rsid w:val="00A70448"/>
    <w:rsid w:val="00A70AED"/>
    <w:rsid w:val="00A71529"/>
    <w:rsid w:val="00A72038"/>
    <w:rsid w:val="00A74353"/>
    <w:rsid w:val="00A743FC"/>
    <w:rsid w:val="00A77CB4"/>
    <w:rsid w:val="00A8277E"/>
    <w:rsid w:val="00A82CA1"/>
    <w:rsid w:val="00A91F25"/>
    <w:rsid w:val="00A92709"/>
    <w:rsid w:val="00A944D3"/>
    <w:rsid w:val="00A9699A"/>
    <w:rsid w:val="00AA033E"/>
    <w:rsid w:val="00AA04BA"/>
    <w:rsid w:val="00AA378A"/>
    <w:rsid w:val="00AA6677"/>
    <w:rsid w:val="00AA6EDF"/>
    <w:rsid w:val="00AC376B"/>
    <w:rsid w:val="00AC3A1C"/>
    <w:rsid w:val="00AC589D"/>
    <w:rsid w:val="00AC7DBC"/>
    <w:rsid w:val="00AD3CF7"/>
    <w:rsid w:val="00AD5270"/>
    <w:rsid w:val="00AD7D14"/>
    <w:rsid w:val="00AD7EFF"/>
    <w:rsid w:val="00AE2A0C"/>
    <w:rsid w:val="00AE4059"/>
    <w:rsid w:val="00AE4FCB"/>
    <w:rsid w:val="00AE5563"/>
    <w:rsid w:val="00AE595B"/>
    <w:rsid w:val="00AF3287"/>
    <w:rsid w:val="00AF60B5"/>
    <w:rsid w:val="00AF6DA0"/>
    <w:rsid w:val="00AF7A18"/>
    <w:rsid w:val="00AF7B80"/>
    <w:rsid w:val="00B0235E"/>
    <w:rsid w:val="00B05B88"/>
    <w:rsid w:val="00B05F0B"/>
    <w:rsid w:val="00B06665"/>
    <w:rsid w:val="00B07652"/>
    <w:rsid w:val="00B1040B"/>
    <w:rsid w:val="00B1188B"/>
    <w:rsid w:val="00B13570"/>
    <w:rsid w:val="00B14856"/>
    <w:rsid w:val="00B206F9"/>
    <w:rsid w:val="00B2478B"/>
    <w:rsid w:val="00B253F5"/>
    <w:rsid w:val="00B32414"/>
    <w:rsid w:val="00B332DA"/>
    <w:rsid w:val="00B3343C"/>
    <w:rsid w:val="00B34B8C"/>
    <w:rsid w:val="00B34DE4"/>
    <w:rsid w:val="00B37F79"/>
    <w:rsid w:val="00B404A8"/>
    <w:rsid w:val="00B41C3D"/>
    <w:rsid w:val="00B41C90"/>
    <w:rsid w:val="00B42D08"/>
    <w:rsid w:val="00B5014F"/>
    <w:rsid w:val="00B54702"/>
    <w:rsid w:val="00B57081"/>
    <w:rsid w:val="00B61577"/>
    <w:rsid w:val="00B631FA"/>
    <w:rsid w:val="00B7354C"/>
    <w:rsid w:val="00B74AE6"/>
    <w:rsid w:val="00B871E3"/>
    <w:rsid w:val="00B90913"/>
    <w:rsid w:val="00B94B84"/>
    <w:rsid w:val="00B95E17"/>
    <w:rsid w:val="00B96FC0"/>
    <w:rsid w:val="00BA1EBF"/>
    <w:rsid w:val="00BA7F24"/>
    <w:rsid w:val="00BC1221"/>
    <w:rsid w:val="00BC6D84"/>
    <w:rsid w:val="00BC7A2C"/>
    <w:rsid w:val="00BD266E"/>
    <w:rsid w:val="00BD6D04"/>
    <w:rsid w:val="00BD6E35"/>
    <w:rsid w:val="00BD75EF"/>
    <w:rsid w:val="00BE0D02"/>
    <w:rsid w:val="00BE0D65"/>
    <w:rsid w:val="00BE487A"/>
    <w:rsid w:val="00BE6BA7"/>
    <w:rsid w:val="00BF0D81"/>
    <w:rsid w:val="00BF14D7"/>
    <w:rsid w:val="00BF38AE"/>
    <w:rsid w:val="00BF522E"/>
    <w:rsid w:val="00BF7B07"/>
    <w:rsid w:val="00BF7B62"/>
    <w:rsid w:val="00BF7DB3"/>
    <w:rsid w:val="00BF7F55"/>
    <w:rsid w:val="00BF7F66"/>
    <w:rsid w:val="00C02862"/>
    <w:rsid w:val="00C02E3F"/>
    <w:rsid w:val="00C0368A"/>
    <w:rsid w:val="00C04E12"/>
    <w:rsid w:val="00C077E7"/>
    <w:rsid w:val="00C10DFB"/>
    <w:rsid w:val="00C1248F"/>
    <w:rsid w:val="00C12AD2"/>
    <w:rsid w:val="00C13A72"/>
    <w:rsid w:val="00C13D4F"/>
    <w:rsid w:val="00C168B0"/>
    <w:rsid w:val="00C17611"/>
    <w:rsid w:val="00C17BB5"/>
    <w:rsid w:val="00C2235D"/>
    <w:rsid w:val="00C242E4"/>
    <w:rsid w:val="00C2474A"/>
    <w:rsid w:val="00C251DE"/>
    <w:rsid w:val="00C25B1F"/>
    <w:rsid w:val="00C2651E"/>
    <w:rsid w:val="00C27FE1"/>
    <w:rsid w:val="00C35130"/>
    <w:rsid w:val="00C36461"/>
    <w:rsid w:val="00C42038"/>
    <w:rsid w:val="00C4488D"/>
    <w:rsid w:val="00C45040"/>
    <w:rsid w:val="00C50F3A"/>
    <w:rsid w:val="00C575EC"/>
    <w:rsid w:val="00C70292"/>
    <w:rsid w:val="00C71DE8"/>
    <w:rsid w:val="00C73B76"/>
    <w:rsid w:val="00C81B14"/>
    <w:rsid w:val="00C84CF4"/>
    <w:rsid w:val="00C851AC"/>
    <w:rsid w:val="00C86BF9"/>
    <w:rsid w:val="00C92931"/>
    <w:rsid w:val="00CA265C"/>
    <w:rsid w:val="00CA7A19"/>
    <w:rsid w:val="00CB2670"/>
    <w:rsid w:val="00CB7860"/>
    <w:rsid w:val="00CC0965"/>
    <w:rsid w:val="00CC478B"/>
    <w:rsid w:val="00CD05A0"/>
    <w:rsid w:val="00CD4130"/>
    <w:rsid w:val="00CE074C"/>
    <w:rsid w:val="00CE2AB6"/>
    <w:rsid w:val="00CE4C1A"/>
    <w:rsid w:val="00CE7ECF"/>
    <w:rsid w:val="00CF3FDF"/>
    <w:rsid w:val="00CF43EC"/>
    <w:rsid w:val="00CF55EF"/>
    <w:rsid w:val="00CF7584"/>
    <w:rsid w:val="00D0381D"/>
    <w:rsid w:val="00D06B13"/>
    <w:rsid w:val="00D130C1"/>
    <w:rsid w:val="00D15A91"/>
    <w:rsid w:val="00D164D3"/>
    <w:rsid w:val="00D16A5C"/>
    <w:rsid w:val="00D17F84"/>
    <w:rsid w:val="00D17FCD"/>
    <w:rsid w:val="00D23E07"/>
    <w:rsid w:val="00D24D43"/>
    <w:rsid w:val="00D2559D"/>
    <w:rsid w:val="00D27E26"/>
    <w:rsid w:val="00D302D3"/>
    <w:rsid w:val="00D30C96"/>
    <w:rsid w:val="00D319E7"/>
    <w:rsid w:val="00D31A01"/>
    <w:rsid w:val="00D40780"/>
    <w:rsid w:val="00D408D3"/>
    <w:rsid w:val="00D415BF"/>
    <w:rsid w:val="00D44D67"/>
    <w:rsid w:val="00D510F6"/>
    <w:rsid w:val="00D5234D"/>
    <w:rsid w:val="00D637C7"/>
    <w:rsid w:val="00D70DE3"/>
    <w:rsid w:val="00D7116E"/>
    <w:rsid w:val="00D77622"/>
    <w:rsid w:val="00D80DEC"/>
    <w:rsid w:val="00D82A73"/>
    <w:rsid w:val="00D830F5"/>
    <w:rsid w:val="00D834C5"/>
    <w:rsid w:val="00D84A2B"/>
    <w:rsid w:val="00D84E27"/>
    <w:rsid w:val="00D95B0D"/>
    <w:rsid w:val="00DA0583"/>
    <w:rsid w:val="00DA2E6E"/>
    <w:rsid w:val="00DA53E3"/>
    <w:rsid w:val="00DA626D"/>
    <w:rsid w:val="00DB14D0"/>
    <w:rsid w:val="00DB584E"/>
    <w:rsid w:val="00DC2FEF"/>
    <w:rsid w:val="00DC682C"/>
    <w:rsid w:val="00DD0029"/>
    <w:rsid w:val="00DD2035"/>
    <w:rsid w:val="00DD2BB9"/>
    <w:rsid w:val="00DD4EC7"/>
    <w:rsid w:val="00DE25E8"/>
    <w:rsid w:val="00DE26EF"/>
    <w:rsid w:val="00DE4CB2"/>
    <w:rsid w:val="00DE4D54"/>
    <w:rsid w:val="00DE54FB"/>
    <w:rsid w:val="00DE5C7B"/>
    <w:rsid w:val="00DE64B2"/>
    <w:rsid w:val="00DF0B8E"/>
    <w:rsid w:val="00DF1930"/>
    <w:rsid w:val="00E006F3"/>
    <w:rsid w:val="00E02063"/>
    <w:rsid w:val="00E031DF"/>
    <w:rsid w:val="00E07D82"/>
    <w:rsid w:val="00E11CBB"/>
    <w:rsid w:val="00E13AA0"/>
    <w:rsid w:val="00E23907"/>
    <w:rsid w:val="00E24A20"/>
    <w:rsid w:val="00E278DD"/>
    <w:rsid w:val="00E330A1"/>
    <w:rsid w:val="00E41B2D"/>
    <w:rsid w:val="00E43BCB"/>
    <w:rsid w:val="00E45857"/>
    <w:rsid w:val="00E50231"/>
    <w:rsid w:val="00E5088E"/>
    <w:rsid w:val="00E51A01"/>
    <w:rsid w:val="00E53C70"/>
    <w:rsid w:val="00E54C57"/>
    <w:rsid w:val="00E54E55"/>
    <w:rsid w:val="00E56CD4"/>
    <w:rsid w:val="00E6028D"/>
    <w:rsid w:val="00E609B6"/>
    <w:rsid w:val="00E61A71"/>
    <w:rsid w:val="00E61F58"/>
    <w:rsid w:val="00E62CF3"/>
    <w:rsid w:val="00E633F0"/>
    <w:rsid w:val="00E71127"/>
    <w:rsid w:val="00E7202B"/>
    <w:rsid w:val="00E75CDD"/>
    <w:rsid w:val="00E76C76"/>
    <w:rsid w:val="00E76FE4"/>
    <w:rsid w:val="00E80D85"/>
    <w:rsid w:val="00E81AB4"/>
    <w:rsid w:val="00E82DB0"/>
    <w:rsid w:val="00E90690"/>
    <w:rsid w:val="00E927F5"/>
    <w:rsid w:val="00E971C6"/>
    <w:rsid w:val="00EA3DD3"/>
    <w:rsid w:val="00EA5C26"/>
    <w:rsid w:val="00EA6D2B"/>
    <w:rsid w:val="00EC1A05"/>
    <w:rsid w:val="00ED012C"/>
    <w:rsid w:val="00EE045D"/>
    <w:rsid w:val="00EE1A05"/>
    <w:rsid w:val="00EE24E2"/>
    <w:rsid w:val="00EE3195"/>
    <w:rsid w:val="00EE6731"/>
    <w:rsid w:val="00EF1414"/>
    <w:rsid w:val="00F026B3"/>
    <w:rsid w:val="00F07402"/>
    <w:rsid w:val="00F076D8"/>
    <w:rsid w:val="00F216FA"/>
    <w:rsid w:val="00F22357"/>
    <w:rsid w:val="00F227AC"/>
    <w:rsid w:val="00F23FD4"/>
    <w:rsid w:val="00F25D35"/>
    <w:rsid w:val="00F266CC"/>
    <w:rsid w:val="00F26E3A"/>
    <w:rsid w:val="00F308A5"/>
    <w:rsid w:val="00F30DA9"/>
    <w:rsid w:val="00F32000"/>
    <w:rsid w:val="00F32F06"/>
    <w:rsid w:val="00F32FC8"/>
    <w:rsid w:val="00F3590C"/>
    <w:rsid w:val="00F42099"/>
    <w:rsid w:val="00F42B58"/>
    <w:rsid w:val="00F45340"/>
    <w:rsid w:val="00F459FC"/>
    <w:rsid w:val="00F611CA"/>
    <w:rsid w:val="00F6479E"/>
    <w:rsid w:val="00F652EC"/>
    <w:rsid w:val="00F6604A"/>
    <w:rsid w:val="00F72488"/>
    <w:rsid w:val="00F77334"/>
    <w:rsid w:val="00F80419"/>
    <w:rsid w:val="00F833F5"/>
    <w:rsid w:val="00F84122"/>
    <w:rsid w:val="00F87A63"/>
    <w:rsid w:val="00FA5056"/>
    <w:rsid w:val="00FB08C5"/>
    <w:rsid w:val="00FB28EF"/>
    <w:rsid w:val="00FB2B62"/>
    <w:rsid w:val="00FB6F4F"/>
    <w:rsid w:val="00FB7731"/>
    <w:rsid w:val="00FC5A2A"/>
    <w:rsid w:val="00FD786B"/>
    <w:rsid w:val="00FE2BD7"/>
    <w:rsid w:val="00FE428A"/>
    <w:rsid w:val="00FE5412"/>
    <w:rsid w:val="00FE626C"/>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5E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 w:type="character" w:styleId="FollowedHyperlink">
    <w:name w:val="FollowedHyperlink"/>
    <w:basedOn w:val="DefaultParagraphFont"/>
    <w:uiPriority w:val="99"/>
    <w:semiHidden/>
    <w:unhideWhenUsed/>
    <w:rsid w:val="00A319B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owo.science.kew.org/taxon/urn:lsid:ipni.org:names:1008135-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os.org/orchids/orchids-a-to-z/letter-b/broughtonia.aspx#:~:text=sanguinea%2C%20ranging%20from%20dark%20pink,flowers%20and%20compact%20growth%20habiri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Timothy Brown</dc:creator>
  <cp:lastModifiedBy>Tim Brown</cp:lastModifiedBy>
  <cp:revision>2</cp:revision>
  <cp:lastPrinted>2023-08-30T12:17:00Z</cp:lastPrinted>
  <dcterms:created xsi:type="dcterms:W3CDTF">2024-04-22T03:42:00Z</dcterms:created>
  <dcterms:modified xsi:type="dcterms:W3CDTF">2024-04-22T03:42:00Z</dcterms:modified>
</cp:coreProperties>
</file>