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7CA8D" w14:textId="48A30DBC" w:rsidR="005474FD" w:rsidRDefault="00744977" w:rsidP="005474FD">
      <w:pPr>
        <w:jc w:val="center"/>
        <w:rPr>
          <w:rFonts w:ascii="Arial" w:hAnsi="Arial" w:cs="Arial"/>
          <w:sz w:val="24"/>
          <w:szCs w:val="24"/>
        </w:rPr>
      </w:pPr>
      <w:r w:rsidRPr="00744977">
        <w:rPr>
          <w:rFonts w:ascii="Arial" w:hAnsi="Arial" w:cs="Arial"/>
          <w:sz w:val="24"/>
          <w:szCs w:val="24"/>
        </w:rPr>
        <w:t>Laelia</w:t>
      </w:r>
      <w:r w:rsidR="00CE6EE7" w:rsidRPr="00CE6EE7">
        <w:rPr>
          <w:rFonts w:ascii="Arial" w:hAnsi="Arial" w:cs="Arial"/>
          <w:i/>
          <w:iCs/>
          <w:sz w:val="24"/>
          <w:szCs w:val="24"/>
        </w:rPr>
        <w:t xml:space="preserve"> anceps</w:t>
      </w:r>
      <w:r w:rsidRPr="00744977">
        <w:rPr>
          <w:rFonts w:ascii="Arial" w:hAnsi="Arial" w:cs="Arial"/>
          <w:sz w:val="24"/>
          <w:szCs w:val="24"/>
        </w:rPr>
        <w:t xml:space="preserve"> Lindl.</w:t>
      </w:r>
      <w:r w:rsidR="005474FD">
        <w:rPr>
          <w:rFonts w:ascii="Arial" w:hAnsi="Arial" w:cs="Arial"/>
          <w:sz w:val="24"/>
          <w:szCs w:val="24"/>
        </w:rPr>
        <w:t>, 183</w:t>
      </w:r>
      <w:r w:rsidR="00CE6EE7">
        <w:rPr>
          <w:rFonts w:ascii="Arial" w:hAnsi="Arial" w:cs="Arial"/>
          <w:sz w:val="24"/>
          <w:szCs w:val="24"/>
        </w:rPr>
        <w:t>5</w:t>
      </w:r>
    </w:p>
    <w:p w14:paraId="7E19B6FC" w14:textId="14520098" w:rsidR="008F3EC0" w:rsidRPr="008F3EC0" w:rsidRDefault="00FB13B2" w:rsidP="008F3EC0">
      <w:pPr>
        <w:rPr>
          <w:rFonts w:ascii="Arial" w:hAnsi="Arial" w:cs="Arial"/>
          <w:sz w:val="24"/>
          <w:szCs w:val="24"/>
        </w:rPr>
      </w:pPr>
      <w:r>
        <w:rPr>
          <w:rFonts w:ascii="Arial" w:hAnsi="Arial" w:cs="Arial"/>
          <w:sz w:val="24"/>
          <w:szCs w:val="24"/>
        </w:rPr>
        <w:t>Named</w:t>
      </w:r>
      <w:r w:rsidR="008F3EC0" w:rsidRPr="008F3EC0">
        <w:rPr>
          <w:rFonts w:ascii="Arial" w:hAnsi="Arial" w:cs="Arial"/>
          <w:sz w:val="24"/>
          <w:szCs w:val="24"/>
        </w:rPr>
        <w:t xml:space="preserve">: </w:t>
      </w:r>
      <w:r>
        <w:rPr>
          <w:rFonts w:ascii="Arial" w:hAnsi="Arial" w:cs="Arial"/>
          <w:sz w:val="24"/>
          <w:szCs w:val="24"/>
        </w:rPr>
        <w:t>two edge, two headed</w:t>
      </w:r>
    </w:p>
    <w:p w14:paraId="010F88B8" w14:textId="4398E662" w:rsidR="008F3EC0" w:rsidRDefault="00CE6EE7" w:rsidP="008F3EC0">
      <w:pPr>
        <w:jc w:val="center"/>
      </w:pPr>
      <w:r>
        <w:rPr>
          <w:noProof/>
        </w:rPr>
        <w:drawing>
          <wp:inline distT="0" distB="0" distL="0" distR="0" wp14:anchorId="5EE94A74" wp14:editId="4183269B">
            <wp:extent cx="6160116" cy="243482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817" cy="2454868"/>
                    </a:xfrm>
                    <a:prstGeom prst="rect">
                      <a:avLst/>
                    </a:prstGeom>
                    <a:noFill/>
                  </pic:spPr>
                </pic:pic>
              </a:graphicData>
            </a:graphic>
          </wp:inline>
        </w:drawing>
      </w:r>
    </w:p>
    <w:p w14:paraId="395BFE95" w14:textId="6372EC33" w:rsidR="008F3EC0" w:rsidRDefault="008F3EC0" w:rsidP="008F3EC0">
      <w:pPr>
        <w:jc w:val="center"/>
      </w:pPr>
    </w:p>
    <w:p w14:paraId="5CFB5DDF" w14:textId="77777777" w:rsidR="007A2223" w:rsidRPr="007A2223" w:rsidRDefault="007A2223" w:rsidP="007A2223">
      <w:pPr>
        <w:rPr>
          <w:rFonts w:ascii="Arial" w:hAnsi="Arial" w:cs="Arial"/>
          <w:sz w:val="24"/>
          <w:szCs w:val="24"/>
        </w:rPr>
      </w:pPr>
      <w:r w:rsidRPr="007A2223">
        <w:rPr>
          <w:rFonts w:ascii="Arial" w:hAnsi="Arial" w:cs="Arial"/>
          <w:sz w:val="24"/>
          <w:szCs w:val="24"/>
        </w:rPr>
        <w:t>Native to:</w:t>
      </w:r>
    </w:p>
    <w:p w14:paraId="7C1B9052" w14:textId="77777777" w:rsidR="006B5899" w:rsidRDefault="006B5899" w:rsidP="00E51D56">
      <w:pPr>
        <w:spacing w:after="0"/>
        <w:rPr>
          <w:rFonts w:ascii="Arial" w:hAnsi="Arial" w:cs="Arial"/>
          <w:sz w:val="24"/>
          <w:szCs w:val="24"/>
        </w:rPr>
      </w:pPr>
      <w:r w:rsidRPr="006B5899">
        <w:rPr>
          <w:rFonts w:ascii="Arial" w:hAnsi="Arial" w:cs="Arial"/>
          <w:sz w:val="24"/>
          <w:szCs w:val="24"/>
        </w:rPr>
        <w:t xml:space="preserve">Guatemala, Honduras, Mexico Central, Mexico Gulf, Mexico Northeast, Mexico Southeast, Mexico Southwest </w:t>
      </w:r>
    </w:p>
    <w:p w14:paraId="6D214E8E" w14:textId="77777777" w:rsidR="006B5899" w:rsidRDefault="006B5899" w:rsidP="00E51D56">
      <w:pPr>
        <w:spacing w:after="0"/>
        <w:rPr>
          <w:rFonts w:ascii="Arial" w:hAnsi="Arial" w:cs="Arial"/>
          <w:sz w:val="24"/>
          <w:szCs w:val="24"/>
        </w:rPr>
      </w:pPr>
    </w:p>
    <w:p w14:paraId="78B036A0" w14:textId="71C7869B" w:rsidR="00A77EF6" w:rsidRPr="00A77EF6" w:rsidRDefault="00A77EF6" w:rsidP="00A77EF6">
      <w:pPr>
        <w:spacing w:after="0"/>
        <w:rPr>
          <w:rFonts w:ascii="Arial" w:hAnsi="Arial" w:cs="Arial"/>
          <w:sz w:val="24"/>
          <w:szCs w:val="24"/>
        </w:rPr>
      </w:pPr>
      <w:r>
        <w:rPr>
          <w:rFonts w:ascii="Arial" w:hAnsi="Arial" w:cs="Arial"/>
          <w:sz w:val="24"/>
          <w:szCs w:val="24"/>
        </w:rPr>
        <w:t>Information provided by OrchidWiz:  Origin/Habitat</w:t>
      </w:r>
      <w:r w:rsidRPr="00A77EF6">
        <w:rPr>
          <w:rFonts w:ascii="Arial" w:hAnsi="Arial" w:cs="Arial"/>
          <w:sz w:val="24"/>
          <w:szCs w:val="24"/>
        </w:rPr>
        <w:t>: Mexico, Guatemala, and Honduras. In Mexico, plants are found in the mountains on the Gulf of Mexico side of the country in the states of Nuevo León, Tamaulipas, San Luis Potosí, Hidalgo, Querétaro, Puebla, Veracruz, Oaxaca, and Chiapas. They normally grow in warm oak forests with tropical deciduous trees at 3950–5250 ft. (1200–1600 m). The habitat is varied, however, and plants may grow somewhat higher or lower in cooler or hotter climates in both shady and sunny locations. The varied habitat indicates an adaptability that explains why plants are usually considered easy to cultivate. On the Pacific side of the mountains, plants are found in the state of Oaxaca and possibly in Guerrero and Jalisco as well. They are most often found in oak trees in humid forests at 5250–5900 ft. (1600–1800 m), but they occasionally grow on rocks. This species is also reported in Guatemala and Honduras, but we found no information about habitat location and elevation in these countries.</w:t>
      </w:r>
    </w:p>
    <w:p w14:paraId="1B2C8B84" w14:textId="77777777" w:rsidR="00A77EF6" w:rsidRPr="00A77EF6" w:rsidRDefault="00A77EF6" w:rsidP="00A77EF6">
      <w:pPr>
        <w:spacing w:after="0"/>
        <w:rPr>
          <w:rFonts w:ascii="Arial" w:hAnsi="Arial" w:cs="Arial"/>
          <w:sz w:val="24"/>
          <w:szCs w:val="24"/>
        </w:rPr>
      </w:pPr>
    </w:p>
    <w:p w14:paraId="16F1164E" w14:textId="31038CCC" w:rsidR="00A77EF6" w:rsidRPr="00A77EF6" w:rsidRDefault="00A77EF6" w:rsidP="00A77EF6">
      <w:pPr>
        <w:spacing w:after="0"/>
        <w:rPr>
          <w:rFonts w:ascii="Arial" w:hAnsi="Arial" w:cs="Arial"/>
          <w:sz w:val="24"/>
          <w:szCs w:val="24"/>
        </w:rPr>
      </w:pPr>
      <w:r>
        <w:rPr>
          <w:rFonts w:ascii="Arial" w:hAnsi="Arial" w:cs="Arial"/>
          <w:sz w:val="24"/>
          <w:szCs w:val="24"/>
        </w:rPr>
        <w:t>Plant Size and Type</w:t>
      </w:r>
      <w:r w:rsidRPr="00A77EF6">
        <w:rPr>
          <w:rFonts w:ascii="Arial" w:hAnsi="Arial" w:cs="Arial"/>
          <w:sz w:val="24"/>
          <w:szCs w:val="24"/>
        </w:rPr>
        <w:t>: A 12–14 in. (30–35 cm) sympodial epiphyte or lithophyte.</w:t>
      </w:r>
    </w:p>
    <w:p w14:paraId="39F16F86" w14:textId="77777777" w:rsidR="00A77EF6" w:rsidRPr="00A77EF6" w:rsidRDefault="00A77EF6" w:rsidP="00A77EF6">
      <w:pPr>
        <w:spacing w:after="0"/>
        <w:rPr>
          <w:rFonts w:ascii="Arial" w:hAnsi="Arial" w:cs="Arial"/>
          <w:sz w:val="24"/>
          <w:szCs w:val="24"/>
        </w:rPr>
      </w:pPr>
    </w:p>
    <w:p w14:paraId="7E504290" w14:textId="530F52F9" w:rsidR="00A77EF6" w:rsidRPr="00A77EF6" w:rsidRDefault="00FB13B2" w:rsidP="00A77EF6">
      <w:pPr>
        <w:spacing w:after="0"/>
        <w:rPr>
          <w:rFonts w:ascii="Arial" w:hAnsi="Arial" w:cs="Arial"/>
          <w:sz w:val="24"/>
          <w:szCs w:val="24"/>
        </w:rPr>
      </w:pPr>
      <w:r>
        <w:rPr>
          <w:rFonts w:ascii="Arial" w:hAnsi="Arial" w:cs="Arial"/>
          <w:sz w:val="24"/>
          <w:szCs w:val="24"/>
        </w:rPr>
        <w:t xml:space="preserve">Information obtained from OrchidWiz:  </w:t>
      </w:r>
      <w:r w:rsidR="00A77EF6">
        <w:rPr>
          <w:rFonts w:ascii="Arial" w:hAnsi="Arial" w:cs="Arial"/>
          <w:sz w:val="24"/>
          <w:szCs w:val="24"/>
        </w:rPr>
        <w:t>Pseudobulb</w:t>
      </w:r>
      <w:r w:rsidR="00A77EF6" w:rsidRPr="00A77EF6">
        <w:rPr>
          <w:rFonts w:ascii="Arial" w:hAnsi="Arial" w:cs="Arial"/>
          <w:sz w:val="24"/>
          <w:szCs w:val="24"/>
        </w:rPr>
        <w:t xml:space="preserve">: To 4 in. (10 cm) long by about 1.2 in. (3 cm) wide. The glossy pseudobulbs often have a purple flush. They are usually flattened and vary in size and shape. Pseudobulbs have two sharp edges with broad </w:t>
      </w:r>
      <w:r w:rsidR="00A77EF6" w:rsidRPr="00A77EF6">
        <w:rPr>
          <w:rFonts w:ascii="Arial" w:hAnsi="Arial" w:cs="Arial"/>
          <w:sz w:val="24"/>
          <w:szCs w:val="24"/>
        </w:rPr>
        <w:lastRenderedPageBreak/>
        <w:t>ribs on each of the flattened sides. New growths appear at the end of an elongated rhizome, and growths may be separated by as much as 1.6 in. (4 cm).</w:t>
      </w:r>
    </w:p>
    <w:p w14:paraId="68169B2D" w14:textId="77777777" w:rsidR="00A77EF6" w:rsidRPr="00A77EF6" w:rsidRDefault="00A77EF6" w:rsidP="00A77EF6">
      <w:pPr>
        <w:spacing w:after="0"/>
        <w:rPr>
          <w:rFonts w:ascii="Arial" w:hAnsi="Arial" w:cs="Arial"/>
          <w:sz w:val="24"/>
          <w:szCs w:val="24"/>
        </w:rPr>
      </w:pPr>
    </w:p>
    <w:p w14:paraId="464BF9C5" w14:textId="5B05FB93" w:rsidR="00A77EF6" w:rsidRPr="00A77EF6" w:rsidRDefault="00A77EF6" w:rsidP="00A77EF6">
      <w:pPr>
        <w:spacing w:after="0"/>
        <w:rPr>
          <w:rFonts w:ascii="Arial" w:hAnsi="Arial" w:cs="Arial"/>
          <w:sz w:val="24"/>
          <w:szCs w:val="24"/>
        </w:rPr>
      </w:pPr>
      <w:r>
        <w:rPr>
          <w:rFonts w:ascii="Arial" w:hAnsi="Arial" w:cs="Arial"/>
          <w:sz w:val="24"/>
          <w:szCs w:val="24"/>
        </w:rPr>
        <w:t>Leaves</w:t>
      </w:r>
      <w:r w:rsidRPr="00A77EF6">
        <w:rPr>
          <w:rFonts w:ascii="Arial" w:hAnsi="Arial" w:cs="Arial"/>
          <w:sz w:val="24"/>
          <w:szCs w:val="24"/>
        </w:rPr>
        <w:t>: 8–10 in. (20–25 cm) long. Usually a single rigid, leathery, elliptical leaf is carried at the apex of the pseudobulb, but some growths produce 2 leaves. Vegetation sometimes has a purple flush on the bottom side, particularly when grow</w:t>
      </w:r>
      <w:r w:rsidR="00637D7A">
        <w:rPr>
          <w:rFonts w:ascii="Arial" w:hAnsi="Arial" w:cs="Arial"/>
          <w:sz w:val="24"/>
          <w:szCs w:val="24"/>
        </w:rPr>
        <w:t>n</w:t>
      </w:r>
      <w:r w:rsidRPr="00A77EF6">
        <w:rPr>
          <w:rFonts w:ascii="Arial" w:hAnsi="Arial" w:cs="Arial"/>
          <w:sz w:val="24"/>
          <w:szCs w:val="24"/>
        </w:rPr>
        <w:t xml:space="preserve"> in high light.</w:t>
      </w:r>
    </w:p>
    <w:p w14:paraId="6BB9CE09" w14:textId="77777777" w:rsidR="00A77EF6" w:rsidRPr="00A77EF6" w:rsidRDefault="00A77EF6" w:rsidP="00A77EF6">
      <w:pPr>
        <w:spacing w:after="0"/>
        <w:rPr>
          <w:rFonts w:ascii="Arial" w:hAnsi="Arial" w:cs="Arial"/>
          <w:sz w:val="24"/>
          <w:szCs w:val="24"/>
        </w:rPr>
      </w:pPr>
    </w:p>
    <w:p w14:paraId="52221672" w14:textId="169AF81C" w:rsidR="00A77EF6" w:rsidRPr="00A77EF6" w:rsidRDefault="00A77EF6" w:rsidP="00A77EF6">
      <w:pPr>
        <w:spacing w:after="0"/>
        <w:rPr>
          <w:rFonts w:ascii="Arial" w:hAnsi="Arial" w:cs="Arial"/>
          <w:sz w:val="24"/>
          <w:szCs w:val="24"/>
        </w:rPr>
      </w:pPr>
      <w:r>
        <w:rPr>
          <w:rFonts w:ascii="Arial" w:hAnsi="Arial" w:cs="Arial"/>
          <w:sz w:val="24"/>
          <w:szCs w:val="24"/>
        </w:rPr>
        <w:t>Inflorescence</w:t>
      </w:r>
      <w:r w:rsidRPr="00A77EF6">
        <w:rPr>
          <w:rFonts w:ascii="Arial" w:hAnsi="Arial" w:cs="Arial"/>
          <w:sz w:val="24"/>
          <w:szCs w:val="24"/>
        </w:rPr>
        <w:t>: Usually 16–24 in. (40–60 cm) long, rarely to 48 in. (122 cm). The inflorescence emerges at the top of the recently matured pseudobulb. It is slender, jointed, erect to gracefully arching and covered with 2–edged sheathing bracts. Blossoms are clustered near the apex of each inflorescence.</w:t>
      </w:r>
    </w:p>
    <w:p w14:paraId="00C3F1E7" w14:textId="77777777" w:rsidR="00A77EF6" w:rsidRPr="00A77EF6" w:rsidRDefault="00A77EF6" w:rsidP="00A77EF6">
      <w:pPr>
        <w:spacing w:after="0"/>
        <w:rPr>
          <w:rFonts w:ascii="Arial" w:hAnsi="Arial" w:cs="Arial"/>
          <w:sz w:val="24"/>
          <w:szCs w:val="24"/>
        </w:rPr>
      </w:pPr>
    </w:p>
    <w:p w14:paraId="5C31C14D" w14:textId="4F5BFBD4" w:rsidR="00E51D56" w:rsidRDefault="00A77EF6" w:rsidP="00A77EF6">
      <w:pPr>
        <w:spacing w:after="0"/>
        <w:rPr>
          <w:rFonts w:ascii="Arial" w:hAnsi="Arial" w:cs="Arial"/>
          <w:sz w:val="24"/>
          <w:szCs w:val="24"/>
        </w:rPr>
      </w:pPr>
      <w:r>
        <w:rPr>
          <w:rFonts w:ascii="Arial" w:hAnsi="Arial" w:cs="Arial"/>
          <w:sz w:val="24"/>
          <w:szCs w:val="24"/>
        </w:rPr>
        <w:t>Flowers</w:t>
      </w:r>
      <w:r w:rsidRPr="00A77EF6">
        <w:rPr>
          <w:rFonts w:ascii="Arial" w:hAnsi="Arial" w:cs="Arial"/>
          <w:sz w:val="24"/>
          <w:szCs w:val="24"/>
        </w:rPr>
        <w:t xml:space="preserve">: 2–5. The large, showy flowers are 2.5–4.0 in. (6.4–10.0 cm) across and last for several weeks, particularly if kept cool and dry. They are usually fragrant on sunny days. Blossom color is highly variable, but in the typical form, sepals are pale rose-purple with somewhat darker petals. The 3–lobed lip has sidelobes that fold over the column. The midlobe is whitish or pale rose, usually with a wide, dark purple border on the outside edges. The yellow keel has 3 ridges and is located in the center beneath the column. The throat is marked with relatively wide, branching rays of </w:t>
      </w:r>
      <w:r w:rsidR="00637D7A" w:rsidRPr="00A77EF6">
        <w:rPr>
          <w:rFonts w:ascii="Arial" w:hAnsi="Arial" w:cs="Arial"/>
          <w:sz w:val="24"/>
          <w:szCs w:val="24"/>
        </w:rPr>
        <w:t>red purple</w:t>
      </w:r>
      <w:r w:rsidRPr="00A77EF6">
        <w:rPr>
          <w:rFonts w:ascii="Arial" w:hAnsi="Arial" w:cs="Arial"/>
          <w:sz w:val="24"/>
          <w:szCs w:val="24"/>
        </w:rPr>
        <w:t>. Subspecies dawsonii has larger than normal flowers with white sepals and petals, often with a pink flush. Some forms have a white lip with red-purple veins in the throat, but others have a purple midlobe with white margins or a white patch at the base of the midlobe. Many cultivars have been named. Variations include numerous shades of red and purple, an alba form that is all white with yellow on the lip, and numerous clones with combinations of purple and white segments.</w:t>
      </w:r>
    </w:p>
    <w:p w14:paraId="0958FC37" w14:textId="77777777" w:rsidR="005469ED" w:rsidRDefault="005469ED" w:rsidP="00A77EF6">
      <w:pPr>
        <w:spacing w:after="0"/>
        <w:rPr>
          <w:rFonts w:ascii="Arial" w:hAnsi="Arial" w:cs="Arial"/>
          <w:sz w:val="24"/>
          <w:szCs w:val="24"/>
        </w:rPr>
      </w:pPr>
    </w:p>
    <w:p w14:paraId="1AFC5C95" w14:textId="11934772" w:rsidR="005469ED" w:rsidRDefault="005469ED" w:rsidP="00A77EF6">
      <w:pPr>
        <w:spacing w:after="0"/>
        <w:rPr>
          <w:rFonts w:ascii="Arial" w:hAnsi="Arial" w:cs="Arial"/>
          <w:sz w:val="24"/>
          <w:szCs w:val="24"/>
        </w:rPr>
      </w:pPr>
      <w:r w:rsidRPr="005469ED">
        <w:rPr>
          <w:rFonts w:ascii="Arial" w:hAnsi="Arial" w:cs="Arial"/>
          <w:sz w:val="24"/>
          <w:szCs w:val="24"/>
        </w:rPr>
        <w:t xml:space="preserve">The American Orchid Society notes that Laelia </w:t>
      </w:r>
      <w:r w:rsidRPr="00637D7A">
        <w:rPr>
          <w:rFonts w:ascii="Arial" w:hAnsi="Arial" w:cs="Arial"/>
          <w:i/>
          <w:iCs/>
          <w:sz w:val="24"/>
          <w:szCs w:val="24"/>
        </w:rPr>
        <w:t>anceps</w:t>
      </w:r>
      <w:r w:rsidRPr="005469ED">
        <w:rPr>
          <w:rFonts w:ascii="Arial" w:hAnsi="Arial" w:cs="Arial"/>
          <w:sz w:val="24"/>
          <w:szCs w:val="24"/>
        </w:rPr>
        <w:t xml:space="preserve"> features prominently in the development of cold tolerance in cattleyas. The species is dominant for its long inflorescence and characteristic four-angled pseudobulbs. The species imparts good shape, size, substance, and flower flatness to its hybrids. The color is recessive allowing hybridizers to develop a wide range of colors with the exception of yellow.</w:t>
      </w:r>
    </w:p>
    <w:p w14:paraId="1A9E1C03" w14:textId="77777777" w:rsidR="00A77EF6" w:rsidRDefault="00A77EF6" w:rsidP="00A77EF6">
      <w:pPr>
        <w:spacing w:after="0"/>
        <w:rPr>
          <w:rFonts w:ascii="Arial" w:hAnsi="Arial" w:cs="Arial"/>
          <w:sz w:val="24"/>
          <w:szCs w:val="24"/>
        </w:rPr>
      </w:pPr>
    </w:p>
    <w:p w14:paraId="66A591AE" w14:textId="77777777" w:rsidR="006B5899" w:rsidRPr="006B5899" w:rsidRDefault="006B5899" w:rsidP="006B5899">
      <w:pPr>
        <w:spacing w:after="0"/>
        <w:rPr>
          <w:rFonts w:ascii="Arial" w:hAnsi="Arial" w:cs="Arial"/>
          <w:sz w:val="24"/>
          <w:szCs w:val="24"/>
        </w:rPr>
      </w:pPr>
      <w:r w:rsidRPr="006B5899">
        <w:rPr>
          <w:rFonts w:ascii="Arial" w:hAnsi="Arial" w:cs="Arial"/>
          <w:sz w:val="24"/>
          <w:szCs w:val="24"/>
        </w:rPr>
        <w:t>Homotypic Synonyms</w:t>
      </w:r>
    </w:p>
    <w:p w14:paraId="78D2B41F" w14:textId="77777777" w:rsidR="006B5899" w:rsidRPr="006B5899" w:rsidRDefault="006B5899" w:rsidP="006B5899">
      <w:pPr>
        <w:spacing w:after="0"/>
        <w:rPr>
          <w:rFonts w:ascii="Arial" w:hAnsi="Arial" w:cs="Arial"/>
          <w:sz w:val="24"/>
          <w:szCs w:val="24"/>
        </w:rPr>
      </w:pPr>
      <w:r w:rsidRPr="006B5899">
        <w:rPr>
          <w:rFonts w:ascii="Arial" w:hAnsi="Arial" w:cs="Arial"/>
          <w:sz w:val="24"/>
          <w:szCs w:val="24"/>
        </w:rPr>
        <w:t xml:space="preserve">Amalia </w:t>
      </w:r>
      <w:r w:rsidRPr="00FB13B2">
        <w:rPr>
          <w:rFonts w:ascii="Arial" w:hAnsi="Arial" w:cs="Arial"/>
          <w:i/>
          <w:iCs/>
          <w:sz w:val="24"/>
          <w:szCs w:val="24"/>
        </w:rPr>
        <w:t>anceps</w:t>
      </w:r>
      <w:r w:rsidRPr="006B5899">
        <w:rPr>
          <w:rFonts w:ascii="Arial" w:hAnsi="Arial" w:cs="Arial"/>
          <w:sz w:val="24"/>
          <w:szCs w:val="24"/>
        </w:rPr>
        <w:t xml:space="preserve"> (Lindl.) Heynh. in Alph. Aufz. Gew.: 29 (1846)</w:t>
      </w:r>
    </w:p>
    <w:p w14:paraId="46550964" w14:textId="77777777" w:rsidR="006B5899" w:rsidRPr="006B5899" w:rsidRDefault="006B5899" w:rsidP="006B5899">
      <w:pPr>
        <w:spacing w:after="0"/>
        <w:rPr>
          <w:rFonts w:ascii="Arial" w:hAnsi="Arial" w:cs="Arial"/>
          <w:sz w:val="24"/>
          <w:szCs w:val="24"/>
        </w:rPr>
      </w:pPr>
      <w:r w:rsidRPr="006B5899">
        <w:rPr>
          <w:rFonts w:ascii="Arial" w:hAnsi="Arial" w:cs="Arial"/>
          <w:sz w:val="24"/>
          <w:szCs w:val="24"/>
        </w:rPr>
        <w:t xml:space="preserve">Amalias </w:t>
      </w:r>
      <w:r w:rsidRPr="00FB13B2">
        <w:rPr>
          <w:rFonts w:ascii="Arial" w:hAnsi="Arial" w:cs="Arial"/>
          <w:i/>
          <w:iCs/>
          <w:sz w:val="24"/>
          <w:szCs w:val="24"/>
        </w:rPr>
        <w:t>anceps</w:t>
      </w:r>
      <w:r w:rsidRPr="006B5899">
        <w:rPr>
          <w:rFonts w:ascii="Arial" w:hAnsi="Arial" w:cs="Arial"/>
          <w:sz w:val="24"/>
          <w:szCs w:val="24"/>
        </w:rPr>
        <w:t xml:space="preserve"> (Lindl.) Hoffmanns. in Verz. Orchid.: 20 (1842)</w:t>
      </w:r>
    </w:p>
    <w:p w14:paraId="47560C2E" w14:textId="10A383C3" w:rsidR="006B5899" w:rsidRPr="006B5899" w:rsidRDefault="006B5899" w:rsidP="006B5899">
      <w:pPr>
        <w:spacing w:after="0"/>
        <w:rPr>
          <w:rFonts w:ascii="Arial" w:hAnsi="Arial" w:cs="Arial"/>
          <w:sz w:val="24"/>
          <w:szCs w:val="24"/>
        </w:rPr>
      </w:pPr>
      <w:r w:rsidRPr="006B5899">
        <w:rPr>
          <w:rFonts w:ascii="Arial" w:hAnsi="Arial" w:cs="Arial"/>
          <w:sz w:val="24"/>
          <w:szCs w:val="24"/>
        </w:rPr>
        <w:t xml:space="preserve">Bletia </w:t>
      </w:r>
      <w:r w:rsidRPr="00FB13B2">
        <w:rPr>
          <w:rFonts w:ascii="Arial" w:hAnsi="Arial" w:cs="Arial"/>
          <w:i/>
          <w:iCs/>
          <w:sz w:val="24"/>
          <w:szCs w:val="24"/>
        </w:rPr>
        <w:t>anceps</w:t>
      </w:r>
      <w:r w:rsidRPr="006B5899">
        <w:rPr>
          <w:rFonts w:ascii="Arial" w:hAnsi="Arial" w:cs="Arial"/>
          <w:sz w:val="24"/>
          <w:szCs w:val="24"/>
        </w:rPr>
        <w:t xml:space="preserve"> (Lindl.) Rchb.f. in W.</w:t>
      </w:r>
      <w:r w:rsidR="00637D7A">
        <w:rPr>
          <w:rFonts w:ascii="Arial" w:hAnsi="Arial" w:cs="Arial"/>
          <w:sz w:val="24"/>
          <w:szCs w:val="24"/>
        </w:rPr>
        <w:t xml:space="preserve"> </w:t>
      </w:r>
      <w:r w:rsidRPr="006B5899">
        <w:rPr>
          <w:rFonts w:ascii="Arial" w:hAnsi="Arial" w:cs="Arial"/>
          <w:sz w:val="24"/>
          <w:szCs w:val="24"/>
        </w:rPr>
        <w:t>G.</w:t>
      </w:r>
      <w:r w:rsidR="00637D7A">
        <w:rPr>
          <w:rFonts w:ascii="Arial" w:hAnsi="Arial" w:cs="Arial"/>
          <w:sz w:val="24"/>
          <w:szCs w:val="24"/>
        </w:rPr>
        <w:t xml:space="preserve"> </w:t>
      </w:r>
      <w:r w:rsidRPr="006B5899">
        <w:rPr>
          <w:rFonts w:ascii="Arial" w:hAnsi="Arial" w:cs="Arial"/>
          <w:sz w:val="24"/>
          <w:szCs w:val="24"/>
        </w:rPr>
        <w:t>Walpers, Ann. Bot. Syst. 6: 418 (1862)</w:t>
      </w:r>
    </w:p>
    <w:p w14:paraId="4B1E2C28" w14:textId="77777777" w:rsidR="006B5899" w:rsidRPr="006B5899" w:rsidRDefault="006B5899" w:rsidP="006B5899">
      <w:pPr>
        <w:spacing w:after="0"/>
        <w:rPr>
          <w:rFonts w:ascii="Arial" w:hAnsi="Arial" w:cs="Arial"/>
          <w:sz w:val="24"/>
          <w:szCs w:val="24"/>
        </w:rPr>
      </w:pPr>
      <w:r w:rsidRPr="006B5899">
        <w:rPr>
          <w:rFonts w:ascii="Arial" w:hAnsi="Arial" w:cs="Arial"/>
          <w:sz w:val="24"/>
          <w:szCs w:val="24"/>
        </w:rPr>
        <w:t xml:space="preserve">Cattleya </w:t>
      </w:r>
      <w:r w:rsidRPr="00FB13B2">
        <w:rPr>
          <w:rFonts w:ascii="Arial" w:hAnsi="Arial" w:cs="Arial"/>
          <w:i/>
          <w:iCs/>
          <w:sz w:val="24"/>
          <w:szCs w:val="24"/>
        </w:rPr>
        <w:t>anceps</w:t>
      </w:r>
      <w:r w:rsidRPr="006B5899">
        <w:rPr>
          <w:rFonts w:ascii="Arial" w:hAnsi="Arial" w:cs="Arial"/>
          <w:sz w:val="24"/>
          <w:szCs w:val="24"/>
        </w:rPr>
        <w:t xml:space="preserve"> (Lindl.) Beer in Prakt. Stud. Orchid.: 208 (1854)</w:t>
      </w:r>
    </w:p>
    <w:p w14:paraId="63E925C5" w14:textId="5F90E680" w:rsidR="00447FC9" w:rsidRDefault="006B5899" w:rsidP="006B5899">
      <w:pPr>
        <w:spacing w:after="0"/>
        <w:rPr>
          <w:rFonts w:ascii="Arial" w:hAnsi="Arial" w:cs="Arial"/>
          <w:sz w:val="24"/>
          <w:szCs w:val="24"/>
        </w:rPr>
      </w:pPr>
      <w:r w:rsidRPr="006B5899">
        <w:rPr>
          <w:rFonts w:ascii="Arial" w:hAnsi="Arial" w:cs="Arial"/>
          <w:sz w:val="24"/>
          <w:szCs w:val="24"/>
        </w:rPr>
        <w:t xml:space="preserve">Schomburgkia </w:t>
      </w:r>
      <w:r w:rsidRPr="00FB13B2">
        <w:rPr>
          <w:rFonts w:ascii="Arial" w:hAnsi="Arial" w:cs="Arial"/>
          <w:i/>
          <w:iCs/>
          <w:sz w:val="24"/>
          <w:szCs w:val="24"/>
        </w:rPr>
        <w:t>anceps</w:t>
      </w:r>
      <w:r w:rsidRPr="006B5899">
        <w:rPr>
          <w:rFonts w:ascii="Arial" w:hAnsi="Arial" w:cs="Arial"/>
          <w:sz w:val="24"/>
          <w:szCs w:val="24"/>
        </w:rPr>
        <w:t xml:space="preserve"> (Lindl.) Peraza &amp; Carnevali in Taxon 65: 1258 (2016)</w:t>
      </w:r>
    </w:p>
    <w:p w14:paraId="2F0585BB" w14:textId="77777777" w:rsidR="006B5899" w:rsidRDefault="006B5899" w:rsidP="00447FC9">
      <w:pPr>
        <w:spacing w:after="0"/>
        <w:rPr>
          <w:rFonts w:ascii="Arial" w:hAnsi="Arial" w:cs="Arial"/>
          <w:sz w:val="24"/>
          <w:szCs w:val="24"/>
        </w:rPr>
      </w:pPr>
    </w:p>
    <w:p w14:paraId="20D2CCF5" w14:textId="550476BE" w:rsidR="005469ED" w:rsidRDefault="005469ED" w:rsidP="00643F2B">
      <w:pPr>
        <w:spacing w:after="0"/>
        <w:rPr>
          <w:rFonts w:ascii="Arial" w:hAnsi="Arial" w:cs="Arial"/>
          <w:sz w:val="24"/>
          <w:szCs w:val="24"/>
        </w:rPr>
      </w:pPr>
      <w:r w:rsidRPr="005469ED">
        <w:rPr>
          <w:rFonts w:ascii="Arial" w:hAnsi="Arial" w:cs="Arial"/>
          <w:sz w:val="24"/>
          <w:szCs w:val="24"/>
        </w:rPr>
        <w:t xml:space="preserve">Laelia </w:t>
      </w:r>
      <w:r w:rsidRPr="005469ED">
        <w:rPr>
          <w:rFonts w:ascii="Arial" w:hAnsi="Arial" w:cs="Arial"/>
          <w:i/>
          <w:iCs/>
          <w:sz w:val="24"/>
          <w:szCs w:val="24"/>
        </w:rPr>
        <w:t>anceps</w:t>
      </w:r>
      <w:r w:rsidRPr="005469ED">
        <w:rPr>
          <w:rFonts w:ascii="Arial" w:hAnsi="Arial" w:cs="Arial"/>
          <w:sz w:val="24"/>
          <w:szCs w:val="24"/>
        </w:rPr>
        <w:t xml:space="preserve"> is the Laelia building block based on three hundred thirty-nine offspring, eight hundred fifty-six progeny and having received one hundred thirty-eight American Orchid Society awards.  </w:t>
      </w:r>
    </w:p>
    <w:p w14:paraId="485649F3" w14:textId="77777777" w:rsidR="005469ED" w:rsidRDefault="005469ED" w:rsidP="00643F2B">
      <w:pPr>
        <w:spacing w:after="0"/>
        <w:rPr>
          <w:rFonts w:ascii="Arial" w:hAnsi="Arial" w:cs="Arial"/>
          <w:sz w:val="24"/>
          <w:szCs w:val="24"/>
        </w:rPr>
      </w:pPr>
    </w:p>
    <w:p w14:paraId="5279E712" w14:textId="72695C3F" w:rsidR="00A77EF6" w:rsidRPr="00A77EF6" w:rsidRDefault="005469ED" w:rsidP="005469ED">
      <w:pPr>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0BDB1213" wp14:editId="76832933">
            <wp:extent cx="4651544" cy="3085106"/>
            <wp:effectExtent l="0" t="0" r="0" b="1270"/>
            <wp:docPr id="159218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3871" cy="3099914"/>
                    </a:xfrm>
                    <a:prstGeom prst="rect">
                      <a:avLst/>
                    </a:prstGeom>
                    <a:noFill/>
                  </pic:spPr>
                </pic:pic>
              </a:graphicData>
            </a:graphic>
          </wp:inline>
        </w:drawing>
      </w:r>
    </w:p>
    <w:p w14:paraId="2FBA39F6" w14:textId="28B37C12" w:rsidR="00A77EF6" w:rsidRPr="00A77EF6" w:rsidRDefault="00A77EF6" w:rsidP="008D3CFE">
      <w:pPr>
        <w:spacing w:after="0"/>
        <w:jc w:val="center"/>
        <w:rPr>
          <w:rFonts w:ascii="Arial" w:hAnsi="Arial" w:cs="Arial"/>
          <w:sz w:val="24"/>
          <w:szCs w:val="24"/>
        </w:rPr>
      </w:pPr>
      <w:r w:rsidRPr="00A77EF6">
        <w:rPr>
          <w:rFonts w:ascii="Arial" w:hAnsi="Arial" w:cs="Arial"/>
          <w:sz w:val="24"/>
          <w:szCs w:val="24"/>
        </w:rPr>
        <w:t xml:space="preserve">Laelia </w:t>
      </w:r>
      <w:r w:rsidRPr="00637D7A">
        <w:rPr>
          <w:rFonts w:ascii="Arial" w:hAnsi="Arial" w:cs="Arial"/>
          <w:i/>
          <w:iCs/>
          <w:sz w:val="24"/>
          <w:szCs w:val="24"/>
        </w:rPr>
        <w:t>anceps</w:t>
      </w:r>
      <w:r w:rsidRPr="00A77EF6">
        <w:rPr>
          <w:rFonts w:ascii="Arial" w:hAnsi="Arial" w:cs="Arial"/>
          <w:sz w:val="24"/>
          <w:szCs w:val="24"/>
        </w:rPr>
        <w:t xml:space="preserve"> ‘Carlos Solis’ AM/AOS, 80 points, 2016</w:t>
      </w:r>
    </w:p>
    <w:p w14:paraId="164E5954" w14:textId="77777777" w:rsidR="00A77EF6" w:rsidRPr="00A77EF6" w:rsidRDefault="00A77EF6" w:rsidP="005469ED">
      <w:pPr>
        <w:spacing w:after="0"/>
        <w:jc w:val="center"/>
        <w:rPr>
          <w:rFonts w:ascii="Arial" w:hAnsi="Arial" w:cs="Arial"/>
          <w:sz w:val="24"/>
          <w:szCs w:val="24"/>
        </w:rPr>
      </w:pPr>
      <w:r w:rsidRPr="00A77EF6">
        <w:rPr>
          <w:rFonts w:ascii="Arial" w:hAnsi="Arial" w:cs="Arial"/>
          <w:sz w:val="24"/>
          <w:szCs w:val="24"/>
        </w:rPr>
        <w:t>Photograph by Jorge Cespedes</w:t>
      </w:r>
    </w:p>
    <w:p w14:paraId="56C59F84" w14:textId="77777777" w:rsidR="00A77EF6" w:rsidRDefault="00A77EF6" w:rsidP="005469ED">
      <w:pPr>
        <w:spacing w:after="0"/>
        <w:jc w:val="center"/>
        <w:rPr>
          <w:rFonts w:ascii="Arial" w:hAnsi="Arial" w:cs="Arial"/>
          <w:sz w:val="24"/>
          <w:szCs w:val="24"/>
        </w:rPr>
      </w:pPr>
      <w:r w:rsidRPr="00A77EF6">
        <w:rPr>
          <w:rFonts w:ascii="Arial" w:hAnsi="Arial" w:cs="Arial"/>
          <w:sz w:val="24"/>
          <w:szCs w:val="24"/>
        </w:rPr>
        <w:t xml:space="preserve">Ascociacion  </w:t>
      </w:r>
      <w:proofErr w:type="spellStart"/>
      <w:r w:rsidRPr="00A77EF6">
        <w:rPr>
          <w:rFonts w:ascii="Arial" w:hAnsi="Arial" w:cs="Arial"/>
          <w:sz w:val="24"/>
          <w:szCs w:val="24"/>
        </w:rPr>
        <w:t>Acostena</w:t>
      </w:r>
      <w:proofErr w:type="spellEnd"/>
      <w:r w:rsidRPr="00A77EF6">
        <w:rPr>
          <w:rFonts w:ascii="Arial" w:hAnsi="Arial" w:cs="Arial"/>
          <w:sz w:val="24"/>
          <w:szCs w:val="24"/>
        </w:rPr>
        <w:t xml:space="preserve"> de Orquideologia Show</w:t>
      </w:r>
    </w:p>
    <w:p w14:paraId="39AE36A9" w14:textId="77777777" w:rsidR="008D3CFE" w:rsidRDefault="008D3CFE" w:rsidP="005469ED">
      <w:pPr>
        <w:spacing w:after="0"/>
        <w:jc w:val="center"/>
        <w:rPr>
          <w:rFonts w:ascii="Arial" w:hAnsi="Arial" w:cs="Arial"/>
          <w:sz w:val="24"/>
          <w:szCs w:val="24"/>
        </w:rPr>
      </w:pPr>
    </w:p>
    <w:p w14:paraId="54E0E79D" w14:textId="77777777" w:rsidR="008D3CFE" w:rsidRDefault="008D3CFE" w:rsidP="005469ED">
      <w:pPr>
        <w:spacing w:after="0"/>
        <w:jc w:val="center"/>
        <w:rPr>
          <w:rFonts w:ascii="Arial" w:hAnsi="Arial" w:cs="Arial"/>
          <w:sz w:val="24"/>
          <w:szCs w:val="24"/>
        </w:rPr>
      </w:pPr>
    </w:p>
    <w:p w14:paraId="677A8E63" w14:textId="77777777" w:rsidR="008D3CFE" w:rsidRPr="00A77EF6" w:rsidRDefault="008D3CFE" w:rsidP="005469ED">
      <w:pPr>
        <w:spacing w:after="0"/>
        <w:jc w:val="center"/>
        <w:rPr>
          <w:rFonts w:ascii="Arial" w:hAnsi="Arial" w:cs="Arial"/>
          <w:sz w:val="24"/>
          <w:szCs w:val="24"/>
        </w:rPr>
      </w:pPr>
    </w:p>
    <w:p w14:paraId="76AFF7FA" w14:textId="6F182823" w:rsidR="00A77EF6" w:rsidRPr="00A77EF6" w:rsidRDefault="005469ED" w:rsidP="005469ED">
      <w:pPr>
        <w:spacing w:after="0"/>
        <w:jc w:val="center"/>
        <w:rPr>
          <w:rFonts w:ascii="Arial" w:hAnsi="Arial" w:cs="Arial"/>
          <w:sz w:val="24"/>
          <w:szCs w:val="24"/>
        </w:rPr>
      </w:pPr>
      <w:r>
        <w:rPr>
          <w:rFonts w:ascii="Arial" w:hAnsi="Arial" w:cs="Arial"/>
          <w:noProof/>
          <w:sz w:val="24"/>
          <w:szCs w:val="24"/>
        </w:rPr>
        <w:drawing>
          <wp:inline distT="0" distB="0" distL="0" distR="0" wp14:anchorId="154DDE58" wp14:editId="2EF79F95">
            <wp:extent cx="3750200" cy="3387256"/>
            <wp:effectExtent l="0" t="0" r="3175" b="3810"/>
            <wp:docPr id="431570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8843" cy="3395063"/>
                    </a:xfrm>
                    <a:prstGeom prst="rect">
                      <a:avLst/>
                    </a:prstGeom>
                    <a:noFill/>
                  </pic:spPr>
                </pic:pic>
              </a:graphicData>
            </a:graphic>
          </wp:inline>
        </w:drawing>
      </w:r>
    </w:p>
    <w:p w14:paraId="57C931B9" w14:textId="77777777" w:rsidR="00A77EF6" w:rsidRPr="00A77EF6" w:rsidRDefault="00A77EF6" w:rsidP="005469ED">
      <w:pPr>
        <w:spacing w:after="0"/>
        <w:jc w:val="center"/>
        <w:rPr>
          <w:rFonts w:ascii="Arial" w:hAnsi="Arial" w:cs="Arial"/>
          <w:sz w:val="24"/>
          <w:szCs w:val="24"/>
        </w:rPr>
      </w:pPr>
      <w:r w:rsidRPr="00A77EF6">
        <w:rPr>
          <w:rFonts w:ascii="Arial" w:hAnsi="Arial" w:cs="Arial"/>
          <w:sz w:val="24"/>
          <w:szCs w:val="24"/>
        </w:rPr>
        <w:t xml:space="preserve">Laelia </w:t>
      </w:r>
      <w:r w:rsidRPr="00637D7A">
        <w:rPr>
          <w:rFonts w:ascii="Arial" w:hAnsi="Arial" w:cs="Arial"/>
          <w:i/>
          <w:iCs/>
          <w:sz w:val="24"/>
          <w:szCs w:val="24"/>
        </w:rPr>
        <w:t>anceps</w:t>
      </w:r>
      <w:r w:rsidRPr="00A77EF6">
        <w:rPr>
          <w:rFonts w:ascii="Arial" w:hAnsi="Arial" w:cs="Arial"/>
          <w:sz w:val="24"/>
          <w:szCs w:val="24"/>
        </w:rPr>
        <w:t xml:space="preserve"> ‘SanBbar Super Splash’ AM/AOS, 83 points, 1996</w:t>
      </w:r>
    </w:p>
    <w:p w14:paraId="5C856271" w14:textId="77777777" w:rsidR="00A77EF6" w:rsidRPr="00A77EF6" w:rsidRDefault="00A77EF6" w:rsidP="005469ED">
      <w:pPr>
        <w:spacing w:after="0"/>
        <w:jc w:val="center"/>
        <w:rPr>
          <w:rFonts w:ascii="Arial" w:hAnsi="Arial" w:cs="Arial"/>
          <w:sz w:val="24"/>
          <w:szCs w:val="24"/>
        </w:rPr>
      </w:pPr>
      <w:r w:rsidRPr="00A77EF6">
        <w:rPr>
          <w:rFonts w:ascii="Arial" w:hAnsi="Arial" w:cs="Arial"/>
          <w:sz w:val="24"/>
          <w:szCs w:val="24"/>
        </w:rPr>
        <w:t>Merritt Collection, Specific Photographer not disclosed</w:t>
      </w:r>
    </w:p>
    <w:p w14:paraId="041E79E6" w14:textId="77777777" w:rsidR="00A77EF6" w:rsidRPr="00A77EF6" w:rsidRDefault="00A77EF6" w:rsidP="005469ED">
      <w:pPr>
        <w:spacing w:after="0"/>
        <w:jc w:val="center"/>
        <w:rPr>
          <w:rFonts w:ascii="Arial" w:hAnsi="Arial" w:cs="Arial"/>
          <w:sz w:val="24"/>
          <w:szCs w:val="24"/>
        </w:rPr>
      </w:pPr>
      <w:r w:rsidRPr="00A77EF6">
        <w:rPr>
          <w:rFonts w:ascii="Arial" w:hAnsi="Arial" w:cs="Arial"/>
          <w:sz w:val="24"/>
          <w:szCs w:val="24"/>
        </w:rPr>
        <w:t>Pacific South Regional Judging</w:t>
      </w:r>
    </w:p>
    <w:p w14:paraId="7B3F8252" w14:textId="77777777" w:rsidR="00A77EF6" w:rsidRPr="00A77EF6" w:rsidRDefault="00A77EF6" w:rsidP="00A77EF6">
      <w:pPr>
        <w:spacing w:after="0"/>
        <w:rPr>
          <w:rFonts w:ascii="Arial" w:hAnsi="Arial" w:cs="Arial"/>
          <w:sz w:val="24"/>
          <w:szCs w:val="24"/>
        </w:rPr>
      </w:pPr>
    </w:p>
    <w:p w14:paraId="584F0D32" w14:textId="0A52FA6A" w:rsidR="00A77EF6" w:rsidRPr="00A77EF6" w:rsidRDefault="00637D7A" w:rsidP="00637D7A">
      <w:pPr>
        <w:spacing w:after="0"/>
        <w:jc w:val="center"/>
        <w:rPr>
          <w:rFonts w:ascii="Arial" w:hAnsi="Arial" w:cs="Arial"/>
          <w:sz w:val="24"/>
          <w:szCs w:val="24"/>
        </w:rPr>
      </w:pPr>
      <w:r>
        <w:rPr>
          <w:noProof/>
        </w:rPr>
        <w:drawing>
          <wp:inline distT="0" distB="0" distL="0" distR="0" wp14:anchorId="2C5D679C" wp14:editId="152C7BE8">
            <wp:extent cx="3996854" cy="2997642"/>
            <wp:effectExtent l="0" t="0" r="3810" b="0"/>
            <wp:docPr id="554556844" name="Picture 1" descr="Close-up of a white and purple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56844" name="Picture 1" descr="Close-up of a white and purple orchid&#10;&#10;Description automatically generated"/>
                    <pic:cNvPicPr/>
                  </pic:nvPicPr>
                  <pic:blipFill>
                    <a:blip r:embed="rId10"/>
                    <a:stretch>
                      <a:fillRect/>
                    </a:stretch>
                  </pic:blipFill>
                  <pic:spPr>
                    <a:xfrm>
                      <a:off x="0" y="0"/>
                      <a:ext cx="4025285" cy="3018965"/>
                    </a:xfrm>
                    <a:prstGeom prst="rect">
                      <a:avLst/>
                    </a:prstGeom>
                  </pic:spPr>
                </pic:pic>
              </a:graphicData>
            </a:graphic>
          </wp:inline>
        </w:drawing>
      </w:r>
    </w:p>
    <w:p w14:paraId="6BBA0E3A" w14:textId="211447FF" w:rsidR="00A77EF6" w:rsidRPr="00A77EF6" w:rsidRDefault="00A77EF6" w:rsidP="005469ED">
      <w:pPr>
        <w:spacing w:after="0"/>
        <w:jc w:val="center"/>
        <w:rPr>
          <w:rFonts w:ascii="Arial" w:hAnsi="Arial" w:cs="Arial"/>
          <w:sz w:val="24"/>
          <w:szCs w:val="24"/>
        </w:rPr>
      </w:pPr>
      <w:r w:rsidRPr="00A77EF6">
        <w:rPr>
          <w:rFonts w:ascii="Arial" w:hAnsi="Arial" w:cs="Arial"/>
          <w:sz w:val="24"/>
          <w:szCs w:val="24"/>
        </w:rPr>
        <w:t xml:space="preserve">Laelia </w:t>
      </w:r>
      <w:r w:rsidRPr="00637D7A">
        <w:rPr>
          <w:rFonts w:ascii="Arial" w:hAnsi="Arial" w:cs="Arial"/>
          <w:i/>
          <w:iCs/>
          <w:sz w:val="24"/>
          <w:szCs w:val="24"/>
        </w:rPr>
        <w:t>anceps</w:t>
      </w:r>
      <w:r w:rsidRPr="00A77EF6">
        <w:rPr>
          <w:rFonts w:ascii="Arial" w:hAnsi="Arial" w:cs="Arial"/>
          <w:sz w:val="24"/>
          <w:szCs w:val="24"/>
        </w:rPr>
        <w:t xml:space="preserve"> hf veitchiana ‘</w:t>
      </w:r>
      <w:r w:rsidR="00637D7A">
        <w:rPr>
          <w:rFonts w:ascii="Arial" w:hAnsi="Arial" w:cs="Arial"/>
          <w:sz w:val="24"/>
          <w:szCs w:val="24"/>
        </w:rPr>
        <w:t xml:space="preserve">Tamara’ </w:t>
      </w:r>
      <w:r w:rsidRPr="00A77EF6">
        <w:rPr>
          <w:rFonts w:ascii="Arial" w:hAnsi="Arial" w:cs="Arial"/>
          <w:sz w:val="24"/>
          <w:szCs w:val="24"/>
        </w:rPr>
        <w:t xml:space="preserve"> AM/AOS, 8</w:t>
      </w:r>
      <w:r w:rsidR="00637D7A">
        <w:rPr>
          <w:rFonts w:ascii="Arial" w:hAnsi="Arial" w:cs="Arial"/>
          <w:sz w:val="24"/>
          <w:szCs w:val="24"/>
        </w:rPr>
        <w:t>5</w:t>
      </w:r>
      <w:r w:rsidRPr="00A77EF6">
        <w:rPr>
          <w:rFonts w:ascii="Arial" w:hAnsi="Arial" w:cs="Arial"/>
          <w:sz w:val="24"/>
          <w:szCs w:val="24"/>
        </w:rPr>
        <w:t xml:space="preserve"> points, 200</w:t>
      </w:r>
      <w:r w:rsidR="00637D7A">
        <w:rPr>
          <w:rFonts w:ascii="Arial" w:hAnsi="Arial" w:cs="Arial"/>
          <w:sz w:val="24"/>
          <w:szCs w:val="24"/>
        </w:rPr>
        <w:t>7</w:t>
      </w:r>
    </w:p>
    <w:p w14:paraId="5BC0C9D2" w14:textId="2F5300B4" w:rsidR="00A77EF6" w:rsidRPr="00A77EF6" w:rsidRDefault="00A77EF6" w:rsidP="005469ED">
      <w:pPr>
        <w:spacing w:after="0"/>
        <w:jc w:val="center"/>
        <w:rPr>
          <w:rFonts w:ascii="Arial" w:hAnsi="Arial" w:cs="Arial"/>
          <w:sz w:val="24"/>
          <w:szCs w:val="24"/>
        </w:rPr>
      </w:pPr>
      <w:r w:rsidRPr="00A77EF6">
        <w:rPr>
          <w:rFonts w:ascii="Arial" w:hAnsi="Arial" w:cs="Arial"/>
          <w:sz w:val="24"/>
          <w:szCs w:val="24"/>
        </w:rPr>
        <w:t xml:space="preserve">Photography by </w:t>
      </w:r>
      <w:r w:rsidR="00637D7A">
        <w:rPr>
          <w:rFonts w:ascii="Arial" w:hAnsi="Arial" w:cs="Arial"/>
          <w:sz w:val="24"/>
          <w:szCs w:val="24"/>
        </w:rPr>
        <w:t>Lauren Batchman</w:t>
      </w:r>
    </w:p>
    <w:p w14:paraId="0E0B55C8" w14:textId="12A3A7E7" w:rsidR="00A77EF6" w:rsidRDefault="00637D7A" w:rsidP="005469ED">
      <w:pPr>
        <w:spacing w:after="0"/>
        <w:jc w:val="center"/>
        <w:rPr>
          <w:rFonts w:ascii="Arial" w:hAnsi="Arial" w:cs="Arial"/>
          <w:sz w:val="24"/>
          <w:szCs w:val="24"/>
        </w:rPr>
      </w:pPr>
      <w:r>
        <w:rPr>
          <w:rFonts w:ascii="Arial" w:hAnsi="Arial" w:cs="Arial"/>
          <w:sz w:val="24"/>
          <w:szCs w:val="24"/>
        </w:rPr>
        <w:t>California Sierra Nevada Center Monthly Judging</w:t>
      </w:r>
    </w:p>
    <w:p w14:paraId="400F55CC" w14:textId="77777777" w:rsidR="008D3CFE" w:rsidRDefault="008D3CFE" w:rsidP="005469ED">
      <w:pPr>
        <w:spacing w:after="0"/>
        <w:jc w:val="center"/>
        <w:rPr>
          <w:rFonts w:ascii="Arial" w:hAnsi="Arial" w:cs="Arial"/>
          <w:sz w:val="24"/>
          <w:szCs w:val="24"/>
        </w:rPr>
      </w:pPr>
    </w:p>
    <w:p w14:paraId="16428A53" w14:textId="77777777" w:rsidR="008D3CFE" w:rsidRDefault="008D3CFE" w:rsidP="005469ED">
      <w:pPr>
        <w:spacing w:after="0"/>
        <w:jc w:val="center"/>
        <w:rPr>
          <w:rFonts w:ascii="Arial" w:hAnsi="Arial" w:cs="Arial"/>
          <w:sz w:val="24"/>
          <w:szCs w:val="24"/>
        </w:rPr>
      </w:pPr>
    </w:p>
    <w:p w14:paraId="21BAE0C1" w14:textId="2E088A33" w:rsidR="00A77EF6" w:rsidRPr="00A77EF6" w:rsidRDefault="00637D7A" w:rsidP="005469ED">
      <w:pPr>
        <w:spacing w:after="0"/>
        <w:jc w:val="center"/>
        <w:rPr>
          <w:rFonts w:ascii="Arial" w:hAnsi="Arial" w:cs="Arial"/>
          <w:sz w:val="24"/>
          <w:szCs w:val="24"/>
        </w:rPr>
      </w:pPr>
      <w:r>
        <w:rPr>
          <w:noProof/>
        </w:rPr>
        <w:drawing>
          <wp:inline distT="0" distB="0" distL="0" distR="0" wp14:anchorId="18AA8518" wp14:editId="4497A9EB">
            <wp:extent cx="3657600" cy="3275465"/>
            <wp:effectExtent l="0" t="0" r="0" b="1270"/>
            <wp:docPr id="1944329331"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29331" name="Picture 1" descr="A close-up of a flower&#10;&#10;Description automatically generated"/>
                    <pic:cNvPicPr/>
                  </pic:nvPicPr>
                  <pic:blipFill>
                    <a:blip r:embed="rId11"/>
                    <a:stretch>
                      <a:fillRect/>
                    </a:stretch>
                  </pic:blipFill>
                  <pic:spPr>
                    <a:xfrm>
                      <a:off x="0" y="0"/>
                      <a:ext cx="3704897" cy="3317821"/>
                    </a:xfrm>
                    <a:prstGeom prst="rect">
                      <a:avLst/>
                    </a:prstGeom>
                  </pic:spPr>
                </pic:pic>
              </a:graphicData>
            </a:graphic>
          </wp:inline>
        </w:drawing>
      </w:r>
    </w:p>
    <w:p w14:paraId="194D1399" w14:textId="77777777" w:rsidR="00A77EF6" w:rsidRPr="00A77EF6" w:rsidRDefault="00A77EF6" w:rsidP="00A77EF6">
      <w:pPr>
        <w:spacing w:after="0"/>
        <w:rPr>
          <w:rFonts w:ascii="Arial" w:hAnsi="Arial" w:cs="Arial"/>
          <w:sz w:val="24"/>
          <w:szCs w:val="24"/>
        </w:rPr>
      </w:pPr>
    </w:p>
    <w:p w14:paraId="3CF592FF" w14:textId="13340B4E" w:rsidR="00A77EF6" w:rsidRPr="00A77EF6" w:rsidRDefault="00A77EF6" w:rsidP="005469ED">
      <w:pPr>
        <w:spacing w:after="0"/>
        <w:jc w:val="center"/>
        <w:rPr>
          <w:rFonts w:ascii="Arial" w:hAnsi="Arial" w:cs="Arial"/>
          <w:sz w:val="24"/>
          <w:szCs w:val="24"/>
        </w:rPr>
      </w:pPr>
      <w:r w:rsidRPr="00A77EF6">
        <w:rPr>
          <w:rFonts w:ascii="Arial" w:hAnsi="Arial" w:cs="Arial"/>
          <w:sz w:val="24"/>
          <w:szCs w:val="24"/>
        </w:rPr>
        <w:t xml:space="preserve">Laelia </w:t>
      </w:r>
      <w:r w:rsidRPr="00637D7A">
        <w:rPr>
          <w:rFonts w:ascii="Arial" w:hAnsi="Arial" w:cs="Arial"/>
          <w:i/>
          <w:iCs/>
          <w:sz w:val="24"/>
          <w:szCs w:val="24"/>
        </w:rPr>
        <w:t>anceps</w:t>
      </w:r>
      <w:r w:rsidRPr="00A77EF6">
        <w:rPr>
          <w:rFonts w:ascii="Arial" w:hAnsi="Arial" w:cs="Arial"/>
          <w:sz w:val="24"/>
          <w:szCs w:val="24"/>
        </w:rPr>
        <w:t xml:space="preserve"> ‘</w:t>
      </w:r>
      <w:r w:rsidR="00637D7A">
        <w:rPr>
          <w:rFonts w:ascii="Arial" w:hAnsi="Arial" w:cs="Arial"/>
          <w:sz w:val="24"/>
          <w:szCs w:val="24"/>
        </w:rPr>
        <w:t>SanBar Pinky</w:t>
      </w:r>
      <w:r w:rsidRPr="00A77EF6">
        <w:rPr>
          <w:rFonts w:ascii="Arial" w:hAnsi="Arial" w:cs="Arial"/>
          <w:sz w:val="24"/>
          <w:szCs w:val="24"/>
        </w:rPr>
        <w:t xml:space="preserve">’ </w:t>
      </w:r>
      <w:r w:rsidR="00637D7A">
        <w:rPr>
          <w:rFonts w:ascii="Arial" w:hAnsi="Arial" w:cs="Arial"/>
          <w:sz w:val="24"/>
          <w:szCs w:val="24"/>
        </w:rPr>
        <w:t>HCC</w:t>
      </w:r>
      <w:r w:rsidRPr="00A77EF6">
        <w:rPr>
          <w:rFonts w:ascii="Arial" w:hAnsi="Arial" w:cs="Arial"/>
          <w:sz w:val="24"/>
          <w:szCs w:val="24"/>
        </w:rPr>
        <w:t xml:space="preserve">/AOS, </w:t>
      </w:r>
      <w:r w:rsidR="00637D7A">
        <w:rPr>
          <w:rFonts w:ascii="Arial" w:hAnsi="Arial" w:cs="Arial"/>
          <w:sz w:val="24"/>
          <w:szCs w:val="24"/>
        </w:rPr>
        <w:t>7</w:t>
      </w:r>
      <w:r w:rsidRPr="00A77EF6">
        <w:rPr>
          <w:rFonts w:ascii="Arial" w:hAnsi="Arial" w:cs="Arial"/>
          <w:sz w:val="24"/>
          <w:szCs w:val="24"/>
        </w:rPr>
        <w:t>8 points, 2004</w:t>
      </w:r>
    </w:p>
    <w:p w14:paraId="3415263E" w14:textId="1478AA38" w:rsidR="00A77EF6" w:rsidRPr="00A77EF6" w:rsidRDefault="00A77EF6" w:rsidP="005469ED">
      <w:pPr>
        <w:spacing w:after="0"/>
        <w:jc w:val="center"/>
        <w:rPr>
          <w:rFonts w:ascii="Arial" w:hAnsi="Arial" w:cs="Arial"/>
          <w:sz w:val="24"/>
          <w:szCs w:val="24"/>
        </w:rPr>
      </w:pPr>
      <w:r w:rsidRPr="00A77EF6">
        <w:rPr>
          <w:rFonts w:ascii="Arial" w:hAnsi="Arial" w:cs="Arial"/>
          <w:sz w:val="24"/>
          <w:szCs w:val="24"/>
        </w:rPr>
        <w:t xml:space="preserve">Photography by </w:t>
      </w:r>
      <w:r w:rsidR="00637D7A">
        <w:rPr>
          <w:rFonts w:ascii="Arial" w:hAnsi="Arial" w:cs="Arial"/>
          <w:sz w:val="24"/>
          <w:szCs w:val="24"/>
        </w:rPr>
        <w:t>William Merritt Collection</w:t>
      </w:r>
    </w:p>
    <w:p w14:paraId="2A68D7B1" w14:textId="4312F70E" w:rsidR="00A77EF6" w:rsidRDefault="00637D7A" w:rsidP="005469ED">
      <w:pPr>
        <w:spacing w:after="0"/>
        <w:jc w:val="center"/>
        <w:rPr>
          <w:rFonts w:ascii="Arial" w:hAnsi="Arial" w:cs="Arial"/>
          <w:sz w:val="24"/>
          <w:szCs w:val="24"/>
        </w:rPr>
      </w:pPr>
      <w:r>
        <w:rPr>
          <w:rFonts w:ascii="Arial" w:hAnsi="Arial" w:cs="Arial"/>
          <w:sz w:val="24"/>
          <w:szCs w:val="24"/>
        </w:rPr>
        <w:t xml:space="preserve">Pacific South Center Monthly Judging Center </w:t>
      </w:r>
    </w:p>
    <w:p w14:paraId="0B5DE01C" w14:textId="77777777" w:rsidR="00FB5C72" w:rsidRPr="005469ED" w:rsidRDefault="00FB5C72" w:rsidP="00FB5C72">
      <w:pPr>
        <w:autoSpaceDE w:val="0"/>
        <w:autoSpaceDN w:val="0"/>
        <w:adjustRightInd w:val="0"/>
        <w:spacing w:after="0"/>
        <w:rPr>
          <w:rFonts w:ascii="Arial" w:hAnsi="Arial" w:cs="Arial"/>
          <w:b/>
          <w:bCs/>
          <w:kern w:val="0"/>
          <w:u w:val="single"/>
          <w14:ligatures w14:val="none"/>
        </w:rPr>
      </w:pPr>
      <w:r w:rsidRPr="005469ED">
        <w:rPr>
          <w:rFonts w:ascii="Arial" w:hAnsi="Arial" w:cs="Arial"/>
          <w:b/>
          <w:bCs/>
          <w:kern w:val="0"/>
          <w:u w:val="single"/>
          <w14:ligatures w14:val="none"/>
        </w:rPr>
        <w:lastRenderedPageBreak/>
        <w:t>AOS Awards:</w:t>
      </w:r>
    </w:p>
    <w:p w14:paraId="2B6B3684" w14:textId="77777777" w:rsidR="00FB5C72" w:rsidRPr="005469ED" w:rsidRDefault="00FB5C72" w:rsidP="00FB5C72">
      <w:pPr>
        <w:pBdr>
          <w:top w:val="nil"/>
          <w:left w:val="nil"/>
          <w:bottom w:val="nil"/>
          <w:right w:val="nil"/>
          <w:between w:val="nil"/>
          <w:bar w:val="nil"/>
        </w:pBdr>
        <w:spacing w:after="0" w:line="240" w:lineRule="auto"/>
        <w:rPr>
          <w:rFonts w:ascii="Arial" w:eastAsia="Arial Unicode MS" w:hAnsi="Arial" w:cs="Arial"/>
          <w:color w:val="000000"/>
          <w:kern w:val="0"/>
          <w:sz w:val="24"/>
          <w:szCs w:val="24"/>
          <w:bdr w:val="nil"/>
          <w14:textOutline w14:w="0" w14:cap="flat" w14:cmpd="sng" w14:algn="ctr">
            <w14:noFill/>
            <w14:prstDash w14:val="solid"/>
            <w14:bevel/>
          </w14:textOutline>
          <w14:ligatures w14:val="none"/>
        </w:rPr>
      </w:pPr>
    </w:p>
    <w:p w14:paraId="4B171D1A" w14:textId="77777777" w:rsidR="00FB5C72" w:rsidRPr="005469ED" w:rsidRDefault="00FB5C72" w:rsidP="00FB5C72">
      <w:pPr>
        <w:pBdr>
          <w:top w:val="nil"/>
          <w:left w:val="nil"/>
          <w:bottom w:val="nil"/>
          <w:right w:val="nil"/>
          <w:between w:val="nil"/>
          <w:bar w:val="nil"/>
        </w:pBdr>
        <w:spacing w:after="0" w:line="240" w:lineRule="auto"/>
        <w:rPr>
          <w:rFonts w:ascii="Arial" w:eastAsia="Arial Unicode MS" w:hAnsi="Arial" w:cs="Arial"/>
          <w:color w:val="000000"/>
          <w:kern w:val="0"/>
          <w:sz w:val="24"/>
          <w:szCs w:val="24"/>
          <w:bdr w:val="nil"/>
          <w14:textOutline w14:w="0" w14:cap="flat" w14:cmpd="sng" w14:algn="ctr">
            <w14:noFill/>
            <w14:prstDash w14:val="solid"/>
            <w14:bevel/>
          </w14:textOutline>
          <w14:ligatures w14:val="none"/>
        </w:rPr>
      </w:pPr>
      <w:r>
        <w:rPr>
          <w:rFonts w:ascii="Arial" w:eastAsia="Arial Unicode MS" w:hAnsi="Arial" w:cs="Arial"/>
          <w:color w:val="000000"/>
          <w:kern w:val="0"/>
          <w:sz w:val="24"/>
          <w:szCs w:val="24"/>
          <w:bdr w:val="nil"/>
          <w14:textOutline w14:w="0" w14:cap="flat" w14:cmpd="sng" w14:algn="ctr">
            <w14:noFill/>
            <w14:prstDash w14:val="solid"/>
            <w14:bevel/>
          </w14:textOutline>
          <w14:ligatures w14:val="none"/>
        </w:rPr>
        <w:t xml:space="preserve">Laelia </w:t>
      </w:r>
      <w:r w:rsidRPr="005469ED">
        <w:rPr>
          <w:rFonts w:ascii="Arial" w:eastAsia="Arial Unicode MS" w:hAnsi="Arial" w:cs="Arial"/>
          <w:i/>
          <w:iCs/>
          <w:color w:val="000000"/>
          <w:kern w:val="0"/>
          <w:sz w:val="24"/>
          <w:szCs w:val="24"/>
          <w:bdr w:val="nil"/>
          <w14:textOutline w14:w="0" w14:cap="flat" w14:cmpd="sng" w14:algn="ctr">
            <w14:noFill/>
            <w14:prstDash w14:val="solid"/>
            <w14:bevel/>
          </w14:textOutline>
          <w14:ligatures w14:val="none"/>
        </w:rPr>
        <w:t>anceps</w:t>
      </w:r>
    </w:p>
    <w:tbl>
      <w:tblPr>
        <w:tblStyle w:val="TableGrid"/>
        <w:tblW w:w="10340" w:type="dxa"/>
        <w:tblLayout w:type="fixed"/>
        <w:tblLook w:val="04A0" w:firstRow="1" w:lastRow="0" w:firstColumn="1" w:lastColumn="0" w:noHBand="0" w:noVBand="1"/>
      </w:tblPr>
      <w:tblGrid>
        <w:gridCol w:w="1164"/>
        <w:gridCol w:w="823"/>
        <w:gridCol w:w="758"/>
        <w:gridCol w:w="760"/>
        <w:gridCol w:w="810"/>
        <w:gridCol w:w="810"/>
        <w:gridCol w:w="785"/>
        <w:gridCol w:w="831"/>
        <w:gridCol w:w="850"/>
        <w:gridCol w:w="769"/>
        <w:gridCol w:w="990"/>
        <w:gridCol w:w="990"/>
      </w:tblGrid>
      <w:tr w:rsidR="00FB5C72" w:rsidRPr="005469ED" w14:paraId="6883D070" w14:textId="77777777" w:rsidTr="00FA20C8">
        <w:tc>
          <w:tcPr>
            <w:tcW w:w="1164" w:type="dxa"/>
          </w:tcPr>
          <w:p w14:paraId="50C43C4C" w14:textId="77777777" w:rsidR="00FB5C72" w:rsidRPr="005469ED" w:rsidRDefault="00FB5C72" w:rsidP="00FA20C8">
            <w:pPr>
              <w:rPr>
                <w:rFonts w:ascii="Arial" w:hAnsi="Arial" w:cs="Arial"/>
                <w:color w:val="000000"/>
                <w:sz w:val="24"/>
                <w:szCs w:val="24"/>
                <w14:textOutline w14:w="0" w14:cap="flat" w14:cmpd="sng" w14:algn="ctr">
                  <w14:noFill/>
                  <w14:prstDash w14:val="solid"/>
                  <w14:bevel/>
                </w14:textOutline>
              </w:rPr>
            </w:pPr>
          </w:p>
        </w:tc>
        <w:tc>
          <w:tcPr>
            <w:tcW w:w="823" w:type="dxa"/>
          </w:tcPr>
          <w:p w14:paraId="1349FEE3"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FCC</w:t>
            </w:r>
          </w:p>
        </w:tc>
        <w:tc>
          <w:tcPr>
            <w:tcW w:w="758" w:type="dxa"/>
          </w:tcPr>
          <w:p w14:paraId="18C404B0"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AM</w:t>
            </w:r>
          </w:p>
        </w:tc>
        <w:tc>
          <w:tcPr>
            <w:tcW w:w="760" w:type="dxa"/>
          </w:tcPr>
          <w:p w14:paraId="32F48C96"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HCC</w:t>
            </w:r>
          </w:p>
        </w:tc>
        <w:tc>
          <w:tcPr>
            <w:tcW w:w="810" w:type="dxa"/>
          </w:tcPr>
          <w:p w14:paraId="6AC21641"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AQ</w:t>
            </w:r>
          </w:p>
        </w:tc>
        <w:tc>
          <w:tcPr>
            <w:tcW w:w="810" w:type="dxa"/>
          </w:tcPr>
          <w:p w14:paraId="32DCAB8F"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JC</w:t>
            </w:r>
          </w:p>
        </w:tc>
        <w:tc>
          <w:tcPr>
            <w:tcW w:w="785" w:type="dxa"/>
          </w:tcPr>
          <w:p w14:paraId="56AE4EA9"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CCM</w:t>
            </w:r>
          </w:p>
        </w:tc>
        <w:tc>
          <w:tcPr>
            <w:tcW w:w="831" w:type="dxa"/>
          </w:tcPr>
          <w:p w14:paraId="780C8EB2"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CCE</w:t>
            </w:r>
          </w:p>
        </w:tc>
        <w:tc>
          <w:tcPr>
            <w:tcW w:w="850" w:type="dxa"/>
          </w:tcPr>
          <w:p w14:paraId="14CB32AF"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CHM</w:t>
            </w:r>
          </w:p>
        </w:tc>
        <w:tc>
          <w:tcPr>
            <w:tcW w:w="769" w:type="dxa"/>
          </w:tcPr>
          <w:p w14:paraId="52642C54"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CBM</w:t>
            </w:r>
          </w:p>
        </w:tc>
        <w:tc>
          <w:tcPr>
            <w:tcW w:w="990" w:type="dxa"/>
          </w:tcPr>
          <w:p w14:paraId="68057AAA"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CBR</w:t>
            </w:r>
          </w:p>
        </w:tc>
        <w:tc>
          <w:tcPr>
            <w:tcW w:w="990" w:type="dxa"/>
          </w:tcPr>
          <w:p w14:paraId="353FB808"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TOTAL</w:t>
            </w:r>
          </w:p>
        </w:tc>
      </w:tr>
      <w:tr w:rsidR="00FB5C72" w:rsidRPr="005469ED" w14:paraId="7CF563CB" w14:textId="77777777" w:rsidTr="00FA20C8">
        <w:trPr>
          <w:trHeight w:val="314"/>
        </w:trPr>
        <w:tc>
          <w:tcPr>
            <w:tcW w:w="1164" w:type="dxa"/>
          </w:tcPr>
          <w:p w14:paraId="23E0481C" w14:textId="77777777" w:rsidR="00FB5C72" w:rsidRPr="005469ED" w:rsidRDefault="00FB5C72" w:rsidP="00FA20C8">
            <w:pP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AOS</w:t>
            </w:r>
          </w:p>
        </w:tc>
        <w:tc>
          <w:tcPr>
            <w:tcW w:w="823" w:type="dxa"/>
          </w:tcPr>
          <w:p w14:paraId="6E3B1177"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5</w:t>
            </w:r>
          </w:p>
        </w:tc>
        <w:tc>
          <w:tcPr>
            <w:tcW w:w="758" w:type="dxa"/>
          </w:tcPr>
          <w:p w14:paraId="6B1A0461"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53</w:t>
            </w:r>
          </w:p>
        </w:tc>
        <w:tc>
          <w:tcPr>
            <w:tcW w:w="760" w:type="dxa"/>
          </w:tcPr>
          <w:p w14:paraId="6026EAB5"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55</w:t>
            </w:r>
          </w:p>
        </w:tc>
        <w:tc>
          <w:tcPr>
            <w:tcW w:w="810" w:type="dxa"/>
          </w:tcPr>
          <w:p w14:paraId="50070A21"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w:t>
            </w:r>
          </w:p>
        </w:tc>
        <w:tc>
          <w:tcPr>
            <w:tcW w:w="810" w:type="dxa"/>
          </w:tcPr>
          <w:p w14:paraId="391C6ECD"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w:t>
            </w:r>
          </w:p>
        </w:tc>
        <w:tc>
          <w:tcPr>
            <w:tcW w:w="785" w:type="dxa"/>
          </w:tcPr>
          <w:p w14:paraId="12D38E02"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15</w:t>
            </w:r>
          </w:p>
        </w:tc>
        <w:tc>
          <w:tcPr>
            <w:tcW w:w="831" w:type="dxa"/>
          </w:tcPr>
          <w:p w14:paraId="58FBACE8"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w:t>
            </w:r>
          </w:p>
        </w:tc>
        <w:tc>
          <w:tcPr>
            <w:tcW w:w="850" w:type="dxa"/>
          </w:tcPr>
          <w:p w14:paraId="4A251360"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3</w:t>
            </w:r>
          </w:p>
        </w:tc>
        <w:tc>
          <w:tcPr>
            <w:tcW w:w="769" w:type="dxa"/>
          </w:tcPr>
          <w:p w14:paraId="0B653494"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3</w:t>
            </w:r>
          </w:p>
        </w:tc>
        <w:tc>
          <w:tcPr>
            <w:tcW w:w="990" w:type="dxa"/>
          </w:tcPr>
          <w:p w14:paraId="449EB80E" w14:textId="77777777" w:rsidR="00FB5C72" w:rsidRPr="005469ED" w:rsidRDefault="00FB5C72" w:rsidP="00FA20C8">
            <w:pPr>
              <w:pStyle w:val="ListParagraph"/>
              <w:numPr>
                <w:ilvl w:val="0"/>
                <w:numId w:val="1"/>
              </w:numPr>
              <w:jc w:val="center"/>
              <w:rPr>
                <w:rFonts w:ascii="Arial" w:hAnsi="Arial" w:cs="Arial"/>
                <w:color w:val="000000"/>
                <w:sz w:val="24"/>
                <w:szCs w:val="24"/>
                <w14:textOutline w14:w="0" w14:cap="flat" w14:cmpd="sng" w14:algn="ctr">
                  <w14:noFill/>
                  <w14:prstDash w14:val="solid"/>
                  <w14:bevel/>
                </w14:textOutline>
              </w:rPr>
            </w:pPr>
          </w:p>
        </w:tc>
        <w:tc>
          <w:tcPr>
            <w:tcW w:w="990" w:type="dxa"/>
          </w:tcPr>
          <w:p w14:paraId="1807C3F6"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138</w:t>
            </w:r>
          </w:p>
        </w:tc>
      </w:tr>
      <w:tr w:rsidR="00FB5C72" w:rsidRPr="005469ED" w14:paraId="4D44D981" w14:textId="77777777" w:rsidTr="00FA20C8">
        <w:tc>
          <w:tcPr>
            <w:tcW w:w="1164" w:type="dxa"/>
          </w:tcPr>
          <w:p w14:paraId="6D02621F" w14:textId="77777777" w:rsidR="00FB5C72" w:rsidRPr="005469ED" w:rsidRDefault="00FB5C72" w:rsidP="00FA20C8">
            <w:pPr>
              <w:rPr>
                <w:rFonts w:ascii="Arial" w:hAnsi="Arial" w:cs="Arial"/>
                <w:color w:val="000000"/>
                <w:sz w:val="24"/>
                <w:szCs w:val="24"/>
                <w14:textOutline w14:w="0" w14:cap="flat" w14:cmpd="sng" w14:algn="ctr">
                  <w14:noFill/>
                  <w14:prstDash w14:val="solid"/>
                  <w14:bevel/>
                </w14:textOutline>
              </w:rPr>
            </w:pPr>
          </w:p>
          <w:p w14:paraId="0F7B3760" w14:textId="77777777" w:rsidR="00FB5C72" w:rsidRPr="005469ED" w:rsidRDefault="00FB5C72" w:rsidP="00FA20C8">
            <w:pPr>
              <w:rPr>
                <w:rFonts w:ascii="Arial" w:hAnsi="Arial" w:cs="Arial"/>
                <w:color w:val="000000"/>
                <w:sz w:val="24"/>
                <w:szCs w:val="24"/>
                <w14:textOutline w14:w="0" w14:cap="flat" w14:cmpd="sng" w14:algn="ctr">
                  <w14:noFill/>
                  <w14:prstDash w14:val="solid"/>
                  <w14:bevel/>
                </w14:textOutline>
              </w:rPr>
            </w:pPr>
            <w:r w:rsidRPr="005469ED">
              <w:rPr>
                <w:rFonts w:ascii="Arial" w:hAnsi="Arial" w:cs="Arial"/>
                <w:color w:val="000000"/>
                <w:sz w:val="24"/>
                <w:szCs w:val="24"/>
                <w14:textOutline w14:w="0" w14:cap="flat" w14:cmpd="sng" w14:algn="ctr">
                  <w14:noFill/>
                  <w14:prstDash w14:val="solid"/>
                  <w14:bevel/>
                </w14:textOutline>
              </w:rPr>
              <w:t>Years Awarded</w:t>
            </w:r>
          </w:p>
        </w:tc>
        <w:tc>
          <w:tcPr>
            <w:tcW w:w="823" w:type="dxa"/>
          </w:tcPr>
          <w:p w14:paraId="050817F3"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1984 - 2020</w:t>
            </w:r>
          </w:p>
        </w:tc>
        <w:tc>
          <w:tcPr>
            <w:tcW w:w="758" w:type="dxa"/>
          </w:tcPr>
          <w:p w14:paraId="228B6FFD"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1966 - 2022</w:t>
            </w:r>
          </w:p>
        </w:tc>
        <w:tc>
          <w:tcPr>
            <w:tcW w:w="760" w:type="dxa"/>
          </w:tcPr>
          <w:p w14:paraId="5A5404EA" w14:textId="77777777" w:rsidR="00FB5C72"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1984</w:t>
            </w:r>
          </w:p>
          <w:p w14:paraId="644D7433" w14:textId="77777777" w:rsidR="00FB5C72"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w:t>
            </w:r>
          </w:p>
          <w:p w14:paraId="0A6FB7A6"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2018</w:t>
            </w:r>
          </w:p>
        </w:tc>
        <w:tc>
          <w:tcPr>
            <w:tcW w:w="810" w:type="dxa"/>
          </w:tcPr>
          <w:p w14:paraId="7AE51D17" w14:textId="77777777" w:rsidR="00FB5C72" w:rsidRDefault="00FB5C72" w:rsidP="00FA20C8">
            <w:pPr>
              <w:jc w:val="center"/>
              <w:rPr>
                <w:rFonts w:ascii="Arial" w:hAnsi="Arial" w:cs="Arial"/>
                <w:color w:val="000000"/>
                <w:sz w:val="24"/>
                <w:szCs w:val="24"/>
                <w14:textOutline w14:w="0" w14:cap="flat" w14:cmpd="sng" w14:algn="ctr">
                  <w14:noFill/>
                  <w14:prstDash w14:val="solid"/>
                  <w14:bevel/>
                </w14:textOutline>
              </w:rPr>
            </w:pPr>
          </w:p>
          <w:p w14:paraId="4299E7A1"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2006</w:t>
            </w:r>
          </w:p>
        </w:tc>
        <w:tc>
          <w:tcPr>
            <w:tcW w:w="810" w:type="dxa"/>
          </w:tcPr>
          <w:p w14:paraId="2557D119" w14:textId="77777777" w:rsidR="00FB5C72"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2003</w:t>
            </w:r>
          </w:p>
          <w:p w14:paraId="34FD7C1B"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and 2008</w:t>
            </w:r>
          </w:p>
        </w:tc>
        <w:tc>
          <w:tcPr>
            <w:tcW w:w="785" w:type="dxa"/>
          </w:tcPr>
          <w:p w14:paraId="7B8EF158" w14:textId="77777777" w:rsidR="00FB5C72"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1994</w:t>
            </w:r>
          </w:p>
          <w:p w14:paraId="35CDBF7F" w14:textId="77777777" w:rsidR="00FB5C72"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w:t>
            </w:r>
          </w:p>
          <w:p w14:paraId="31382ECC"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2020</w:t>
            </w:r>
          </w:p>
        </w:tc>
        <w:tc>
          <w:tcPr>
            <w:tcW w:w="831" w:type="dxa"/>
          </w:tcPr>
          <w:p w14:paraId="536822C6" w14:textId="77777777" w:rsidR="00FB5C72" w:rsidRDefault="00FB5C72" w:rsidP="00FA20C8">
            <w:pPr>
              <w:jc w:val="center"/>
              <w:rPr>
                <w:rFonts w:ascii="Arial" w:hAnsi="Arial" w:cs="Arial"/>
                <w:color w:val="000000"/>
                <w:sz w:val="24"/>
                <w:szCs w:val="24"/>
                <w14:textOutline w14:w="0" w14:cap="flat" w14:cmpd="sng" w14:algn="ctr">
                  <w14:noFill/>
                  <w14:prstDash w14:val="solid"/>
                  <w14:bevel/>
                </w14:textOutline>
              </w:rPr>
            </w:pPr>
          </w:p>
          <w:p w14:paraId="5D0AD786"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2014</w:t>
            </w:r>
          </w:p>
        </w:tc>
        <w:tc>
          <w:tcPr>
            <w:tcW w:w="850" w:type="dxa"/>
          </w:tcPr>
          <w:p w14:paraId="03FB2878" w14:textId="77777777" w:rsidR="00FB5C72"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1978</w:t>
            </w:r>
          </w:p>
          <w:p w14:paraId="554C2F93" w14:textId="77777777" w:rsidR="00FB5C72"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w:t>
            </w:r>
          </w:p>
          <w:p w14:paraId="66CA0C24"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1989</w:t>
            </w:r>
          </w:p>
        </w:tc>
        <w:tc>
          <w:tcPr>
            <w:tcW w:w="769" w:type="dxa"/>
          </w:tcPr>
          <w:p w14:paraId="7040B6F0" w14:textId="77777777" w:rsidR="00FB5C72"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1964 –</w:t>
            </w:r>
          </w:p>
          <w:p w14:paraId="7DB70AAC"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1975</w:t>
            </w:r>
          </w:p>
        </w:tc>
        <w:tc>
          <w:tcPr>
            <w:tcW w:w="990" w:type="dxa"/>
            <w:shd w:val="clear" w:color="auto" w:fill="auto"/>
          </w:tcPr>
          <w:p w14:paraId="7221617E"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p>
        </w:tc>
        <w:tc>
          <w:tcPr>
            <w:tcW w:w="990" w:type="dxa"/>
            <w:shd w:val="clear" w:color="auto" w:fill="D9D9D9" w:themeFill="background1" w:themeFillShade="D9"/>
          </w:tcPr>
          <w:p w14:paraId="05A6061A" w14:textId="77777777" w:rsidR="00FB5C72" w:rsidRPr="005469ED" w:rsidRDefault="00FB5C72" w:rsidP="00FA20C8">
            <w:pPr>
              <w:jc w:val="center"/>
              <w:rPr>
                <w:rFonts w:ascii="Arial" w:hAnsi="Arial" w:cs="Arial"/>
                <w:color w:val="000000"/>
                <w:sz w:val="24"/>
                <w:szCs w:val="24"/>
                <w14:textOutline w14:w="0" w14:cap="flat" w14:cmpd="sng" w14:algn="ctr">
                  <w14:noFill/>
                  <w14:prstDash w14:val="solid"/>
                  <w14:bevel/>
                </w14:textOutline>
              </w:rPr>
            </w:pPr>
          </w:p>
        </w:tc>
      </w:tr>
    </w:tbl>
    <w:p w14:paraId="6558FD55" w14:textId="77777777" w:rsidR="00FB5C72" w:rsidRPr="005469ED" w:rsidRDefault="00FB5C72" w:rsidP="00FB5C72">
      <w:pPr>
        <w:autoSpaceDE w:val="0"/>
        <w:autoSpaceDN w:val="0"/>
        <w:adjustRightInd w:val="0"/>
        <w:spacing w:after="0"/>
        <w:rPr>
          <w:rFonts w:ascii="Arial" w:hAnsi="Arial" w:cs="Arial"/>
          <w:kern w:val="0"/>
          <w14:ligatures w14:val="none"/>
        </w:rPr>
      </w:pPr>
    </w:p>
    <w:p w14:paraId="21FB8D0F" w14:textId="77777777" w:rsidR="00FB5C72" w:rsidRPr="00D203CA" w:rsidRDefault="00FB5C72" w:rsidP="00FB5C72">
      <w:pPr>
        <w:autoSpaceDE w:val="0"/>
        <w:autoSpaceDN w:val="0"/>
        <w:adjustRightInd w:val="0"/>
        <w:rPr>
          <w:rFonts w:ascii="Arial" w:hAnsi="Arial" w:cs="Arial"/>
          <w:kern w:val="0"/>
          <w:sz w:val="24"/>
          <w:szCs w:val="24"/>
          <w14:ligatures w14:val="none"/>
        </w:rPr>
      </w:pPr>
      <w:r w:rsidRPr="00D203CA">
        <w:rPr>
          <w:rFonts w:ascii="Arial" w:hAnsi="Arial" w:cs="Arial"/>
          <w:kern w:val="0"/>
          <w:sz w:val="24"/>
          <w:szCs w:val="24"/>
          <w14:ligatures w14:val="none"/>
        </w:rPr>
        <w:t xml:space="preserve">One hundred thirty-eight American Orchid Society </w:t>
      </w:r>
      <w:r w:rsidRPr="005469ED">
        <w:rPr>
          <w:rFonts w:ascii="Arial" w:hAnsi="Arial" w:cs="Arial"/>
          <w:kern w:val="0"/>
          <w:sz w:val="24"/>
          <w:szCs w:val="24"/>
          <w14:ligatures w14:val="none"/>
        </w:rPr>
        <w:t>awards averaging 3.</w:t>
      </w:r>
      <w:r w:rsidRPr="00D203CA">
        <w:rPr>
          <w:rFonts w:ascii="Arial" w:hAnsi="Arial" w:cs="Arial"/>
          <w:kern w:val="0"/>
          <w:sz w:val="24"/>
          <w:szCs w:val="24"/>
          <w14:ligatures w14:val="none"/>
        </w:rPr>
        <w:t>1</w:t>
      </w:r>
      <w:r w:rsidRPr="005469ED">
        <w:rPr>
          <w:rFonts w:ascii="Arial" w:hAnsi="Arial" w:cs="Arial"/>
          <w:kern w:val="0"/>
          <w:sz w:val="24"/>
          <w:szCs w:val="24"/>
          <w14:ligatures w14:val="none"/>
        </w:rPr>
        <w:t xml:space="preserve"> flowers and buds per inflorescences; </w:t>
      </w:r>
      <w:r w:rsidRPr="00D203CA">
        <w:rPr>
          <w:rFonts w:ascii="Arial" w:hAnsi="Arial" w:cs="Arial"/>
          <w:kern w:val="0"/>
          <w:sz w:val="24"/>
          <w:szCs w:val="24"/>
          <w14:ligatures w14:val="none"/>
        </w:rPr>
        <w:t>11</w:t>
      </w:r>
      <w:r w:rsidRPr="005469ED">
        <w:rPr>
          <w:rFonts w:ascii="Arial" w:hAnsi="Arial" w:cs="Arial"/>
          <w:kern w:val="0"/>
          <w:sz w:val="24"/>
          <w:szCs w:val="24"/>
          <w14:ligatures w14:val="none"/>
        </w:rPr>
        <w:t xml:space="preserve">.0 cm. median natural spread.   </w:t>
      </w:r>
    </w:p>
    <w:p w14:paraId="3E3A30C9" w14:textId="77777777" w:rsidR="00FB5C72" w:rsidRDefault="00FB5C72" w:rsidP="00FB5C72">
      <w:pPr>
        <w:autoSpaceDE w:val="0"/>
        <w:autoSpaceDN w:val="0"/>
        <w:adjustRightInd w:val="0"/>
        <w:rPr>
          <w:rFonts w:ascii="Arial" w:hAnsi="Arial" w:cs="Arial"/>
          <w:kern w:val="0"/>
          <w:sz w:val="24"/>
          <w:szCs w:val="24"/>
          <w14:ligatures w14:val="none"/>
        </w:rPr>
      </w:pPr>
    </w:p>
    <w:p w14:paraId="40D44CE2" w14:textId="07D2D4CB" w:rsidR="00FB5C72" w:rsidRPr="00D203CA" w:rsidRDefault="00FB5C72" w:rsidP="00FB5C72">
      <w:pPr>
        <w:autoSpaceDE w:val="0"/>
        <w:autoSpaceDN w:val="0"/>
        <w:adjustRightInd w:val="0"/>
        <w:rPr>
          <w:rFonts w:ascii="Arial" w:hAnsi="Arial" w:cs="Arial"/>
          <w:kern w:val="0"/>
          <w:sz w:val="24"/>
          <w:szCs w:val="24"/>
          <w14:ligatures w14:val="none"/>
        </w:rPr>
      </w:pPr>
      <w:r w:rsidRPr="00D203CA">
        <w:rPr>
          <w:rFonts w:ascii="Arial" w:hAnsi="Arial" w:cs="Arial"/>
          <w:kern w:val="0"/>
          <w:sz w:val="24"/>
          <w:szCs w:val="24"/>
          <w14:ligatures w14:val="none"/>
        </w:rPr>
        <w:t>Hybrids</w:t>
      </w:r>
    </w:p>
    <w:p w14:paraId="2B963E4A" w14:textId="77777777" w:rsidR="00FB5C72" w:rsidRDefault="00FB5C72" w:rsidP="00FB5C72">
      <w:pPr>
        <w:autoSpaceDE w:val="0"/>
        <w:autoSpaceDN w:val="0"/>
        <w:adjustRightInd w:val="0"/>
        <w:rPr>
          <w:rFonts w:ascii="Arial" w:hAnsi="Arial" w:cs="Arial"/>
          <w:kern w:val="0"/>
          <w:sz w:val="24"/>
          <w:szCs w:val="24"/>
          <w14:ligatures w14:val="none"/>
        </w:rPr>
      </w:pPr>
      <w:r>
        <w:rPr>
          <w:rFonts w:ascii="Arial" w:hAnsi="Arial" w:cs="Arial"/>
          <w:kern w:val="0"/>
          <w:sz w:val="24"/>
          <w:szCs w:val="24"/>
          <w14:ligatures w14:val="none"/>
        </w:rPr>
        <w:t>Three hundred thirty-nine</w:t>
      </w:r>
      <w:r w:rsidRPr="00D203CA">
        <w:rPr>
          <w:rFonts w:ascii="Arial" w:hAnsi="Arial" w:cs="Arial"/>
          <w:kern w:val="0"/>
          <w:sz w:val="24"/>
          <w:szCs w:val="24"/>
          <w14:ligatures w14:val="none"/>
        </w:rPr>
        <w:t xml:space="preserve"> F1 generation offspring found, </w:t>
      </w:r>
      <w:r>
        <w:rPr>
          <w:rFonts w:ascii="Arial" w:hAnsi="Arial" w:cs="Arial"/>
          <w:kern w:val="0"/>
          <w:sz w:val="24"/>
          <w:szCs w:val="24"/>
          <w14:ligatures w14:val="none"/>
        </w:rPr>
        <w:t>eighty-nine</w:t>
      </w:r>
      <w:r w:rsidRPr="00D203CA">
        <w:rPr>
          <w:rFonts w:ascii="Arial" w:hAnsi="Arial" w:cs="Arial"/>
          <w:kern w:val="0"/>
          <w:sz w:val="24"/>
          <w:szCs w:val="24"/>
          <w14:ligatures w14:val="none"/>
        </w:rPr>
        <w:t xml:space="preserve"> or </w:t>
      </w:r>
      <w:r>
        <w:rPr>
          <w:rFonts w:ascii="Arial" w:hAnsi="Arial" w:cs="Arial"/>
          <w:kern w:val="0"/>
          <w:sz w:val="24"/>
          <w:szCs w:val="24"/>
          <w14:ligatures w14:val="none"/>
        </w:rPr>
        <w:t>2</w:t>
      </w:r>
      <w:r w:rsidRPr="00D203CA">
        <w:rPr>
          <w:rFonts w:ascii="Arial" w:hAnsi="Arial" w:cs="Arial"/>
          <w:kern w:val="0"/>
          <w:sz w:val="24"/>
          <w:szCs w:val="24"/>
          <w14:ligatures w14:val="none"/>
        </w:rPr>
        <w:t>6.</w:t>
      </w:r>
      <w:r>
        <w:rPr>
          <w:rFonts w:ascii="Arial" w:hAnsi="Arial" w:cs="Arial"/>
          <w:kern w:val="0"/>
          <w:sz w:val="24"/>
          <w:szCs w:val="24"/>
          <w14:ligatures w14:val="none"/>
        </w:rPr>
        <w:t>3</w:t>
      </w:r>
      <w:r w:rsidRPr="00D203CA">
        <w:rPr>
          <w:rFonts w:ascii="Arial" w:hAnsi="Arial" w:cs="Arial"/>
          <w:kern w:val="0"/>
          <w:sz w:val="24"/>
          <w:szCs w:val="24"/>
          <w14:ligatures w14:val="none"/>
        </w:rPr>
        <w:t xml:space="preserve">% have been awarded. </w:t>
      </w:r>
      <w:r>
        <w:rPr>
          <w:rFonts w:ascii="Arial" w:hAnsi="Arial" w:cs="Arial"/>
          <w:kern w:val="0"/>
          <w:sz w:val="24"/>
          <w:szCs w:val="24"/>
          <w14:ligatures w14:val="none"/>
        </w:rPr>
        <w:t xml:space="preserve">Laelia </w:t>
      </w:r>
      <w:r w:rsidRPr="00ED374A">
        <w:rPr>
          <w:rFonts w:ascii="Arial" w:hAnsi="Arial" w:cs="Arial"/>
          <w:i/>
          <w:iCs/>
          <w:kern w:val="0"/>
          <w:sz w:val="24"/>
          <w:szCs w:val="24"/>
          <w14:ligatures w14:val="none"/>
        </w:rPr>
        <w:t>anceps</w:t>
      </w:r>
      <w:r w:rsidRPr="00D203CA">
        <w:rPr>
          <w:rFonts w:ascii="Arial" w:hAnsi="Arial" w:cs="Arial"/>
          <w:kern w:val="0"/>
          <w:sz w:val="24"/>
          <w:szCs w:val="24"/>
          <w14:ligatures w14:val="none"/>
        </w:rPr>
        <w:t xml:space="preserve"> has </w:t>
      </w:r>
      <w:r>
        <w:rPr>
          <w:rFonts w:ascii="Arial" w:hAnsi="Arial" w:cs="Arial"/>
          <w:kern w:val="0"/>
          <w:sz w:val="24"/>
          <w:szCs w:val="24"/>
          <w14:ligatures w14:val="none"/>
        </w:rPr>
        <w:t>eight</w:t>
      </w:r>
      <w:r w:rsidRPr="00D203CA">
        <w:rPr>
          <w:rFonts w:ascii="Arial" w:hAnsi="Arial" w:cs="Arial"/>
          <w:kern w:val="0"/>
          <w:sz w:val="24"/>
          <w:szCs w:val="24"/>
          <w14:ligatures w14:val="none"/>
        </w:rPr>
        <w:t xml:space="preserve"> hundred </w:t>
      </w:r>
      <w:r>
        <w:rPr>
          <w:rFonts w:ascii="Arial" w:hAnsi="Arial" w:cs="Arial"/>
          <w:kern w:val="0"/>
          <w:sz w:val="24"/>
          <w:szCs w:val="24"/>
          <w14:ligatures w14:val="none"/>
        </w:rPr>
        <w:t>fifty-six</w:t>
      </w:r>
      <w:r w:rsidRPr="00D203CA">
        <w:rPr>
          <w:rFonts w:ascii="Arial" w:hAnsi="Arial" w:cs="Arial"/>
          <w:kern w:val="0"/>
          <w:sz w:val="24"/>
          <w:szCs w:val="24"/>
          <w14:ligatures w14:val="none"/>
        </w:rPr>
        <w:t xml:space="preserve"> progeny.  Of the thirty-two F1 generation hybrids registered, </w:t>
      </w:r>
      <w:r>
        <w:rPr>
          <w:rFonts w:ascii="Arial" w:hAnsi="Arial" w:cs="Arial"/>
          <w:kern w:val="0"/>
          <w:sz w:val="24"/>
          <w:szCs w:val="24"/>
          <w14:ligatures w14:val="none"/>
        </w:rPr>
        <w:t xml:space="preserve">Laelia </w:t>
      </w:r>
      <w:r w:rsidRPr="00D203CA">
        <w:rPr>
          <w:rFonts w:ascii="Arial" w:hAnsi="Arial" w:cs="Arial"/>
          <w:i/>
          <w:iCs/>
          <w:kern w:val="0"/>
          <w:sz w:val="24"/>
          <w:szCs w:val="24"/>
          <w14:ligatures w14:val="none"/>
        </w:rPr>
        <w:t>anceps</w:t>
      </w:r>
      <w:r w:rsidRPr="00D203CA">
        <w:rPr>
          <w:rFonts w:ascii="Arial" w:hAnsi="Arial" w:cs="Arial"/>
          <w:kern w:val="0"/>
          <w:sz w:val="24"/>
          <w:szCs w:val="24"/>
          <w14:ligatures w14:val="none"/>
        </w:rPr>
        <w:t xml:space="preserve"> was used </w:t>
      </w:r>
      <w:r>
        <w:rPr>
          <w:rFonts w:ascii="Arial" w:hAnsi="Arial" w:cs="Arial"/>
          <w:kern w:val="0"/>
          <w:sz w:val="24"/>
          <w:szCs w:val="24"/>
          <w14:ligatures w14:val="none"/>
        </w:rPr>
        <w:t>one hundred thirty-five</w:t>
      </w:r>
      <w:r w:rsidRPr="00D203CA">
        <w:rPr>
          <w:rFonts w:ascii="Arial" w:hAnsi="Arial" w:cs="Arial"/>
          <w:kern w:val="0"/>
          <w:sz w:val="24"/>
          <w:szCs w:val="24"/>
          <w14:ligatures w14:val="none"/>
        </w:rPr>
        <w:t xml:space="preserve"> times as the seed parent and </w:t>
      </w:r>
      <w:r>
        <w:rPr>
          <w:rFonts w:ascii="Arial" w:hAnsi="Arial" w:cs="Arial"/>
          <w:kern w:val="0"/>
          <w:sz w:val="24"/>
          <w:szCs w:val="24"/>
          <w14:ligatures w14:val="none"/>
        </w:rPr>
        <w:t>two hundred four</w:t>
      </w:r>
      <w:r w:rsidRPr="00D203CA">
        <w:rPr>
          <w:rFonts w:ascii="Arial" w:hAnsi="Arial" w:cs="Arial"/>
          <w:kern w:val="0"/>
          <w:sz w:val="24"/>
          <w:szCs w:val="24"/>
          <w14:ligatures w14:val="none"/>
        </w:rPr>
        <w:t xml:space="preserve"> times as the pollen parent.  The first </w:t>
      </w:r>
      <w:r>
        <w:rPr>
          <w:rFonts w:ascii="Arial" w:hAnsi="Arial" w:cs="Arial"/>
          <w:kern w:val="0"/>
          <w:sz w:val="24"/>
          <w:szCs w:val="24"/>
          <w14:ligatures w14:val="none"/>
        </w:rPr>
        <w:t xml:space="preserve">Laelia </w:t>
      </w:r>
      <w:r w:rsidRPr="00D203CA">
        <w:rPr>
          <w:rFonts w:ascii="Arial" w:hAnsi="Arial" w:cs="Arial"/>
          <w:i/>
          <w:iCs/>
          <w:kern w:val="0"/>
          <w:sz w:val="24"/>
          <w:szCs w:val="24"/>
          <w14:ligatures w14:val="none"/>
        </w:rPr>
        <w:t>anceps</w:t>
      </w:r>
      <w:r w:rsidRPr="00D203CA">
        <w:rPr>
          <w:rFonts w:ascii="Arial" w:hAnsi="Arial" w:cs="Arial"/>
          <w:kern w:val="0"/>
          <w:sz w:val="24"/>
          <w:szCs w:val="24"/>
          <w14:ligatures w14:val="none"/>
        </w:rPr>
        <w:t xml:space="preserve"> hybrid was registered in 1</w:t>
      </w:r>
      <w:r>
        <w:rPr>
          <w:rFonts w:ascii="Arial" w:hAnsi="Arial" w:cs="Arial"/>
          <w:kern w:val="0"/>
          <w:sz w:val="24"/>
          <w:szCs w:val="24"/>
          <w14:ligatures w14:val="none"/>
        </w:rPr>
        <w:t>8</w:t>
      </w:r>
      <w:r w:rsidRPr="00D203CA">
        <w:rPr>
          <w:rFonts w:ascii="Arial" w:hAnsi="Arial" w:cs="Arial"/>
          <w:kern w:val="0"/>
          <w:sz w:val="24"/>
          <w:szCs w:val="24"/>
          <w14:ligatures w14:val="none"/>
        </w:rPr>
        <w:t xml:space="preserve">93, </w:t>
      </w:r>
      <w:r>
        <w:rPr>
          <w:rFonts w:ascii="Arial" w:hAnsi="Arial" w:cs="Arial"/>
          <w:kern w:val="0"/>
          <w:sz w:val="24"/>
          <w:szCs w:val="24"/>
          <w14:ligatures w14:val="none"/>
        </w:rPr>
        <w:t>Laelia Finckeniana</w:t>
      </w:r>
      <w:r w:rsidRPr="00D203CA">
        <w:rPr>
          <w:rFonts w:ascii="Arial" w:hAnsi="Arial" w:cs="Arial"/>
          <w:kern w:val="0"/>
          <w:sz w:val="24"/>
          <w:szCs w:val="24"/>
          <w14:ligatures w14:val="none"/>
        </w:rPr>
        <w:t>, (</w:t>
      </w:r>
      <w:r>
        <w:rPr>
          <w:rFonts w:ascii="Arial" w:hAnsi="Arial" w:cs="Arial"/>
          <w:kern w:val="0"/>
          <w:sz w:val="24"/>
          <w:szCs w:val="24"/>
          <w14:ligatures w14:val="none"/>
        </w:rPr>
        <w:t xml:space="preserve">Laelia </w:t>
      </w:r>
      <w:r w:rsidRPr="00ED374A">
        <w:rPr>
          <w:rFonts w:ascii="Arial" w:hAnsi="Arial" w:cs="Arial"/>
          <w:i/>
          <w:iCs/>
          <w:kern w:val="0"/>
          <w:sz w:val="24"/>
          <w:szCs w:val="24"/>
          <w14:ligatures w14:val="none"/>
        </w:rPr>
        <w:t>anceps</w:t>
      </w:r>
      <w:r w:rsidRPr="00D203CA">
        <w:rPr>
          <w:rFonts w:ascii="Arial" w:hAnsi="Arial" w:cs="Arial"/>
          <w:kern w:val="0"/>
          <w:sz w:val="24"/>
          <w:szCs w:val="24"/>
          <w14:ligatures w14:val="none"/>
        </w:rPr>
        <w:t xml:space="preserve"> x </w:t>
      </w:r>
      <w:r>
        <w:rPr>
          <w:rFonts w:ascii="Arial" w:hAnsi="Arial" w:cs="Arial"/>
          <w:kern w:val="0"/>
          <w:sz w:val="24"/>
          <w:szCs w:val="24"/>
          <w14:ligatures w14:val="none"/>
        </w:rPr>
        <w:t xml:space="preserve">Laelia </w:t>
      </w:r>
      <w:r w:rsidRPr="00ED374A">
        <w:rPr>
          <w:rFonts w:ascii="Arial" w:hAnsi="Arial" w:cs="Arial"/>
          <w:i/>
          <w:iCs/>
          <w:kern w:val="0"/>
          <w:sz w:val="24"/>
          <w:szCs w:val="24"/>
          <w14:ligatures w14:val="none"/>
        </w:rPr>
        <w:t>albida</w:t>
      </w:r>
      <w:r w:rsidRPr="00D203CA">
        <w:rPr>
          <w:rFonts w:ascii="Arial" w:hAnsi="Arial" w:cs="Arial"/>
          <w:kern w:val="0"/>
          <w:sz w:val="24"/>
          <w:szCs w:val="24"/>
          <w14:ligatures w14:val="none"/>
        </w:rPr>
        <w:t xml:space="preserve">).  </w:t>
      </w:r>
      <w:r>
        <w:rPr>
          <w:rFonts w:ascii="Arial" w:hAnsi="Arial" w:cs="Arial"/>
          <w:kern w:val="0"/>
          <w:sz w:val="24"/>
          <w:szCs w:val="24"/>
          <w14:ligatures w14:val="none"/>
        </w:rPr>
        <w:t>Laelia Finckeniana</w:t>
      </w:r>
      <w:r w:rsidRPr="00D203CA">
        <w:rPr>
          <w:rFonts w:ascii="Arial" w:hAnsi="Arial" w:cs="Arial"/>
          <w:kern w:val="0"/>
          <w:sz w:val="24"/>
          <w:szCs w:val="24"/>
          <w14:ligatures w14:val="none"/>
        </w:rPr>
        <w:t xml:space="preserve"> originated and registered in 1953 by </w:t>
      </w:r>
      <w:r>
        <w:rPr>
          <w:rFonts w:ascii="Arial" w:hAnsi="Arial" w:cs="Arial"/>
          <w:kern w:val="0"/>
          <w:sz w:val="24"/>
          <w:szCs w:val="24"/>
          <w14:ligatures w14:val="none"/>
        </w:rPr>
        <w:t>hort</w:t>
      </w:r>
      <w:r w:rsidRPr="00D203CA">
        <w:rPr>
          <w:rFonts w:ascii="Arial" w:hAnsi="Arial" w:cs="Arial"/>
          <w:kern w:val="0"/>
          <w:sz w:val="24"/>
          <w:szCs w:val="24"/>
          <w14:ligatures w14:val="none"/>
        </w:rPr>
        <w:t xml:space="preserve">.  There have been steady registrations of </w:t>
      </w:r>
      <w:r>
        <w:rPr>
          <w:rFonts w:ascii="Arial" w:hAnsi="Arial" w:cs="Arial"/>
          <w:kern w:val="0"/>
          <w:sz w:val="24"/>
          <w:szCs w:val="24"/>
          <w14:ligatures w14:val="none"/>
        </w:rPr>
        <w:t xml:space="preserve">Laelia </w:t>
      </w:r>
      <w:r w:rsidRPr="00ED374A">
        <w:rPr>
          <w:rFonts w:ascii="Arial" w:hAnsi="Arial" w:cs="Arial"/>
          <w:i/>
          <w:iCs/>
          <w:kern w:val="0"/>
          <w:sz w:val="24"/>
          <w:szCs w:val="24"/>
          <w14:ligatures w14:val="none"/>
        </w:rPr>
        <w:t>anceps</w:t>
      </w:r>
      <w:r w:rsidRPr="00D203CA">
        <w:rPr>
          <w:rFonts w:ascii="Arial" w:hAnsi="Arial" w:cs="Arial"/>
          <w:kern w:val="0"/>
          <w:sz w:val="24"/>
          <w:szCs w:val="24"/>
          <w14:ligatures w14:val="none"/>
        </w:rPr>
        <w:t xml:space="preserve"> hybrids since 1</w:t>
      </w:r>
      <w:r>
        <w:rPr>
          <w:rFonts w:ascii="Arial" w:hAnsi="Arial" w:cs="Arial"/>
          <w:kern w:val="0"/>
          <w:sz w:val="24"/>
          <w:szCs w:val="24"/>
          <w14:ligatures w14:val="none"/>
        </w:rPr>
        <w:t>8</w:t>
      </w:r>
      <w:r w:rsidRPr="00D203CA">
        <w:rPr>
          <w:rFonts w:ascii="Arial" w:hAnsi="Arial" w:cs="Arial"/>
          <w:kern w:val="0"/>
          <w:sz w:val="24"/>
          <w:szCs w:val="24"/>
          <w14:ligatures w14:val="none"/>
        </w:rPr>
        <w:t>93 with the last registration occurring in 202</w:t>
      </w:r>
      <w:r>
        <w:rPr>
          <w:rFonts w:ascii="Arial" w:hAnsi="Arial" w:cs="Arial"/>
          <w:kern w:val="0"/>
          <w:sz w:val="24"/>
          <w:szCs w:val="24"/>
          <w14:ligatures w14:val="none"/>
        </w:rPr>
        <w:t>1</w:t>
      </w:r>
      <w:r w:rsidRPr="00D203CA">
        <w:rPr>
          <w:rFonts w:ascii="Arial" w:hAnsi="Arial" w:cs="Arial"/>
          <w:kern w:val="0"/>
          <w:sz w:val="24"/>
          <w:szCs w:val="24"/>
          <w14:ligatures w14:val="none"/>
        </w:rPr>
        <w:t xml:space="preserve">. </w:t>
      </w:r>
    </w:p>
    <w:p w14:paraId="79CB27D6" w14:textId="77777777" w:rsidR="00FB5C72" w:rsidRDefault="00FB5C72" w:rsidP="00FB5C72">
      <w:pPr>
        <w:autoSpaceDE w:val="0"/>
        <w:autoSpaceDN w:val="0"/>
        <w:adjustRightInd w:val="0"/>
        <w:rPr>
          <w:rFonts w:ascii="Arial" w:hAnsi="Arial" w:cs="Arial"/>
          <w:kern w:val="0"/>
          <w:sz w:val="24"/>
          <w:szCs w:val="24"/>
          <w14:ligatures w14:val="none"/>
        </w:rPr>
      </w:pPr>
    </w:p>
    <w:p w14:paraId="3DE05B99" w14:textId="77777777" w:rsidR="00FB5C72" w:rsidRPr="00D203CA" w:rsidRDefault="00FB5C72" w:rsidP="00FB5C72">
      <w:pPr>
        <w:autoSpaceDE w:val="0"/>
        <w:autoSpaceDN w:val="0"/>
        <w:adjustRightInd w:val="0"/>
        <w:rPr>
          <w:rFonts w:ascii="Arial" w:hAnsi="Arial" w:cs="Arial"/>
          <w:kern w:val="0"/>
          <w:sz w:val="24"/>
          <w:szCs w:val="24"/>
          <w14:ligatures w14:val="none"/>
        </w:rPr>
      </w:pPr>
      <w:r>
        <w:rPr>
          <w:rFonts w:ascii="Arial" w:hAnsi="Arial" w:cs="Arial"/>
          <w:kern w:val="0"/>
          <w:sz w:val="24"/>
          <w:szCs w:val="24"/>
          <w14:ligatures w14:val="none"/>
        </w:rPr>
        <w:t xml:space="preserve">Laelia </w:t>
      </w:r>
      <w:r w:rsidRPr="00ED374A">
        <w:rPr>
          <w:rFonts w:ascii="Arial" w:hAnsi="Arial" w:cs="Arial"/>
          <w:i/>
          <w:iCs/>
          <w:kern w:val="0"/>
          <w:sz w:val="24"/>
          <w:szCs w:val="24"/>
          <w14:ligatures w14:val="none"/>
        </w:rPr>
        <w:t>anceps</w:t>
      </w:r>
      <w:r>
        <w:rPr>
          <w:rFonts w:ascii="Arial" w:hAnsi="Arial" w:cs="Arial"/>
          <w:kern w:val="0"/>
          <w:sz w:val="24"/>
          <w:szCs w:val="24"/>
          <w14:ligatures w14:val="none"/>
        </w:rPr>
        <w:t xml:space="preserve"> Hybrids Registered</w:t>
      </w:r>
      <w:r w:rsidRPr="00D203CA">
        <w:rPr>
          <w:rFonts w:ascii="Arial" w:hAnsi="Arial" w:cs="Arial"/>
          <w:kern w:val="0"/>
          <w:sz w:val="24"/>
          <w:szCs w:val="24"/>
          <w14:ligatures w14:val="none"/>
        </w:rPr>
        <w:t xml:space="preserve">             </w:t>
      </w:r>
    </w:p>
    <w:tbl>
      <w:tblPr>
        <w:tblStyle w:val="TableGrid"/>
        <w:tblW w:w="0" w:type="auto"/>
        <w:tblLook w:val="04A0" w:firstRow="1" w:lastRow="0" w:firstColumn="1" w:lastColumn="0" w:noHBand="0" w:noVBand="1"/>
      </w:tblPr>
      <w:tblGrid>
        <w:gridCol w:w="1378"/>
        <w:gridCol w:w="860"/>
        <w:gridCol w:w="860"/>
        <w:gridCol w:w="860"/>
        <w:gridCol w:w="859"/>
        <w:gridCol w:w="859"/>
        <w:gridCol w:w="859"/>
        <w:gridCol w:w="859"/>
        <w:gridCol w:w="1097"/>
        <w:gridCol w:w="859"/>
      </w:tblGrid>
      <w:tr w:rsidR="00FB5C72" w14:paraId="019A4F5C" w14:textId="77777777" w:rsidTr="00FA20C8">
        <w:tc>
          <w:tcPr>
            <w:tcW w:w="935" w:type="dxa"/>
          </w:tcPr>
          <w:p w14:paraId="6326D7B1" w14:textId="77777777" w:rsidR="00FB5C72" w:rsidRDefault="00FB5C72" w:rsidP="00FA20C8">
            <w:pPr>
              <w:autoSpaceDE w:val="0"/>
              <w:autoSpaceDN w:val="0"/>
              <w:adjustRightInd w:val="0"/>
              <w:rPr>
                <w:rFonts w:ascii="Arial" w:hAnsi="Arial" w:cs="Arial"/>
                <w:sz w:val="24"/>
                <w:szCs w:val="24"/>
              </w:rPr>
            </w:pPr>
            <w:r>
              <w:rPr>
                <w:rFonts w:ascii="Arial" w:hAnsi="Arial" w:cs="Arial"/>
                <w:sz w:val="24"/>
                <w:szCs w:val="24"/>
              </w:rPr>
              <w:t>Years</w:t>
            </w:r>
          </w:p>
        </w:tc>
        <w:tc>
          <w:tcPr>
            <w:tcW w:w="935" w:type="dxa"/>
          </w:tcPr>
          <w:p w14:paraId="642D9CB5"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1893 –</w:t>
            </w:r>
          </w:p>
          <w:p w14:paraId="44E1ABD0"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1900</w:t>
            </w:r>
          </w:p>
        </w:tc>
        <w:tc>
          <w:tcPr>
            <w:tcW w:w="935" w:type="dxa"/>
          </w:tcPr>
          <w:p w14:paraId="20891F29"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1901 – 1920</w:t>
            </w:r>
          </w:p>
        </w:tc>
        <w:tc>
          <w:tcPr>
            <w:tcW w:w="935" w:type="dxa"/>
          </w:tcPr>
          <w:p w14:paraId="477D1E24"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1921 – 1940</w:t>
            </w:r>
          </w:p>
        </w:tc>
        <w:tc>
          <w:tcPr>
            <w:tcW w:w="935" w:type="dxa"/>
          </w:tcPr>
          <w:p w14:paraId="25FA3867"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1941</w:t>
            </w:r>
          </w:p>
          <w:p w14:paraId="0B527B6C"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w:t>
            </w:r>
          </w:p>
          <w:p w14:paraId="765593F4"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1960</w:t>
            </w:r>
          </w:p>
        </w:tc>
        <w:tc>
          <w:tcPr>
            <w:tcW w:w="935" w:type="dxa"/>
          </w:tcPr>
          <w:p w14:paraId="4C1A00E9"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1961</w:t>
            </w:r>
          </w:p>
          <w:p w14:paraId="1CA1BB7F"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w:t>
            </w:r>
          </w:p>
          <w:p w14:paraId="03A2AA3E"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1980</w:t>
            </w:r>
          </w:p>
        </w:tc>
        <w:tc>
          <w:tcPr>
            <w:tcW w:w="935" w:type="dxa"/>
          </w:tcPr>
          <w:p w14:paraId="1269BB5B"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1981</w:t>
            </w:r>
          </w:p>
          <w:p w14:paraId="7D4559B0"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w:t>
            </w:r>
          </w:p>
          <w:p w14:paraId="688EA7A7"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2000</w:t>
            </w:r>
          </w:p>
        </w:tc>
        <w:tc>
          <w:tcPr>
            <w:tcW w:w="935" w:type="dxa"/>
          </w:tcPr>
          <w:p w14:paraId="43C28F1B"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2001 –</w:t>
            </w:r>
          </w:p>
          <w:p w14:paraId="19F8C5B2"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2020</w:t>
            </w:r>
          </w:p>
        </w:tc>
        <w:tc>
          <w:tcPr>
            <w:tcW w:w="935" w:type="dxa"/>
          </w:tcPr>
          <w:p w14:paraId="77C4EAB1"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2021</w:t>
            </w:r>
          </w:p>
          <w:p w14:paraId="586C8EDF"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w:t>
            </w:r>
          </w:p>
          <w:p w14:paraId="57B1E38B"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Forward</w:t>
            </w:r>
          </w:p>
        </w:tc>
        <w:tc>
          <w:tcPr>
            <w:tcW w:w="935" w:type="dxa"/>
          </w:tcPr>
          <w:p w14:paraId="5E731FDD" w14:textId="77777777" w:rsidR="00FB5C72" w:rsidRDefault="00FB5C72" w:rsidP="00FA20C8">
            <w:pPr>
              <w:autoSpaceDE w:val="0"/>
              <w:autoSpaceDN w:val="0"/>
              <w:adjustRightInd w:val="0"/>
              <w:rPr>
                <w:rFonts w:ascii="Arial" w:hAnsi="Arial" w:cs="Arial"/>
                <w:sz w:val="24"/>
                <w:szCs w:val="24"/>
              </w:rPr>
            </w:pPr>
            <w:r>
              <w:rPr>
                <w:rFonts w:ascii="Arial" w:hAnsi="Arial" w:cs="Arial"/>
                <w:sz w:val="24"/>
                <w:szCs w:val="24"/>
              </w:rPr>
              <w:t>Total</w:t>
            </w:r>
          </w:p>
        </w:tc>
      </w:tr>
      <w:tr w:rsidR="00FB5C72" w14:paraId="281FC602" w14:textId="77777777" w:rsidTr="00FA20C8">
        <w:tc>
          <w:tcPr>
            <w:tcW w:w="935" w:type="dxa"/>
          </w:tcPr>
          <w:p w14:paraId="17E32962" w14:textId="77777777" w:rsidR="00FB5C72" w:rsidRDefault="00FB5C72" w:rsidP="00FA20C8">
            <w:pPr>
              <w:autoSpaceDE w:val="0"/>
              <w:autoSpaceDN w:val="0"/>
              <w:adjustRightInd w:val="0"/>
              <w:rPr>
                <w:rFonts w:ascii="Arial" w:hAnsi="Arial" w:cs="Arial"/>
                <w:sz w:val="24"/>
                <w:szCs w:val="24"/>
              </w:rPr>
            </w:pPr>
            <w:r>
              <w:rPr>
                <w:rFonts w:ascii="Arial" w:hAnsi="Arial" w:cs="Arial"/>
                <w:sz w:val="24"/>
                <w:szCs w:val="24"/>
              </w:rPr>
              <w:t>Number of Hybrids Registered</w:t>
            </w:r>
          </w:p>
        </w:tc>
        <w:tc>
          <w:tcPr>
            <w:tcW w:w="935" w:type="dxa"/>
          </w:tcPr>
          <w:p w14:paraId="00B7477C" w14:textId="77777777" w:rsidR="00FB5C72" w:rsidRDefault="00FB5C72" w:rsidP="00FA20C8">
            <w:pPr>
              <w:autoSpaceDE w:val="0"/>
              <w:autoSpaceDN w:val="0"/>
              <w:adjustRightInd w:val="0"/>
              <w:jc w:val="center"/>
              <w:rPr>
                <w:rFonts w:ascii="Arial" w:hAnsi="Arial" w:cs="Arial"/>
                <w:sz w:val="24"/>
                <w:szCs w:val="24"/>
              </w:rPr>
            </w:pPr>
          </w:p>
          <w:p w14:paraId="123E057A"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7</w:t>
            </w:r>
          </w:p>
        </w:tc>
        <w:tc>
          <w:tcPr>
            <w:tcW w:w="935" w:type="dxa"/>
          </w:tcPr>
          <w:p w14:paraId="7064D599" w14:textId="77777777" w:rsidR="00FB5C72" w:rsidRDefault="00FB5C72" w:rsidP="00FA20C8">
            <w:pPr>
              <w:autoSpaceDE w:val="0"/>
              <w:autoSpaceDN w:val="0"/>
              <w:adjustRightInd w:val="0"/>
              <w:jc w:val="center"/>
              <w:rPr>
                <w:rFonts w:ascii="Arial" w:hAnsi="Arial" w:cs="Arial"/>
                <w:sz w:val="24"/>
                <w:szCs w:val="24"/>
              </w:rPr>
            </w:pPr>
          </w:p>
          <w:p w14:paraId="67634C16"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22</w:t>
            </w:r>
          </w:p>
        </w:tc>
        <w:tc>
          <w:tcPr>
            <w:tcW w:w="935" w:type="dxa"/>
          </w:tcPr>
          <w:p w14:paraId="676ACB6C" w14:textId="77777777" w:rsidR="00FB5C72" w:rsidRDefault="00FB5C72" w:rsidP="00FA20C8">
            <w:pPr>
              <w:autoSpaceDE w:val="0"/>
              <w:autoSpaceDN w:val="0"/>
              <w:adjustRightInd w:val="0"/>
              <w:jc w:val="center"/>
              <w:rPr>
                <w:rFonts w:ascii="Arial" w:hAnsi="Arial" w:cs="Arial"/>
                <w:sz w:val="24"/>
                <w:szCs w:val="24"/>
              </w:rPr>
            </w:pPr>
          </w:p>
          <w:p w14:paraId="070AC980"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7</w:t>
            </w:r>
          </w:p>
        </w:tc>
        <w:tc>
          <w:tcPr>
            <w:tcW w:w="935" w:type="dxa"/>
          </w:tcPr>
          <w:p w14:paraId="43E0F01E" w14:textId="77777777" w:rsidR="00FB5C72" w:rsidRDefault="00FB5C72" w:rsidP="00FA20C8">
            <w:pPr>
              <w:autoSpaceDE w:val="0"/>
              <w:autoSpaceDN w:val="0"/>
              <w:adjustRightInd w:val="0"/>
              <w:jc w:val="center"/>
              <w:rPr>
                <w:rFonts w:ascii="Arial" w:hAnsi="Arial" w:cs="Arial"/>
                <w:sz w:val="24"/>
                <w:szCs w:val="24"/>
              </w:rPr>
            </w:pPr>
          </w:p>
          <w:p w14:paraId="276886B7"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9</w:t>
            </w:r>
          </w:p>
        </w:tc>
        <w:tc>
          <w:tcPr>
            <w:tcW w:w="935" w:type="dxa"/>
          </w:tcPr>
          <w:p w14:paraId="7004EFD2" w14:textId="77777777" w:rsidR="00FB5C72" w:rsidRDefault="00FB5C72" w:rsidP="00FA20C8">
            <w:pPr>
              <w:autoSpaceDE w:val="0"/>
              <w:autoSpaceDN w:val="0"/>
              <w:adjustRightInd w:val="0"/>
              <w:jc w:val="center"/>
              <w:rPr>
                <w:rFonts w:ascii="Arial" w:hAnsi="Arial" w:cs="Arial"/>
                <w:sz w:val="24"/>
                <w:szCs w:val="24"/>
              </w:rPr>
            </w:pPr>
          </w:p>
          <w:p w14:paraId="08714739"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51</w:t>
            </w:r>
          </w:p>
        </w:tc>
        <w:tc>
          <w:tcPr>
            <w:tcW w:w="935" w:type="dxa"/>
          </w:tcPr>
          <w:p w14:paraId="7CC619F7" w14:textId="77777777" w:rsidR="00FB5C72" w:rsidRDefault="00FB5C72" w:rsidP="00FA20C8">
            <w:pPr>
              <w:autoSpaceDE w:val="0"/>
              <w:autoSpaceDN w:val="0"/>
              <w:adjustRightInd w:val="0"/>
              <w:jc w:val="center"/>
              <w:rPr>
                <w:rFonts w:ascii="Arial" w:hAnsi="Arial" w:cs="Arial"/>
                <w:sz w:val="24"/>
                <w:szCs w:val="24"/>
              </w:rPr>
            </w:pPr>
          </w:p>
          <w:p w14:paraId="56DF04C7"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92</w:t>
            </w:r>
          </w:p>
        </w:tc>
        <w:tc>
          <w:tcPr>
            <w:tcW w:w="935" w:type="dxa"/>
          </w:tcPr>
          <w:p w14:paraId="44C71D6F" w14:textId="77777777" w:rsidR="00FB5C72" w:rsidRDefault="00FB5C72" w:rsidP="00FA20C8">
            <w:pPr>
              <w:autoSpaceDE w:val="0"/>
              <w:autoSpaceDN w:val="0"/>
              <w:adjustRightInd w:val="0"/>
              <w:jc w:val="center"/>
              <w:rPr>
                <w:rFonts w:ascii="Arial" w:hAnsi="Arial" w:cs="Arial"/>
                <w:sz w:val="24"/>
                <w:szCs w:val="24"/>
              </w:rPr>
            </w:pPr>
          </w:p>
          <w:p w14:paraId="25C10EAE"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144</w:t>
            </w:r>
          </w:p>
        </w:tc>
        <w:tc>
          <w:tcPr>
            <w:tcW w:w="935" w:type="dxa"/>
          </w:tcPr>
          <w:p w14:paraId="7A5CFD81" w14:textId="77777777" w:rsidR="00FB5C72" w:rsidRDefault="00FB5C72" w:rsidP="00FA20C8">
            <w:pPr>
              <w:autoSpaceDE w:val="0"/>
              <w:autoSpaceDN w:val="0"/>
              <w:adjustRightInd w:val="0"/>
              <w:jc w:val="center"/>
              <w:rPr>
                <w:rFonts w:ascii="Arial" w:hAnsi="Arial" w:cs="Arial"/>
                <w:sz w:val="24"/>
                <w:szCs w:val="24"/>
              </w:rPr>
            </w:pPr>
          </w:p>
          <w:p w14:paraId="5C7624F7"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9</w:t>
            </w:r>
          </w:p>
        </w:tc>
        <w:tc>
          <w:tcPr>
            <w:tcW w:w="935" w:type="dxa"/>
          </w:tcPr>
          <w:p w14:paraId="3B74EF2C" w14:textId="77777777" w:rsidR="00FB5C72" w:rsidRDefault="00FB5C72" w:rsidP="00FA20C8">
            <w:pPr>
              <w:autoSpaceDE w:val="0"/>
              <w:autoSpaceDN w:val="0"/>
              <w:adjustRightInd w:val="0"/>
              <w:jc w:val="center"/>
              <w:rPr>
                <w:rFonts w:ascii="Arial" w:hAnsi="Arial" w:cs="Arial"/>
                <w:sz w:val="24"/>
                <w:szCs w:val="24"/>
              </w:rPr>
            </w:pPr>
          </w:p>
          <w:p w14:paraId="100843DA" w14:textId="77777777" w:rsidR="00FB5C72" w:rsidRDefault="00FB5C72" w:rsidP="00FA20C8">
            <w:pPr>
              <w:autoSpaceDE w:val="0"/>
              <w:autoSpaceDN w:val="0"/>
              <w:adjustRightInd w:val="0"/>
              <w:jc w:val="center"/>
              <w:rPr>
                <w:rFonts w:ascii="Arial" w:hAnsi="Arial" w:cs="Arial"/>
                <w:sz w:val="24"/>
                <w:szCs w:val="24"/>
              </w:rPr>
            </w:pPr>
            <w:r>
              <w:rPr>
                <w:rFonts w:ascii="Arial" w:hAnsi="Arial" w:cs="Arial"/>
                <w:sz w:val="24"/>
                <w:szCs w:val="24"/>
              </w:rPr>
              <w:t>339</w:t>
            </w:r>
          </w:p>
        </w:tc>
      </w:tr>
    </w:tbl>
    <w:p w14:paraId="65FBFCF6" w14:textId="77777777" w:rsidR="00FB5C72" w:rsidRPr="00D203CA" w:rsidRDefault="00FB5C72" w:rsidP="00FB5C72">
      <w:pPr>
        <w:autoSpaceDE w:val="0"/>
        <w:autoSpaceDN w:val="0"/>
        <w:adjustRightInd w:val="0"/>
        <w:rPr>
          <w:rFonts w:ascii="Arial" w:hAnsi="Arial" w:cs="Arial"/>
          <w:kern w:val="0"/>
          <w:sz w:val="24"/>
          <w:szCs w:val="24"/>
          <w14:ligatures w14:val="none"/>
        </w:rPr>
      </w:pPr>
    </w:p>
    <w:p w14:paraId="0F245917" w14:textId="6C029BD1" w:rsidR="00FB5C72" w:rsidRPr="005469ED" w:rsidRDefault="00FB5C72" w:rsidP="00FB5C72">
      <w:pPr>
        <w:autoSpaceDE w:val="0"/>
        <w:autoSpaceDN w:val="0"/>
        <w:adjustRightInd w:val="0"/>
        <w:rPr>
          <w:rFonts w:ascii="Arial" w:hAnsi="Arial" w:cs="Arial"/>
          <w:kern w:val="0"/>
          <w:sz w:val="24"/>
          <w:szCs w:val="24"/>
          <w14:ligatures w14:val="none"/>
        </w:rPr>
      </w:pPr>
      <w:bookmarkStart w:id="0" w:name="_Hlk163326805"/>
      <w:r w:rsidRPr="00D203CA">
        <w:rPr>
          <w:rFonts w:ascii="Arial" w:hAnsi="Arial" w:cs="Arial"/>
          <w:kern w:val="0"/>
          <w:sz w:val="24"/>
          <w:szCs w:val="24"/>
          <w14:ligatures w14:val="none"/>
        </w:rPr>
        <w:t xml:space="preserve">The </w:t>
      </w:r>
      <w:r>
        <w:rPr>
          <w:rFonts w:ascii="Arial" w:hAnsi="Arial" w:cs="Arial"/>
          <w:kern w:val="0"/>
          <w:sz w:val="24"/>
          <w:szCs w:val="24"/>
          <w14:ligatures w14:val="none"/>
        </w:rPr>
        <w:t xml:space="preserve">Laelia </w:t>
      </w:r>
      <w:r w:rsidRPr="0042704C">
        <w:rPr>
          <w:rFonts w:ascii="Arial" w:hAnsi="Arial" w:cs="Arial"/>
          <w:i/>
          <w:iCs/>
          <w:kern w:val="0"/>
          <w:sz w:val="24"/>
          <w:szCs w:val="24"/>
          <w14:ligatures w14:val="none"/>
        </w:rPr>
        <w:t>anceps</w:t>
      </w:r>
      <w:r w:rsidRPr="00D203CA">
        <w:rPr>
          <w:rFonts w:ascii="Arial" w:hAnsi="Arial" w:cs="Arial"/>
          <w:kern w:val="0"/>
          <w:sz w:val="24"/>
          <w:szCs w:val="24"/>
          <w14:ligatures w14:val="none"/>
        </w:rPr>
        <w:t xml:space="preserve"> hybrid that has received the largest number of American Orchid Society awards </w:t>
      </w:r>
      <w:r>
        <w:rPr>
          <w:rFonts w:ascii="Arial" w:hAnsi="Arial" w:cs="Arial"/>
          <w:kern w:val="0"/>
          <w:sz w:val="24"/>
          <w:szCs w:val="24"/>
          <w14:ligatures w14:val="none"/>
        </w:rPr>
        <w:t xml:space="preserve">is </w:t>
      </w:r>
      <w:r w:rsidRPr="0042704C">
        <w:rPr>
          <w:rFonts w:ascii="Arial" w:hAnsi="Arial" w:cs="Arial"/>
          <w:kern w:val="0"/>
          <w:sz w:val="24"/>
          <w:szCs w:val="24"/>
          <w14:ligatures w14:val="none"/>
        </w:rPr>
        <w:t xml:space="preserve">Laeliocattleya </w:t>
      </w:r>
      <w:r>
        <w:rPr>
          <w:rFonts w:ascii="Arial" w:hAnsi="Arial" w:cs="Arial"/>
          <w:kern w:val="0"/>
          <w:sz w:val="24"/>
          <w:szCs w:val="24"/>
          <w14:ligatures w14:val="none"/>
        </w:rPr>
        <w:t>Miss Wonderful</w:t>
      </w:r>
      <w:r w:rsidRPr="00D203CA">
        <w:rPr>
          <w:rFonts w:ascii="Arial" w:hAnsi="Arial" w:cs="Arial"/>
          <w:kern w:val="0"/>
          <w:sz w:val="24"/>
          <w:szCs w:val="24"/>
          <w14:ligatures w14:val="none"/>
        </w:rPr>
        <w:t>, (</w:t>
      </w:r>
      <w:r>
        <w:rPr>
          <w:rFonts w:ascii="Arial" w:hAnsi="Arial" w:cs="Arial"/>
          <w:kern w:val="0"/>
          <w:sz w:val="24"/>
          <w:szCs w:val="24"/>
          <w14:ligatures w14:val="none"/>
        </w:rPr>
        <w:t xml:space="preserve">Laelia </w:t>
      </w:r>
      <w:r w:rsidRPr="0042704C">
        <w:rPr>
          <w:rFonts w:ascii="Arial" w:hAnsi="Arial" w:cs="Arial"/>
          <w:i/>
          <w:iCs/>
          <w:kern w:val="0"/>
          <w:sz w:val="24"/>
          <w:szCs w:val="24"/>
          <w14:ligatures w14:val="none"/>
        </w:rPr>
        <w:t>anceps</w:t>
      </w:r>
      <w:r w:rsidRPr="00D203CA">
        <w:rPr>
          <w:rFonts w:ascii="Arial" w:hAnsi="Arial" w:cs="Arial"/>
          <w:kern w:val="0"/>
          <w:sz w:val="24"/>
          <w:szCs w:val="24"/>
          <w14:ligatures w14:val="none"/>
        </w:rPr>
        <w:t xml:space="preserve"> x Cattleya </w:t>
      </w:r>
      <w:r>
        <w:rPr>
          <w:rFonts w:ascii="Arial" w:hAnsi="Arial" w:cs="Arial"/>
          <w:kern w:val="0"/>
          <w:sz w:val="24"/>
          <w:szCs w:val="24"/>
          <w14:ligatures w14:val="none"/>
        </w:rPr>
        <w:t>Mari’s Song</w:t>
      </w:r>
      <w:r w:rsidRPr="00D203CA">
        <w:rPr>
          <w:rFonts w:ascii="Arial" w:hAnsi="Arial" w:cs="Arial"/>
          <w:kern w:val="0"/>
          <w:sz w:val="24"/>
          <w:szCs w:val="24"/>
          <w14:ligatures w14:val="none"/>
        </w:rPr>
        <w:t xml:space="preserve">).  </w:t>
      </w:r>
      <w:r>
        <w:rPr>
          <w:rFonts w:ascii="Arial" w:hAnsi="Arial" w:cs="Arial"/>
          <w:kern w:val="0"/>
          <w:sz w:val="24"/>
          <w:szCs w:val="24"/>
          <w14:ligatures w14:val="none"/>
        </w:rPr>
        <w:t>Laeliocattleya Miss Wonderful</w:t>
      </w:r>
      <w:r w:rsidRPr="00D203CA">
        <w:rPr>
          <w:rFonts w:ascii="Arial" w:hAnsi="Arial" w:cs="Arial"/>
          <w:kern w:val="0"/>
          <w:sz w:val="24"/>
          <w:szCs w:val="24"/>
          <w14:ligatures w14:val="none"/>
        </w:rPr>
        <w:t xml:space="preserve"> has received </w:t>
      </w:r>
      <w:r>
        <w:rPr>
          <w:rFonts w:ascii="Arial" w:hAnsi="Arial" w:cs="Arial"/>
          <w:kern w:val="0"/>
          <w:sz w:val="24"/>
          <w:szCs w:val="24"/>
          <w14:ligatures w14:val="none"/>
        </w:rPr>
        <w:t xml:space="preserve">nineteen </w:t>
      </w:r>
      <w:r w:rsidRPr="00D203CA">
        <w:rPr>
          <w:rFonts w:ascii="Arial" w:hAnsi="Arial" w:cs="Arial"/>
          <w:kern w:val="0"/>
          <w:sz w:val="24"/>
          <w:szCs w:val="24"/>
          <w14:ligatures w14:val="none"/>
        </w:rPr>
        <w:t xml:space="preserve">American Orchid Society awards (AM – </w:t>
      </w:r>
      <w:r>
        <w:rPr>
          <w:rFonts w:ascii="Arial" w:hAnsi="Arial" w:cs="Arial"/>
          <w:kern w:val="0"/>
          <w:sz w:val="24"/>
          <w:szCs w:val="24"/>
          <w14:ligatures w14:val="none"/>
        </w:rPr>
        <w:t>12</w:t>
      </w:r>
      <w:r w:rsidRPr="00D203CA">
        <w:rPr>
          <w:rFonts w:ascii="Arial" w:hAnsi="Arial" w:cs="Arial"/>
          <w:kern w:val="0"/>
          <w:sz w:val="24"/>
          <w:szCs w:val="24"/>
          <w14:ligatures w14:val="none"/>
        </w:rPr>
        <w:t>; HCC –</w:t>
      </w:r>
      <w:r>
        <w:rPr>
          <w:rFonts w:ascii="Arial" w:hAnsi="Arial" w:cs="Arial"/>
          <w:kern w:val="0"/>
          <w:sz w:val="24"/>
          <w:szCs w:val="24"/>
          <w14:ligatures w14:val="none"/>
        </w:rPr>
        <w:t xml:space="preserve"> 5</w:t>
      </w:r>
      <w:r w:rsidRPr="00D203CA">
        <w:rPr>
          <w:rFonts w:ascii="Arial" w:hAnsi="Arial" w:cs="Arial"/>
          <w:kern w:val="0"/>
          <w:sz w:val="24"/>
          <w:szCs w:val="24"/>
          <w14:ligatures w14:val="none"/>
        </w:rPr>
        <w:t xml:space="preserve">; </w:t>
      </w:r>
      <w:r>
        <w:rPr>
          <w:rFonts w:ascii="Arial" w:hAnsi="Arial" w:cs="Arial"/>
          <w:kern w:val="0"/>
          <w:sz w:val="24"/>
          <w:szCs w:val="24"/>
          <w14:ligatures w14:val="none"/>
        </w:rPr>
        <w:t xml:space="preserve">AQ – 1; </w:t>
      </w:r>
      <w:r w:rsidRPr="00D203CA">
        <w:rPr>
          <w:rFonts w:ascii="Arial" w:hAnsi="Arial" w:cs="Arial"/>
          <w:kern w:val="0"/>
          <w:sz w:val="24"/>
          <w:szCs w:val="24"/>
          <w14:ligatures w14:val="none"/>
        </w:rPr>
        <w:t xml:space="preserve">and </w:t>
      </w:r>
      <w:r>
        <w:rPr>
          <w:rFonts w:ascii="Arial" w:hAnsi="Arial" w:cs="Arial"/>
          <w:kern w:val="0"/>
          <w:sz w:val="24"/>
          <w:szCs w:val="24"/>
          <w14:ligatures w14:val="none"/>
        </w:rPr>
        <w:t>J</w:t>
      </w:r>
      <w:r w:rsidRPr="00D203CA">
        <w:rPr>
          <w:rFonts w:ascii="Arial" w:hAnsi="Arial" w:cs="Arial"/>
          <w:kern w:val="0"/>
          <w:sz w:val="24"/>
          <w:szCs w:val="24"/>
          <w14:ligatures w14:val="none"/>
        </w:rPr>
        <w:t xml:space="preserve">C – </w:t>
      </w:r>
      <w:r>
        <w:rPr>
          <w:rFonts w:ascii="Arial" w:hAnsi="Arial" w:cs="Arial"/>
          <w:kern w:val="0"/>
          <w:sz w:val="24"/>
          <w:szCs w:val="24"/>
          <w14:ligatures w14:val="none"/>
        </w:rPr>
        <w:t>1</w:t>
      </w:r>
      <w:r w:rsidRPr="00D203CA">
        <w:rPr>
          <w:rFonts w:ascii="Arial" w:hAnsi="Arial" w:cs="Arial"/>
          <w:kern w:val="0"/>
          <w:sz w:val="24"/>
          <w:szCs w:val="24"/>
          <w14:ligatures w14:val="none"/>
        </w:rPr>
        <w:t xml:space="preserve">).  </w:t>
      </w:r>
      <w:r>
        <w:rPr>
          <w:rFonts w:ascii="Arial" w:hAnsi="Arial" w:cs="Arial"/>
          <w:kern w:val="0"/>
          <w:sz w:val="24"/>
          <w:szCs w:val="24"/>
          <w14:ligatures w14:val="none"/>
        </w:rPr>
        <w:t xml:space="preserve">Laeliocattleya Miss Wonderful </w:t>
      </w:r>
      <w:r w:rsidRPr="00D203CA">
        <w:rPr>
          <w:rFonts w:ascii="Arial" w:hAnsi="Arial" w:cs="Arial"/>
          <w:kern w:val="0"/>
          <w:sz w:val="24"/>
          <w:szCs w:val="24"/>
          <w14:ligatures w14:val="none"/>
        </w:rPr>
        <w:t xml:space="preserve">has </w:t>
      </w:r>
      <w:r>
        <w:rPr>
          <w:rFonts w:ascii="Arial" w:hAnsi="Arial" w:cs="Arial"/>
          <w:kern w:val="0"/>
          <w:sz w:val="24"/>
          <w:szCs w:val="24"/>
          <w14:ligatures w14:val="none"/>
        </w:rPr>
        <w:t>seven</w:t>
      </w:r>
      <w:r w:rsidRPr="00D203CA">
        <w:rPr>
          <w:rFonts w:ascii="Arial" w:hAnsi="Arial" w:cs="Arial"/>
          <w:kern w:val="0"/>
          <w:sz w:val="24"/>
          <w:szCs w:val="24"/>
          <w14:ligatures w14:val="none"/>
        </w:rPr>
        <w:t xml:space="preserve"> registered offspring and </w:t>
      </w:r>
      <w:r>
        <w:rPr>
          <w:rFonts w:ascii="Arial" w:hAnsi="Arial" w:cs="Arial"/>
          <w:kern w:val="0"/>
          <w:sz w:val="24"/>
          <w:szCs w:val="24"/>
          <w14:ligatures w14:val="none"/>
        </w:rPr>
        <w:t>seven</w:t>
      </w:r>
      <w:r w:rsidRPr="00D203CA">
        <w:rPr>
          <w:rFonts w:ascii="Arial" w:hAnsi="Arial" w:cs="Arial"/>
          <w:kern w:val="0"/>
          <w:sz w:val="24"/>
          <w:szCs w:val="24"/>
          <w14:ligatures w14:val="none"/>
        </w:rPr>
        <w:t xml:space="preserve"> total progeny.  </w:t>
      </w:r>
      <w:r>
        <w:rPr>
          <w:rFonts w:ascii="Arial" w:hAnsi="Arial" w:cs="Arial"/>
          <w:kern w:val="0"/>
          <w:sz w:val="24"/>
          <w:szCs w:val="24"/>
          <w14:ligatures w14:val="none"/>
        </w:rPr>
        <w:t xml:space="preserve">Laeliocattleya Miss Wonderful </w:t>
      </w:r>
      <w:r w:rsidRPr="00D203CA">
        <w:rPr>
          <w:rFonts w:ascii="Arial" w:hAnsi="Arial" w:cs="Arial"/>
          <w:kern w:val="0"/>
          <w:sz w:val="24"/>
          <w:szCs w:val="24"/>
          <w14:ligatures w14:val="none"/>
        </w:rPr>
        <w:t xml:space="preserve">was originated by and registered in </w:t>
      </w:r>
      <w:r>
        <w:rPr>
          <w:rFonts w:ascii="Arial" w:hAnsi="Arial" w:cs="Arial"/>
          <w:kern w:val="0"/>
          <w:sz w:val="24"/>
          <w:szCs w:val="24"/>
          <w14:ligatures w14:val="none"/>
        </w:rPr>
        <w:t>2005</w:t>
      </w:r>
      <w:r w:rsidRPr="00D203CA">
        <w:rPr>
          <w:rFonts w:ascii="Arial" w:hAnsi="Arial" w:cs="Arial"/>
          <w:kern w:val="0"/>
          <w:sz w:val="24"/>
          <w:szCs w:val="24"/>
          <w14:ligatures w14:val="none"/>
        </w:rPr>
        <w:t xml:space="preserve"> by </w:t>
      </w:r>
      <w:r>
        <w:rPr>
          <w:rFonts w:ascii="Arial" w:hAnsi="Arial" w:cs="Arial"/>
          <w:kern w:val="0"/>
          <w:sz w:val="24"/>
          <w:szCs w:val="24"/>
          <w14:ligatures w14:val="none"/>
        </w:rPr>
        <w:t>Santa Barbara Orchids</w:t>
      </w:r>
      <w:r w:rsidRPr="00D203CA">
        <w:rPr>
          <w:rFonts w:ascii="Arial" w:hAnsi="Arial" w:cs="Arial"/>
          <w:kern w:val="0"/>
          <w:sz w:val="24"/>
          <w:szCs w:val="24"/>
          <w14:ligatures w14:val="none"/>
        </w:rPr>
        <w:t xml:space="preserve">.         </w:t>
      </w:r>
    </w:p>
    <w:bookmarkEnd w:id="0"/>
    <w:p w14:paraId="05806063" w14:textId="77777777" w:rsidR="00FB5C72" w:rsidRPr="00A77EF6" w:rsidRDefault="00FB5C72" w:rsidP="00FB5C72">
      <w:pPr>
        <w:spacing w:after="0"/>
        <w:rPr>
          <w:rFonts w:ascii="Arial" w:hAnsi="Arial" w:cs="Arial"/>
          <w:sz w:val="24"/>
          <w:szCs w:val="24"/>
        </w:rPr>
      </w:pPr>
    </w:p>
    <w:p w14:paraId="13275980" w14:textId="1128239C" w:rsidR="00A77EF6" w:rsidRPr="00A77EF6" w:rsidRDefault="00FB5C72" w:rsidP="00FB5C72">
      <w:pPr>
        <w:spacing w:after="0"/>
        <w:jc w:val="center"/>
        <w:rPr>
          <w:rFonts w:ascii="Arial" w:hAnsi="Arial" w:cs="Arial"/>
          <w:sz w:val="24"/>
          <w:szCs w:val="24"/>
        </w:rPr>
      </w:pPr>
      <w:r>
        <w:rPr>
          <w:noProof/>
        </w:rPr>
        <w:lastRenderedPageBreak/>
        <w:drawing>
          <wp:inline distT="0" distB="0" distL="0" distR="0" wp14:anchorId="4BEAE12D" wp14:editId="061CA3D3">
            <wp:extent cx="2671638" cy="2494916"/>
            <wp:effectExtent l="0" t="0" r="0" b="635"/>
            <wp:docPr id="240996381" name="Picture 1" descr="A close-up of a pink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6381" name="Picture 1" descr="A close-up of a pink orchid&#10;&#10;Description automatically generated"/>
                    <pic:cNvPicPr/>
                  </pic:nvPicPr>
                  <pic:blipFill>
                    <a:blip r:embed="rId12"/>
                    <a:stretch>
                      <a:fillRect/>
                    </a:stretch>
                  </pic:blipFill>
                  <pic:spPr>
                    <a:xfrm>
                      <a:off x="0" y="0"/>
                      <a:ext cx="2688230" cy="2510411"/>
                    </a:xfrm>
                    <a:prstGeom prst="rect">
                      <a:avLst/>
                    </a:prstGeom>
                  </pic:spPr>
                </pic:pic>
              </a:graphicData>
            </a:graphic>
          </wp:inline>
        </w:drawing>
      </w:r>
    </w:p>
    <w:p w14:paraId="2A3BDB1B" w14:textId="7E09F98C" w:rsidR="00FB5C72" w:rsidRPr="00A77EF6" w:rsidRDefault="00FB5C72" w:rsidP="00FB5C72">
      <w:pPr>
        <w:spacing w:after="0"/>
        <w:jc w:val="center"/>
        <w:rPr>
          <w:rFonts w:ascii="Arial" w:hAnsi="Arial" w:cs="Arial"/>
          <w:sz w:val="24"/>
          <w:szCs w:val="24"/>
        </w:rPr>
      </w:pPr>
      <w:r w:rsidRPr="00A77EF6">
        <w:rPr>
          <w:rFonts w:ascii="Arial" w:hAnsi="Arial" w:cs="Arial"/>
          <w:sz w:val="24"/>
          <w:szCs w:val="24"/>
        </w:rPr>
        <w:t>Laeli</w:t>
      </w:r>
      <w:r>
        <w:rPr>
          <w:rFonts w:ascii="Arial" w:hAnsi="Arial" w:cs="Arial"/>
          <w:sz w:val="24"/>
          <w:szCs w:val="24"/>
        </w:rPr>
        <w:t>ocattleya</w:t>
      </w:r>
      <w:r w:rsidRPr="00A77EF6">
        <w:rPr>
          <w:rFonts w:ascii="Arial" w:hAnsi="Arial" w:cs="Arial"/>
          <w:sz w:val="24"/>
          <w:szCs w:val="24"/>
        </w:rPr>
        <w:t xml:space="preserve"> </w:t>
      </w:r>
      <w:r>
        <w:rPr>
          <w:rFonts w:ascii="Arial" w:hAnsi="Arial" w:cs="Arial"/>
          <w:sz w:val="24"/>
          <w:szCs w:val="24"/>
        </w:rPr>
        <w:t>Miss Wonderful</w:t>
      </w:r>
      <w:r w:rsidRPr="00A77EF6">
        <w:rPr>
          <w:rFonts w:ascii="Arial" w:hAnsi="Arial" w:cs="Arial"/>
          <w:sz w:val="24"/>
          <w:szCs w:val="24"/>
        </w:rPr>
        <w:t xml:space="preserve"> ‘</w:t>
      </w:r>
      <w:r>
        <w:rPr>
          <w:rFonts w:ascii="Arial" w:hAnsi="Arial" w:cs="Arial"/>
          <w:sz w:val="24"/>
          <w:szCs w:val="24"/>
        </w:rPr>
        <w:t>Fine Line</w:t>
      </w:r>
      <w:r w:rsidRPr="00A77EF6">
        <w:rPr>
          <w:rFonts w:ascii="Arial" w:hAnsi="Arial" w:cs="Arial"/>
          <w:sz w:val="24"/>
          <w:szCs w:val="24"/>
        </w:rPr>
        <w:t xml:space="preserve">’ </w:t>
      </w:r>
      <w:r>
        <w:rPr>
          <w:rFonts w:ascii="Arial" w:hAnsi="Arial" w:cs="Arial"/>
          <w:sz w:val="24"/>
          <w:szCs w:val="24"/>
        </w:rPr>
        <w:t>JC</w:t>
      </w:r>
      <w:r w:rsidRPr="00A77EF6">
        <w:rPr>
          <w:rFonts w:ascii="Arial" w:hAnsi="Arial" w:cs="Arial"/>
          <w:sz w:val="24"/>
          <w:szCs w:val="24"/>
        </w:rPr>
        <w:t>/AOS, 2004</w:t>
      </w:r>
    </w:p>
    <w:p w14:paraId="55517638" w14:textId="30F4E322" w:rsidR="00FB5C72" w:rsidRPr="00A77EF6" w:rsidRDefault="00FB5C72" w:rsidP="00FB5C72">
      <w:pPr>
        <w:spacing w:after="0"/>
        <w:jc w:val="center"/>
        <w:rPr>
          <w:rFonts w:ascii="Arial" w:hAnsi="Arial" w:cs="Arial"/>
          <w:sz w:val="24"/>
          <w:szCs w:val="24"/>
        </w:rPr>
      </w:pPr>
      <w:r w:rsidRPr="00A77EF6">
        <w:rPr>
          <w:rFonts w:ascii="Arial" w:hAnsi="Arial" w:cs="Arial"/>
          <w:sz w:val="24"/>
          <w:szCs w:val="24"/>
        </w:rPr>
        <w:t xml:space="preserve">Photography by </w:t>
      </w:r>
      <w:r>
        <w:rPr>
          <w:rFonts w:ascii="Arial" w:hAnsi="Arial" w:cs="Arial"/>
          <w:sz w:val="24"/>
          <w:szCs w:val="24"/>
        </w:rPr>
        <w:t>L. Batchman</w:t>
      </w:r>
    </w:p>
    <w:p w14:paraId="31313343" w14:textId="5F53A8FC" w:rsidR="00FB5C72" w:rsidRDefault="00FB5C72" w:rsidP="00FB5C72">
      <w:pPr>
        <w:spacing w:after="0"/>
        <w:jc w:val="center"/>
        <w:rPr>
          <w:rFonts w:ascii="Arial" w:hAnsi="Arial" w:cs="Arial"/>
          <w:sz w:val="24"/>
          <w:szCs w:val="24"/>
        </w:rPr>
      </w:pPr>
      <w:r>
        <w:rPr>
          <w:rFonts w:ascii="Arial" w:hAnsi="Arial" w:cs="Arial"/>
          <w:sz w:val="24"/>
          <w:szCs w:val="24"/>
        </w:rPr>
        <w:t>Orchid Society of Santa Barbara Show</w:t>
      </w:r>
    </w:p>
    <w:p w14:paraId="21136A05" w14:textId="77777777" w:rsidR="004D3473" w:rsidRDefault="004D3473" w:rsidP="00FB5C72">
      <w:pPr>
        <w:spacing w:after="0"/>
        <w:jc w:val="center"/>
        <w:rPr>
          <w:rFonts w:ascii="Arial" w:hAnsi="Arial" w:cs="Arial"/>
          <w:sz w:val="24"/>
          <w:szCs w:val="24"/>
        </w:rPr>
      </w:pPr>
    </w:p>
    <w:p w14:paraId="5ACC6232" w14:textId="77777777" w:rsidR="00FB13B2" w:rsidRDefault="00FB5C72" w:rsidP="00FB5C72">
      <w:pPr>
        <w:spacing w:after="0"/>
        <w:rPr>
          <w:rFonts w:ascii="Arial" w:hAnsi="Arial" w:cs="Arial"/>
          <w:sz w:val="24"/>
          <w:szCs w:val="24"/>
        </w:rPr>
      </w:pPr>
      <w:r w:rsidRPr="00FB5C72">
        <w:rPr>
          <w:rFonts w:ascii="Arial" w:hAnsi="Arial" w:cs="Arial"/>
          <w:sz w:val="24"/>
          <w:szCs w:val="24"/>
        </w:rPr>
        <w:t xml:space="preserve">The Laelia </w:t>
      </w:r>
      <w:r w:rsidRPr="00637D7A">
        <w:rPr>
          <w:rFonts w:ascii="Arial" w:hAnsi="Arial" w:cs="Arial"/>
          <w:i/>
          <w:iCs/>
          <w:sz w:val="24"/>
          <w:szCs w:val="24"/>
        </w:rPr>
        <w:t>anceps</w:t>
      </w:r>
      <w:r w:rsidRPr="00FB5C72">
        <w:rPr>
          <w:rFonts w:ascii="Arial" w:hAnsi="Arial" w:cs="Arial"/>
          <w:sz w:val="24"/>
          <w:szCs w:val="24"/>
        </w:rPr>
        <w:t xml:space="preserve"> hybrid that has the largest number of </w:t>
      </w:r>
      <w:r>
        <w:rPr>
          <w:rFonts w:ascii="Arial" w:hAnsi="Arial" w:cs="Arial"/>
          <w:sz w:val="24"/>
          <w:szCs w:val="24"/>
        </w:rPr>
        <w:t>offspring</w:t>
      </w:r>
      <w:r w:rsidRPr="00FB5C72">
        <w:rPr>
          <w:rFonts w:ascii="Arial" w:hAnsi="Arial" w:cs="Arial"/>
          <w:sz w:val="24"/>
          <w:szCs w:val="24"/>
        </w:rPr>
        <w:t xml:space="preserve"> is Laeliocattleya </w:t>
      </w:r>
      <w:r>
        <w:rPr>
          <w:rFonts w:ascii="Arial" w:hAnsi="Arial" w:cs="Arial"/>
          <w:sz w:val="24"/>
          <w:szCs w:val="24"/>
        </w:rPr>
        <w:t>Puppy Love</w:t>
      </w:r>
      <w:r w:rsidRPr="00FB5C72">
        <w:rPr>
          <w:rFonts w:ascii="Arial" w:hAnsi="Arial" w:cs="Arial"/>
          <w:sz w:val="24"/>
          <w:szCs w:val="24"/>
        </w:rPr>
        <w:t xml:space="preserve">, (Laelia </w:t>
      </w:r>
      <w:r w:rsidRPr="00637D7A">
        <w:rPr>
          <w:rFonts w:ascii="Arial" w:hAnsi="Arial" w:cs="Arial"/>
          <w:i/>
          <w:iCs/>
          <w:sz w:val="24"/>
          <w:szCs w:val="24"/>
        </w:rPr>
        <w:t>anceps</w:t>
      </w:r>
      <w:r w:rsidRPr="00FB5C72">
        <w:rPr>
          <w:rFonts w:ascii="Arial" w:hAnsi="Arial" w:cs="Arial"/>
          <w:sz w:val="24"/>
          <w:szCs w:val="24"/>
        </w:rPr>
        <w:t xml:space="preserve"> x Cattleya </w:t>
      </w:r>
      <w:r>
        <w:rPr>
          <w:rFonts w:ascii="Arial" w:hAnsi="Arial" w:cs="Arial"/>
          <w:sz w:val="24"/>
          <w:szCs w:val="24"/>
        </w:rPr>
        <w:t>Dubiosa</w:t>
      </w:r>
      <w:r w:rsidRPr="00FB5C72">
        <w:rPr>
          <w:rFonts w:ascii="Arial" w:hAnsi="Arial" w:cs="Arial"/>
          <w:sz w:val="24"/>
          <w:szCs w:val="24"/>
        </w:rPr>
        <w:t xml:space="preserve">).  Laeliocattleya </w:t>
      </w:r>
      <w:r>
        <w:rPr>
          <w:rFonts w:ascii="Arial" w:hAnsi="Arial" w:cs="Arial"/>
          <w:sz w:val="24"/>
          <w:szCs w:val="24"/>
        </w:rPr>
        <w:t>Puppy Love</w:t>
      </w:r>
      <w:r w:rsidRPr="00FB5C72">
        <w:rPr>
          <w:rFonts w:ascii="Arial" w:hAnsi="Arial" w:cs="Arial"/>
          <w:sz w:val="24"/>
          <w:szCs w:val="24"/>
        </w:rPr>
        <w:t xml:space="preserve"> has received </w:t>
      </w:r>
      <w:r>
        <w:rPr>
          <w:rFonts w:ascii="Arial" w:hAnsi="Arial" w:cs="Arial"/>
          <w:sz w:val="24"/>
          <w:szCs w:val="24"/>
        </w:rPr>
        <w:t>eight</w:t>
      </w:r>
      <w:r w:rsidRPr="00FB5C72">
        <w:rPr>
          <w:rFonts w:ascii="Arial" w:hAnsi="Arial" w:cs="Arial"/>
          <w:sz w:val="24"/>
          <w:szCs w:val="24"/>
        </w:rPr>
        <w:t xml:space="preserve"> American Orchid Society awards (AM – </w:t>
      </w:r>
      <w:r>
        <w:rPr>
          <w:rFonts w:ascii="Arial" w:hAnsi="Arial" w:cs="Arial"/>
          <w:sz w:val="24"/>
          <w:szCs w:val="24"/>
        </w:rPr>
        <w:t>2</w:t>
      </w:r>
      <w:r w:rsidRPr="00FB5C72">
        <w:rPr>
          <w:rFonts w:ascii="Arial" w:hAnsi="Arial" w:cs="Arial"/>
          <w:sz w:val="24"/>
          <w:szCs w:val="24"/>
        </w:rPr>
        <w:t xml:space="preserve">; </w:t>
      </w:r>
      <w:r>
        <w:rPr>
          <w:rFonts w:ascii="Arial" w:hAnsi="Arial" w:cs="Arial"/>
          <w:sz w:val="24"/>
          <w:szCs w:val="24"/>
        </w:rPr>
        <w:t xml:space="preserve">and </w:t>
      </w:r>
      <w:r w:rsidRPr="00FB5C72">
        <w:rPr>
          <w:rFonts w:ascii="Arial" w:hAnsi="Arial" w:cs="Arial"/>
          <w:sz w:val="24"/>
          <w:szCs w:val="24"/>
        </w:rPr>
        <w:t xml:space="preserve">HCC – </w:t>
      </w:r>
      <w:r>
        <w:rPr>
          <w:rFonts w:ascii="Arial" w:hAnsi="Arial" w:cs="Arial"/>
          <w:sz w:val="24"/>
          <w:szCs w:val="24"/>
        </w:rPr>
        <w:t>6</w:t>
      </w:r>
      <w:r w:rsidRPr="00FB5C72">
        <w:rPr>
          <w:rFonts w:ascii="Arial" w:hAnsi="Arial" w:cs="Arial"/>
          <w:sz w:val="24"/>
          <w:szCs w:val="24"/>
        </w:rPr>
        <w:t xml:space="preserve">).  Laeliocattleya </w:t>
      </w:r>
      <w:r>
        <w:rPr>
          <w:rFonts w:ascii="Arial" w:hAnsi="Arial" w:cs="Arial"/>
          <w:sz w:val="24"/>
          <w:szCs w:val="24"/>
        </w:rPr>
        <w:t>Puppy Love</w:t>
      </w:r>
      <w:r w:rsidRPr="00FB5C72">
        <w:rPr>
          <w:rFonts w:ascii="Arial" w:hAnsi="Arial" w:cs="Arial"/>
          <w:sz w:val="24"/>
          <w:szCs w:val="24"/>
        </w:rPr>
        <w:t xml:space="preserve"> has </w:t>
      </w:r>
      <w:r>
        <w:rPr>
          <w:rFonts w:ascii="Arial" w:hAnsi="Arial" w:cs="Arial"/>
          <w:sz w:val="24"/>
          <w:szCs w:val="24"/>
        </w:rPr>
        <w:t>sixty-eight r</w:t>
      </w:r>
      <w:r w:rsidRPr="00FB5C72">
        <w:rPr>
          <w:rFonts w:ascii="Arial" w:hAnsi="Arial" w:cs="Arial"/>
          <w:sz w:val="24"/>
          <w:szCs w:val="24"/>
        </w:rPr>
        <w:t xml:space="preserve">egistered offspring and </w:t>
      </w:r>
      <w:r w:rsidR="00FB13B2">
        <w:rPr>
          <w:rFonts w:ascii="Arial" w:hAnsi="Arial" w:cs="Arial"/>
          <w:sz w:val="24"/>
          <w:szCs w:val="24"/>
        </w:rPr>
        <w:t>two hundred fourteen</w:t>
      </w:r>
      <w:r w:rsidRPr="00FB5C72">
        <w:rPr>
          <w:rFonts w:ascii="Arial" w:hAnsi="Arial" w:cs="Arial"/>
          <w:sz w:val="24"/>
          <w:szCs w:val="24"/>
        </w:rPr>
        <w:t xml:space="preserve"> total progeny.</w:t>
      </w:r>
      <w:r w:rsidR="00FB13B2">
        <w:rPr>
          <w:rFonts w:ascii="Arial" w:hAnsi="Arial" w:cs="Arial"/>
          <w:sz w:val="24"/>
          <w:szCs w:val="24"/>
        </w:rPr>
        <w:t xml:space="preserve">  Laelia Puppy Love was used sixty-three times as the seed parent and five times as the pollen parent.  </w:t>
      </w:r>
      <w:r w:rsidRPr="00FB5C72">
        <w:rPr>
          <w:rFonts w:ascii="Arial" w:hAnsi="Arial" w:cs="Arial"/>
          <w:sz w:val="24"/>
          <w:szCs w:val="24"/>
        </w:rPr>
        <w:t xml:space="preserve">Laeliocattleya </w:t>
      </w:r>
      <w:r w:rsidR="00FB13B2">
        <w:rPr>
          <w:rFonts w:ascii="Arial" w:hAnsi="Arial" w:cs="Arial"/>
          <w:sz w:val="24"/>
          <w:szCs w:val="24"/>
        </w:rPr>
        <w:t>Puppy Love</w:t>
      </w:r>
      <w:r w:rsidRPr="00FB5C72">
        <w:rPr>
          <w:rFonts w:ascii="Arial" w:hAnsi="Arial" w:cs="Arial"/>
          <w:sz w:val="24"/>
          <w:szCs w:val="24"/>
        </w:rPr>
        <w:t xml:space="preserve"> was originated by and registered in </w:t>
      </w:r>
      <w:r w:rsidR="00FB13B2">
        <w:rPr>
          <w:rFonts w:ascii="Arial" w:hAnsi="Arial" w:cs="Arial"/>
          <w:sz w:val="24"/>
          <w:szCs w:val="24"/>
        </w:rPr>
        <w:t>1970</w:t>
      </w:r>
      <w:r w:rsidRPr="00FB5C72">
        <w:rPr>
          <w:rFonts w:ascii="Arial" w:hAnsi="Arial" w:cs="Arial"/>
          <w:sz w:val="24"/>
          <w:szCs w:val="24"/>
        </w:rPr>
        <w:t xml:space="preserve"> by </w:t>
      </w:r>
      <w:r w:rsidR="00FB13B2">
        <w:rPr>
          <w:rFonts w:ascii="Arial" w:hAnsi="Arial" w:cs="Arial"/>
          <w:sz w:val="24"/>
          <w:szCs w:val="24"/>
        </w:rPr>
        <w:t xml:space="preserve">Stewart </w:t>
      </w:r>
      <w:r w:rsidRPr="00FB5C72">
        <w:rPr>
          <w:rFonts w:ascii="Arial" w:hAnsi="Arial" w:cs="Arial"/>
          <w:sz w:val="24"/>
          <w:szCs w:val="24"/>
        </w:rPr>
        <w:t>Orchids</w:t>
      </w:r>
      <w:r w:rsidR="00FB13B2">
        <w:rPr>
          <w:rFonts w:ascii="Arial" w:hAnsi="Arial" w:cs="Arial"/>
          <w:sz w:val="24"/>
          <w:szCs w:val="24"/>
        </w:rPr>
        <w:t>, Inc</w:t>
      </w:r>
      <w:r w:rsidRPr="00FB5C72">
        <w:rPr>
          <w:rFonts w:ascii="Arial" w:hAnsi="Arial" w:cs="Arial"/>
          <w:sz w:val="24"/>
          <w:szCs w:val="24"/>
        </w:rPr>
        <w:t xml:space="preserve">.  </w:t>
      </w:r>
    </w:p>
    <w:p w14:paraId="071679AD" w14:textId="77777777" w:rsidR="004D3473" w:rsidRDefault="004D3473" w:rsidP="00FB5C72">
      <w:pPr>
        <w:spacing w:after="0"/>
        <w:rPr>
          <w:rFonts w:ascii="Arial" w:hAnsi="Arial" w:cs="Arial"/>
          <w:sz w:val="24"/>
          <w:szCs w:val="24"/>
        </w:rPr>
      </w:pPr>
    </w:p>
    <w:p w14:paraId="20244370" w14:textId="4A816EE4" w:rsidR="00FB5C72" w:rsidRPr="00A77EF6" w:rsidRDefault="00FB13B2" w:rsidP="00FB13B2">
      <w:pPr>
        <w:spacing w:after="0"/>
        <w:jc w:val="center"/>
        <w:rPr>
          <w:rFonts w:ascii="Arial" w:hAnsi="Arial" w:cs="Arial"/>
          <w:sz w:val="24"/>
          <w:szCs w:val="24"/>
        </w:rPr>
      </w:pPr>
      <w:r>
        <w:rPr>
          <w:noProof/>
        </w:rPr>
        <w:drawing>
          <wp:inline distT="0" distB="0" distL="0" distR="0" wp14:anchorId="6287F8B8" wp14:editId="65AD1EA3">
            <wp:extent cx="2251808" cy="2814761"/>
            <wp:effectExtent l="0" t="0" r="0" b="5080"/>
            <wp:docPr id="147144711" name="Picture 1" descr="Close-up of a purple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711" name="Picture 1" descr="Close-up of a purple orchid&#10;&#10;Description automatically generated"/>
                    <pic:cNvPicPr/>
                  </pic:nvPicPr>
                  <pic:blipFill>
                    <a:blip r:embed="rId13"/>
                    <a:stretch>
                      <a:fillRect/>
                    </a:stretch>
                  </pic:blipFill>
                  <pic:spPr>
                    <a:xfrm>
                      <a:off x="0" y="0"/>
                      <a:ext cx="2268129" cy="2835162"/>
                    </a:xfrm>
                    <a:prstGeom prst="rect">
                      <a:avLst/>
                    </a:prstGeom>
                  </pic:spPr>
                </pic:pic>
              </a:graphicData>
            </a:graphic>
          </wp:inline>
        </w:drawing>
      </w:r>
    </w:p>
    <w:p w14:paraId="32277AC1" w14:textId="53E178EB" w:rsidR="00FB13B2" w:rsidRPr="00FB13B2" w:rsidRDefault="00FB13B2" w:rsidP="00FB13B2">
      <w:pPr>
        <w:spacing w:after="0"/>
        <w:jc w:val="center"/>
        <w:rPr>
          <w:rFonts w:ascii="Arial" w:hAnsi="Arial" w:cs="Arial"/>
          <w:sz w:val="24"/>
          <w:szCs w:val="24"/>
        </w:rPr>
      </w:pPr>
      <w:r w:rsidRPr="00FB13B2">
        <w:rPr>
          <w:rFonts w:ascii="Arial" w:hAnsi="Arial" w:cs="Arial"/>
          <w:sz w:val="24"/>
          <w:szCs w:val="24"/>
        </w:rPr>
        <w:t xml:space="preserve">Laeliocattleya </w:t>
      </w:r>
      <w:r>
        <w:rPr>
          <w:rFonts w:ascii="Arial" w:hAnsi="Arial" w:cs="Arial"/>
          <w:sz w:val="24"/>
          <w:szCs w:val="24"/>
        </w:rPr>
        <w:t>Puppy Love</w:t>
      </w:r>
      <w:r w:rsidRPr="00FB13B2">
        <w:rPr>
          <w:rFonts w:ascii="Arial" w:hAnsi="Arial" w:cs="Arial"/>
          <w:sz w:val="24"/>
          <w:szCs w:val="24"/>
        </w:rPr>
        <w:t xml:space="preserve"> ‘</w:t>
      </w:r>
      <w:r>
        <w:rPr>
          <w:rFonts w:ascii="Arial" w:hAnsi="Arial" w:cs="Arial"/>
          <w:sz w:val="24"/>
          <w:szCs w:val="24"/>
        </w:rPr>
        <w:t>True Beauty</w:t>
      </w:r>
      <w:r w:rsidRPr="00FB13B2">
        <w:rPr>
          <w:rFonts w:ascii="Arial" w:hAnsi="Arial" w:cs="Arial"/>
          <w:sz w:val="24"/>
          <w:szCs w:val="24"/>
        </w:rPr>
        <w:t xml:space="preserve">’ </w:t>
      </w:r>
      <w:r>
        <w:rPr>
          <w:rFonts w:ascii="Arial" w:hAnsi="Arial" w:cs="Arial"/>
          <w:sz w:val="24"/>
          <w:szCs w:val="24"/>
        </w:rPr>
        <w:t>HC</w:t>
      </w:r>
      <w:r w:rsidRPr="00FB13B2">
        <w:rPr>
          <w:rFonts w:ascii="Arial" w:hAnsi="Arial" w:cs="Arial"/>
          <w:sz w:val="24"/>
          <w:szCs w:val="24"/>
        </w:rPr>
        <w:t>C/AOS,</w:t>
      </w:r>
      <w:r>
        <w:rPr>
          <w:rFonts w:ascii="Arial" w:hAnsi="Arial" w:cs="Arial"/>
          <w:sz w:val="24"/>
          <w:szCs w:val="24"/>
        </w:rPr>
        <w:t>76</w:t>
      </w:r>
      <w:r w:rsidRPr="00FB13B2">
        <w:rPr>
          <w:rFonts w:ascii="Arial" w:hAnsi="Arial" w:cs="Arial"/>
          <w:sz w:val="24"/>
          <w:szCs w:val="24"/>
        </w:rPr>
        <w:t xml:space="preserve"> points, </w:t>
      </w:r>
      <w:r>
        <w:rPr>
          <w:rFonts w:ascii="Arial" w:hAnsi="Arial" w:cs="Arial"/>
          <w:sz w:val="24"/>
          <w:szCs w:val="24"/>
        </w:rPr>
        <w:t>1976</w:t>
      </w:r>
    </w:p>
    <w:p w14:paraId="2F9D0705" w14:textId="4CDB0FA5" w:rsidR="00FB13B2" w:rsidRPr="00FB13B2" w:rsidRDefault="00FB13B2" w:rsidP="00FB13B2">
      <w:pPr>
        <w:spacing w:after="0"/>
        <w:jc w:val="center"/>
        <w:rPr>
          <w:rFonts w:ascii="Arial" w:hAnsi="Arial" w:cs="Arial"/>
          <w:sz w:val="24"/>
          <w:szCs w:val="24"/>
        </w:rPr>
      </w:pPr>
      <w:r w:rsidRPr="00FB13B2">
        <w:rPr>
          <w:rFonts w:ascii="Arial" w:hAnsi="Arial" w:cs="Arial"/>
          <w:sz w:val="24"/>
          <w:szCs w:val="24"/>
        </w:rPr>
        <w:t xml:space="preserve">Photography by </w:t>
      </w:r>
      <w:r>
        <w:rPr>
          <w:rFonts w:ascii="Arial" w:hAnsi="Arial" w:cs="Arial"/>
          <w:sz w:val="24"/>
          <w:szCs w:val="24"/>
        </w:rPr>
        <w:t>Brian Monk</w:t>
      </w:r>
    </w:p>
    <w:p w14:paraId="59A58DDC" w14:textId="0BE356C0" w:rsidR="00FB13B2" w:rsidRDefault="00FB13B2" w:rsidP="00FB13B2">
      <w:pPr>
        <w:spacing w:after="0"/>
        <w:jc w:val="center"/>
        <w:rPr>
          <w:rFonts w:ascii="Arial" w:hAnsi="Arial" w:cs="Arial"/>
          <w:sz w:val="24"/>
          <w:szCs w:val="24"/>
        </w:rPr>
      </w:pPr>
      <w:r>
        <w:rPr>
          <w:rFonts w:ascii="Arial" w:hAnsi="Arial" w:cs="Arial"/>
          <w:sz w:val="24"/>
          <w:szCs w:val="24"/>
        </w:rPr>
        <w:t>Los Angeles Regional Monthly Judging</w:t>
      </w:r>
    </w:p>
    <w:p w14:paraId="161E6330" w14:textId="77777777" w:rsidR="00FB13B2" w:rsidRPr="00A77EF6" w:rsidRDefault="00FB13B2" w:rsidP="00FB13B2">
      <w:pPr>
        <w:spacing w:after="0"/>
        <w:jc w:val="center"/>
        <w:rPr>
          <w:rFonts w:ascii="Arial" w:hAnsi="Arial" w:cs="Arial"/>
          <w:sz w:val="24"/>
          <w:szCs w:val="24"/>
        </w:rPr>
      </w:pPr>
    </w:p>
    <w:p w14:paraId="5C819668"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 xml:space="preserve">References </w:t>
      </w:r>
    </w:p>
    <w:p w14:paraId="72740C7D" w14:textId="77777777" w:rsidR="00A77EF6" w:rsidRPr="00A77EF6" w:rsidRDefault="00A77EF6" w:rsidP="00A77EF6">
      <w:pPr>
        <w:spacing w:after="0"/>
        <w:rPr>
          <w:rFonts w:ascii="Arial" w:hAnsi="Arial" w:cs="Arial"/>
          <w:sz w:val="24"/>
          <w:szCs w:val="24"/>
        </w:rPr>
      </w:pPr>
    </w:p>
    <w:p w14:paraId="40F8EAFD"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 xml:space="preserve">American Orchid Society. (n.d.)  Hereditary influences of the Cattleya alliance.  On-line:  https://www.aos.org/orchids/additional-resources/hereditary-influences-of-the-cattleya-alliance.aspx .  </w:t>
      </w:r>
    </w:p>
    <w:p w14:paraId="285BB651" w14:textId="77777777" w:rsidR="00A77EF6" w:rsidRPr="00A77EF6" w:rsidRDefault="00A77EF6" w:rsidP="00A77EF6">
      <w:pPr>
        <w:spacing w:after="0"/>
        <w:rPr>
          <w:rFonts w:ascii="Arial" w:hAnsi="Arial" w:cs="Arial"/>
          <w:sz w:val="24"/>
          <w:szCs w:val="24"/>
        </w:rPr>
      </w:pPr>
    </w:p>
    <w:p w14:paraId="616E0310"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 xml:space="preserve">Bechtel, P.  (1990)  The laelias of México.   American Orchid Society Bulletin, 59(12): 1229–1234. </w:t>
      </w:r>
    </w:p>
    <w:p w14:paraId="54785B25" w14:textId="77777777" w:rsidR="00A77EF6" w:rsidRPr="00A77EF6" w:rsidRDefault="00A77EF6" w:rsidP="00A77EF6">
      <w:pPr>
        <w:spacing w:after="0"/>
        <w:rPr>
          <w:rFonts w:ascii="Arial" w:hAnsi="Arial" w:cs="Arial"/>
          <w:sz w:val="24"/>
          <w:szCs w:val="24"/>
        </w:rPr>
      </w:pPr>
    </w:p>
    <w:p w14:paraId="284D8E95"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Bechtel, H., Cribb, P., and Launert, E.  (1980)  Manual of cultivated orchid species. MIT Press, Cambridge, Mass.</w:t>
      </w:r>
    </w:p>
    <w:p w14:paraId="4263B26F" w14:textId="77777777" w:rsidR="00A77EF6" w:rsidRPr="00A77EF6" w:rsidRDefault="00A77EF6" w:rsidP="00A77EF6">
      <w:pPr>
        <w:spacing w:after="0"/>
        <w:rPr>
          <w:rFonts w:ascii="Arial" w:hAnsi="Arial" w:cs="Arial"/>
          <w:sz w:val="24"/>
          <w:szCs w:val="24"/>
        </w:rPr>
      </w:pPr>
    </w:p>
    <w:p w14:paraId="05C13108"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Govaerts, R. (2003). World Checklist of Monocotyledons Database in ACCESS: 1-71827. The Board of Trustees of the Royal Botanic Gardens, Kew.</w:t>
      </w:r>
    </w:p>
    <w:p w14:paraId="5F82B82D" w14:textId="77777777" w:rsidR="00A77EF6" w:rsidRPr="00A77EF6" w:rsidRDefault="00A77EF6" w:rsidP="00A77EF6">
      <w:pPr>
        <w:spacing w:after="0"/>
        <w:rPr>
          <w:rFonts w:ascii="Arial" w:hAnsi="Arial" w:cs="Arial"/>
          <w:sz w:val="24"/>
          <w:szCs w:val="24"/>
        </w:rPr>
      </w:pPr>
    </w:p>
    <w:p w14:paraId="34E07FFF"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 xml:space="preserve">Halbinger, F.  (1993).  Laelias de México. Asociación Mexicana de Orquideología, A. C. México D. F. México. </w:t>
      </w:r>
    </w:p>
    <w:p w14:paraId="239B37D3" w14:textId="77777777" w:rsidR="00A77EF6" w:rsidRPr="00A77EF6" w:rsidRDefault="00A77EF6" w:rsidP="00A77EF6">
      <w:pPr>
        <w:spacing w:after="0"/>
        <w:rPr>
          <w:rFonts w:ascii="Arial" w:hAnsi="Arial" w:cs="Arial"/>
          <w:sz w:val="24"/>
          <w:szCs w:val="24"/>
        </w:rPr>
      </w:pPr>
    </w:p>
    <w:p w14:paraId="14B9597F"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 xml:space="preserve">Halbinger, F. and M. Soto.  (1997)  Laelias of México. Orquidea (Mex) 15(1). </w:t>
      </w:r>
    </w:p>
    <w:p w14:paraId="25AB0753" w14:textId="77777777" w:rsidR="00A77EF6" w:rsidRPr="00A77EF6" w:rsidRDefault="00A77EF6" w:rsidP="00A77EF6">
      <w:pPr>
        <w:spacing w:after="0"/>
        <w:rPr>
          <w:rFonts w:ascii="Arial" w:hAnsi="Arial" w:cs="Arial"/>
          <w:sz w:val="24"/>
          <w:szCs w:val="24"/>
        </w:rPr>
      </w:pPr>
    </w:p>
    <w:p w14:paraId="2D44B8BF"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 xml:space="preserve">Hamilton, R.  (1988)  When does it flower? 2nd ed. Robert M. Hamilton, 9211 Beckwith Road, Richmond, B.C., Canada V6X 1V7. </w:t>
      </w:r>
    </w:p>
    <w:p w14:paraId="407036B4" w14:textId="77777777" w:rsidR="00A77EF6" w:rsidRPr="00A77EF6" w:rsidRDefault="00A77EF6" w:rsidP="00A77EF6">
      <w:pPr>
        <w:spacing w:after="0"/>
        <w:rPr>
          <w:rFonts w:ascii="Arial" w:hAnsi="Arial" w:cs="Arial"/>
          <w:sz w:val="24"/>
          <w:szCs w:val="24"/>
        </w:rPr>
      </w:pPr>
    </w:p>
    <w:p w14:paraId="2BEF5D86"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Hawkes, A. (1965)   Encyclopaedia of cultivated orchids. Faber and Faber, London.</w:t>
      </w:r>
    </w:p>
    <w:p w14:paraId="18E3B81F" w14:textId="77777777" w:rsidR="00A77EF6" w:rsidRPr="00A77EF6" w:rsidRDefault="00A77EF6" w:rsidP="00A77EF6">
      <w:pPr>
        <w:spacing w:after="0"/>
        <w:rPr>
          <w:rFonts w:ascii="Arial" w:hAnsi="Arial" w:cs="Arial"/>
          <w:sz w:val="24"/>
          <w:szCs w:val="24"/>
        </w:rPr>
      </w:pPr>
    </w:p>
    <w:p w14:paraId="731B39F3"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Löb, U. (1990)  The genus Laelia in México. Schlechteriana 1(1): 8–15.</w:t>
      </w:r>
    </w:p>
    <w:p w14:paraId="768B246C" w14:textId="77777777" w:rsidR="00A77EF6" w:rsidRPr="00A77EF6" w:rsidRDefault="00A77EF6" w:rsidP="00A77EF6">
      <w:pPr>
        <w:spacing w:after="0"/>
        <w:rPr>
          <w:rFonts w:ascii="Arial" w:hAnsi="Arial" w:cs="Arial"/>
          <w:sz w:val="24"/>
          <w:szCs w:val="24"/>
        </w:rPr>
      </w:pPr>
    </w:p>
    <w:p w14:paraId="53013AE5"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 xml:space="preserve">OrchidPro.  (n.d.).   </w:t>
      </w:r>
    </w:p>
    <w:p w14:paraId="713D402D" w14:textId="77777777" w:rsidR="00A77EF6" w:rsidRPr="00A77EF6" w:rsidRDefault="00A77EF6" w:rsidP="00A77EF6">
      <w:pPr>
        <w:spacing w:after="0"/>
        <w:rPr>
          <w:rFonts w:ascii="Arial" w:hAnsi="Arial" w:cs="Arial"/>
          <w:sz w:val="24"/>
          <w:szCs w:val="24"/>
        </w:rPr>
      </w:pPr>
    </w:p>
    <w:p w14:paraId="55D3E825" w14:textId="77777777" w:rsidR="00A77EF6" w:rsidRDefault="00A77EF6" w:rsidP="00A77EF6">
      <w:pPr>
        <w:spacing w:after="0"/>
        <w:rPr>
          <w:rFonts w:ascii="Arial" w:hAnsi="Arial" w:cs="Arial"/>
          <w:sz w:val="24"/>
          <w:szCs w:val="24"/>
        </w:rPr>
      </w:pPr>
      <w:r w:rsidRPr="00A77EF6">
        <w:rPr>
          <w:rFonts w:ascii="Arial" w:hAnsi="Arial" w:cs="Arial"/>
          <w:sz w:val="24"/>
          <w:szCs w:val="24"/>
        </w:rPr>
        <w:t>OrchidWiz X9.0.  (n.d.).</w:t>
      </w:r>
    </w:p>
    <w:p w14:paraId="0DE420D0" w14:textId="77777777" w:rsidR="00FB13B2" w:rsidRDefault="00FB13B2" w:rsidP="00A77EF6">
      <w:pPr>
        <w:spacing w:after="0"/>
        <w:rPr>
          <w:rFonts w:ascii="Arial" w:hAnsi="Arial" w:cs="Arial"/>
          <w:sz w:val="24"/>
          <w:szCs w:val="24"/>
        </w:rPr>
      </w:pPr>
    </w:p>
    <w:p w14:paraId="7A05A1EA" w14:textId="26CFD326" w:rsidR="00A77EF6" w:rsidRPr="00A77EF6" w:rsidRDefault="00A77EF6" w:rsidP="00A77EF6">
      <w:pPr>
        <w:spacing w:after="0"/>
        <w:rPr>
          <w:rFonts w:ascii="Arial" w:hAnsi="Arial" w:cs="Arial"/>
          <w:sz w:val="24"/>
          <w:szCs w:val="24"/>
        </w:rPr>
      </w:pPr>
      <w:r w:rsidRPr="00A77EF6">
        <w:rPr>
          <w:rFonts w:ascii="Arial" w:hAnsi="Arial" w:cs="Arial"/>
          <w:sz w:val="24"/>
          <w:szCs w:val="24"/>
        </w:rPr>
        <w:t>Nelson Sutherland, C.H. (2008). Catálogo de las plantes vasculares de Honduras. Espermatofitas: 1-1576. SERNA/Guaymuras, Tegucigalpa, Honduras.</w:t>
      </w:r>
    </w:p>
    <w:p w14:paraId="3D7DBF90" w14:textId="77777777" w:rsidR="00A77EF6" w:rsidRPr="00A77EF6" w:rsidRDefault="00A77EF6" w:rsidP="00A77EF6">
      <w:pPr>
        <w:spacing w:after="0"/>
        <w:rPr>
          <w:rFonts w:ascii="Arial" w:hAnsi="Arial" w:cs="Arial"/>
          <w:sz w:val="24"/>
          <w:szCs w:val="24"/>
        </w:rPr>
      </w:pPr>
    </w:p>
    <w:p w14:paraId="1C2AD546"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Pridgeon, A., Cribb, P., Chase, M., and Rasmussen, F.  (2006). Epidendroideae (Part One). Genera Orchidacearum 4: 1-672. Oxford University Press, New York, Oxford.</w:t>
      </w:r>
    </w:p>
    <w:p w14:paraId="3244AFBA" w14:textId="77777777" w:rsidR="00A77EF6" w:rsidRPr="00A77EF6" w:rsidRDefault="00A77EF6" w:rsidP="00A77EF6">
      <w:pPr>
        <w:spacing w:after="0"/>
        <w:rPr>
          <w:rFonts w:ascii="Arial" w:hAnsi="Arial" w:cs="Arial"/>
          <w:sz w:val="24"/>
          <w:szCs w:val="24"/>
        </w:rPr>
      </w:pPr>
    </w:p>
    <w:p w14:paraId="10164F7C" w14:textId="60367C3E" w:rsidR="00A77EF6" w:rsidRPr="00A77EF6" w:rsidRDefault="00A77EF6" w:rsidP="00A77EF6">
      <w:pPr>
        <w:spacing w:after="0"/>
        <w:rPr>
          <w:rFonts w:ascii="Arial" w:hAnsi="Arial" w:cs="Arial"/>
          <w:sz w:val="24"/>
          <w:szCs w:val="24"/>
        </w:rPr>
      </w:pPr>
      <w:r w:rsidRPr="00A77EF6">
        <w:rPr>
          <w:rFonts w:ascii="Arial" w:hAnsi="Arial" w:cs="Arial"/>
          <w:sz w:val="24"/>
          <w:szCs w:val="24"/>
        </w:rPr>
        <w:t>Royal Botanical Gardens Kew, Plants of the World On-line.  (n.d.). Laelia</w:t>
      </w:r>
      <w:r w:rsidR="00FB13B2">
        <w:rPr>
          <w:rFonts w:ascii="Arial" w:hAnsi="Arial" w:cs="Arial"/>
          <w:sz w:val="24"/>
          <w:szCs w:val="24"/>
        </w:rPr>
        <w:t xml:space="preserve"> </w:t>
      </w:r>
      <w:r w:rsidR="00FB13B2" w:rsidRPr="00FB13B2">
        <w:rPr>
          <w:rFonts w:ascii="Arial" w:hAnsi="Arial" w:cs="Arial"/>
          <w:i/>
          <w:iCs/>
          <w:sz w:val="24"/>
          <w:szCs w:val="24"/>
        </w:rPr>
        <w:t>anceps</w:t>
      </w:r>
      <w:r w:rsidRPr="00A77EF6">
        <w:rPr>
          <w:rFonts w:ascii="Arial" w:hAnsi="Arial" w:cs="Arial"/>
          <w:sz w:val="24"/>
          <w:szCs w:val="24"/>
        </w:rPr>
        <w:t xml:space="preserve">.  On-line: https://powo.science.kew.org/taxon/urn:lsid:ipni.org:names:325605-2 .   </w:t>
      </w:r>
    </w:p>
    <w:p w14:paraId="42F40484" w14:textId="77777777" w:rsidR="00A77EF6" w:rsidRPr="00A77EF6" w:rsidRDefault="00A77EF6" w:rsidP="00A77EF6">
      <w:pPr>
        <w:spacing w:after="0"/>
        <w:rPr>
          <w:rFonts w:ascii="Arial" w:hAnsi="Arial" w:cs="Arial"/>
          <w:sz w:val="24"/>
          <w:szCs w:val="24"/>
        </w:rPr>
      </w:pPr>
    </w:p>
    <w:p w14:paraId="265E05D6" w14:textId="77777777" w:rsidR="00A77EF6" w:rsidRPr="00A77EF6" w:rsidRDefault="00A77EF6" w:rsidP="00A77EF6">
      <w:pPr>
        <w:spacing w:after="0"/>
        <w:rPr>
          <w:rFonts w:ascii="Arial" w:hAnsi="Arial" w:cs="Arial"/>
          <w:sz w:val="24"/>
          <w:szCs w:val="24"/>
        </w:rPr>
      </w:pPr>
      <w:r w:rsidRPr="00A77EF6">
        <w:rPr>
          <w:rFonts w:ascii="Arial" w:hAnsi="Arial" w:cs="Arial"/>
          <w:sz w:val="24"/>
          <w:szCs w:val="24"/>
        </w:rPr>
        <w:t>Wiard, L. (1987)  An introduction to the orchids of México. Comstock Publishing Assoc. Ithaca and London.</w:t>
      </w:r>
    </w:p>
    <w:p w14:paraId="001299F8" w14:textId="77777777" w:rsidR="00A77EF6" w:rsidRPr="00A77EF6" w:rsidRDefault="00A77EF6" w:rsidP="00A77EF6">
      <w:pPr>
        <w:spacing w:after="0"/>
        <w:rPr>
          <w:rFonts w:ascii="Arial" w:hAnsi="Arial" w:cs="Arial"/>
          <w:sz w:val="24"/>
          <w:szCs w:val="24"/>
        </w:rPr>
      </w:pPr>
    </w:p>
    <w:p w14:paraId="40B3E770" w14:textId="64A96D8C" w:rsidR="00A77EF6" w:rsidRPr="008F3EC0" w:rsidRDefault="00A77EF6" w:rsidP="00A77EF6">
      <w:pPr>
        <w:spacing w:after="0"/>
        <w:rPr>
          <w:rFonts w:ascii="Arial" w:hAnsi="Arial" w:cs="Arial"/>
          <w:sz w:val="24"/>
          <w:szCs w:val="24"/>
        </w:rPr>
      </w:pPr>
      <w:r w:rsidRPr="00A77EF6">
        <w:rPr>
          <w:rFonts w:ascii="Arial" w:hAnsi="Arial" w:cs="Arial"/>
          <w:sz w:val="24"/>
          <w:szCs w:val="24"/>
        </w:rPr>
        <w:t>Withner, C.  (1990)  The Cattleyas and their relatives: Volume II. The Laelias.  Timber Press.  Portland, Oregon.</w:t>
      </w:r>
    </w:p>
    <w:sectPr w:rsidR="00A77EF6" w:rsidRPr="008F3EC0">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CE0ED" w14:textId="77777777" w:rsidR="00B77EC8" w:rsidRDefault="00B77EC8" w:rsidP="008F3EC0">
      <w:pPr>
        <w:spacing w:after="0" w:line="240" w:lineRule="auto"/>
      </w:pPr>
      <w:r>
        <w:separator/>
      </w:r>
    </w:p>
  </w:endnote>
  <w:endnote w:type="continuationSeparator" w:id="0">
    <w:p w14:paraId="4D2FD442" w14:textId="77777777" w:rsidR="00B77EC8" w:rsidRDefault="00B77EC8" w:rsidP="008F3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467561"/>
      <w:docPartObj>
        <w:docPartGallery w:val="Page Numbers (Bottom of Page)"/>
        <w:docPartUnique/>
      </w:docPartObj>
    </w:sdtPr>
    <w:sdtEndPr>
      <w:rPr>
        <w:noProof/>
      </w:rPr>
    </w:sdtEndPr>
    <w:sdtContent>
      <w:p w14:paraId="2D1BF0A1" w14:textId="0C11F4BD" w:rsidR="008F3EC0" w:rsidRDefault="008F3E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A580F" w14:textId="77777777" w:rsidR="008F3EC0" w:rsidRDefault="008F3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D50C2" w14:textId="77777777" w:rsidR="00B77EC8" w:rsidRDefault="00B77EC8" w:rsidP="008F3EC0">
      <w:pPr>
        <w:spacing w:after="0" w:line="240" w:lineRule="auto"/>
      </w:pPr>
      <w:r>
        <w:separator/>
      </w:r>
    </w:p>
  </w:footnote>
  <w:footnote w:type="continuationSeparator" w:id="0">
    <w:p w14:paraId="24635FE1" w14:textId="77777777" w:rsidR="00B77EC8" w:rsidRDefault="00B77EC8" w:rsidP="008F3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23C4" w14:textId="5998DD23" w:rsidR="008F3EC0" w:rsidRDefault="008F3EC0">
    <w:pPr>
      <w:pStyle w:val="Header"/>
    </w:pPr>
    <w:r>
      <w:t xml:space="preserve">Timothy M. Brown </w:t>
    </w:r>
    <w:r>
      <w:ptab w:relativeTo="margin" w:alignment="center" w:leader="none"/>
    </w:r>
    <w:r w:rsidR="00B84D07">
      <w:t xml:space="preserve">Laelia </w:t>
    </w:r>
    <w:r w:rsidR="00B84D07" w:rsidRPr="00B84D07">
      <w:rPr>
        <w:i/>
        <w:iCs/>
      </w:rPr>
      <w:t>anceps</w:t>
    </w:r>
    <w:r>
      <w:ptab w:relativeTo="margin" w:alignment="right" w:leader="none"/>
    </w:r>
    <w:r>
      <w:t>March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6A7"/>
    <w:multiLevelType w:val="hybridMultilevel"/>
    <w:tmpl w:val="F77AC2E2"/>
    <w:lvl w:ilvl="0" w:tplc="ACB05512">
      <w:start w:val="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005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EC0"/>
    <w:rsid w:val="000D4CF2"/>
    <w:rsid w:val="000F02DF"/>
    <w:rsid w:val="00172B2F"/>
    <w:rsid w:val="001A5D6F"/>
    <w:rsid w:val="002D6D70"/>
    <w:rsid w:val="002E021E"/>
    <w:rsid w:val="00302010"/>
    <w:rsid w:val="00403B02"/>
    <w:rsid w:val="0042704C"/>
    <w:rsid w:val="00430478"/>
    <w:rsid w:val="00447FC9"/>
    <w:rsid w:val="004D3473"/>
    <w:rsid w:val="004D68AD"/>
    <w:rsid w:val="005469ED"/>
    <w:rsid w:val="005474FD"/>
    <w:rsid w:val="005B7FEB"/>
    <w:rsid w:val="00637D7A"/>
    <w:rsid w:val="00643F2B"/>
    <w:rsid w:val="0064482E"/>
    <w:rsid w:val="006A56AA"/>
    <w:rsid w:val="006B5899"/>
    <w:rsid w:val="00744977"/>
    <w:rsid w:val="007A2223"/>
    <w:rsid w:val="00892AAE"/>
    <w:rsid w:val="008D3CFE"/>
    <w:rsid w:val="008F3EC0"/>
    <w:rsid w:val="009C3E71"/>
    <w:rsid w:val="00A66974"/>
    <w:rsid w:val="00A77EF6"/>
    <w:rsid w:val="00A93320"/>
    <w:rsid w:val="00B77EC8"/>
    <w:rsid w:val="00B84D07"/>
    <w:rsid w:val="00BB48C2"/>
    <w:rsid w:val="00BD02DA"/>
    <w:rsid w:val="00C26B6F"/>
    <w:rsid w:val="00CE6EE7"/>
    <w:rsid w:val="00D203CA"/>
    <w:rsid w:val="00E51D56"/>
    <w:rsid w:val="00EB63EF"/>
    <w:rsid w:val="00ED374A"/>
    <w:rsid w:val="00FB13B2"/>
    <w:rsid w:val="00FB5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70F4A"/>
  <w15:chartTrackingRefBased/>
  <w15:docId w15:val="{E22CD7F7-A454-4E33-9A98-6B6BEFC77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E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EC0"/>
  </w:style>
  <w:style w:type="paragraph" w:styleId="Footer">
    <w:name w:val="footer"/>
    <w:basedOn w:val="Normal"/>
    <w:link w:val="FooterChar"/>
    <w:uiPriority w:val="99"/>
    <w:unhideWhenUsed/>
    <w:rsid w:val="008F3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EC0"/>
  </w:style>
  <w:style w:type="character" w:styleId="Hyperlink">
    <w:name w:val="Hyperlink"/>
    <w:basedOn w:val="DefaultParagraphFont"/>
    <w:uiPriority w:val="99"/>
    <w:unhideWhenUsed/>
    <w:rsid w:val="00C26B6F"/>
    <w:rPr>
      <w:color w:val="0563C1" w:themeColor="hyperlink"/>
      <w:u w:val="single"/>
    </w:rPr>
  </w:style>
  <w:style w:type="character" w:styleId="UnresolvedMention">
    <w:name w:val="Unresolved Mention"/>
    <w:basedOn w:val="DefaultParagraphFont"/>
    <w:uiPriority w:val="99"/>
    <w:semiHidden/>
    <w:unhideWhenUsed/>
    <w:rsid w:val="00C26B6F"/>
    <w:rPr>
      <w:color w:val="605E5C"/>
      <w:shd w:val="clear" w:color="auto" w:fill="E1DFDD"/>
    </w:rPr>
  </w:style>
  <w:style w:type="table" w:styleId="TableGrid">
    <w:name w:val="Table Grid"/>
    <w:basedOn w:val="TableNormal"/>
    <w:uiPriority w:val="39"/>
    <w:rsid w:val="005469ED"/>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69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2024-04-24T04:00:00Z</dcterms:created>
  <dcterms:modified xsi:type="dcterms:W3CDTF">2024-04-24T04:00:00Z</dcterms:modified>
</cp:coreProperties>
</file>