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4E1" w:rsidRPr="00783D97" w:rsidRDefault="00783D97" w:rsidP="004C74E1">
      <w:pPr>
        <w:jc w:val="center"/>
        <w:rPr>
          <w:b/>
          <w:sz w:val="90"/>
          <w:szCs w:val="90"/>
        </w:rPr>
      </w:pPr>
      <w:r w:rsidRPr="00783D97">
        <w:rPr>
          <w:b/>
          <w:sz w:val="90"/>
          <w:szCs w:val="90"/>
        </w:rPr>
        <w:t>The Genus</w:t>
      </w:r>
      <w:r w:rsidR="0030058C">
        <w:rPr>
          <w:b/>
          <w:sz w:val="90"/>
          <w:szCs w:val="90"/>
        </w:rPr>
        <w:t xml:space="preserve"> </w:t>
      </w:r>
      <w:proofErr w:type="spellStart"/>
      <w:r w:rsidR="00227C91">
        <w:rPr>
          <w:b/>
          <w:sz w:val="90"/>
          <w:szCs w:val="90"/>
        </w:rPr>
        <w:t>Stanhopea</w:t>
      </w:r>
      <w:proofErr w:type="spellEnd"/>
    </w:p>
    <w:p w:rsidR="004C74E1" w:rsidRDefault="00A3193F" w:rsidP="004C74E1">
      <w:pPr>
        <w:jc w:val="center"/>
      </w:pPr>
      <w:r>
        <w:t xml:space="preserve">Frost ex </w:t>
      </w:r>
      <w:r w:rsidR="00AD6B66">
        <w:t>Hooker 18</w:t>
      </w:r>
      <w:r>
        <w:t>29</w:t>
      </w:r>
    </w:p>
    <w:p w:rsidR="00B567FA" w:rsidRPr="001839C6" w:rsidRDefault="00B567FA" w:rsidP="004C74E1">
      <w:pPr>
        <w:jc w:val="center"/>
        <w:rPr>
          <w:sz w:val="24"/>
        </w:rPr>
      </w:pPr>
      <w:r>
        <w:t xml:space="preserve">Type species: </w:t>
      </w:r>
      <w:proofErr w:type="spellStart"/>
      <w:r w:rsidR="00A3193F" w:rsidRPr="00A3193F">
        <w:t>Stanhopea</w:t>
      </w:r>
      <w:proofErr w:type="spellEnd"/>
      <w:r w:rsidR="00A3193F">
        <w:rPr>
          <w:i/>
        </w:rPr>
        <w:t xml:space="preserve"> </w:t>
      </w:r>
      <w:proofErr w:type="spellStart"/>
      <w:r w:rsidR="00A3193F">
        <w:rPr>
          <w:i/>
        </w:rPr>
        <w:t>insignis</w:t>
      </w:r>
      <w:proofErr w:type="spellEnd"/>
    </w:p>
    <w:p w:rsidR="00A3193F" w:rsidRDefault="00A3193F" w:rsidP="00A3193F">
      <w:pPr>
        <w:ind w:firstLine="720"/>
      </w:pPr>
      <w:proofErr w:type="spellStart"/>
      <w:r>
        <w:t>Stanhopea</w:t>
      </w:r>
      <w:proofErr w:type="spellEnd"/>
      <w:r>
        <w:t xml:space="preserve"> is a genus of epiphytic, </w:t>
      </w:r>
      <w:proofErr w:type="spellStart"/>
      <w:r>
        <w:t>sympodial</w:t>
      </w:r>
      <w:proofErr w:type="spellEnd"/>
      <w:r>
        <w:t xml:space="preserve"> orchids with pendant inflorescences. It was first described by Sir William Hooker in 1829, through publication of </w:t>
      </w:r>
      <w:proofErr w:type="spellStart"/>
      <w:r>
        <w:t>Stanhopea</w:t>
      </w:r>
      <w:proofErr w:type="spellEnd"/>
      <w:r>
        <w:t xml:space="preserve"> </w:t>
      </w:r>
      <w:proofErr w:type="spellStart"/>
      <w:r>
        <w:t>insignis</w:t>
      </w:r>
      <w:proofErr w:type="spellEnd"/>
      <w:r>
        <w:t xml:space="preserve"> in the Botanical Magazine. The genus is named for the Rt. Hon. Philip Henry Stanhope, Earl of Stanhope, President of the Medico-Botanica</w:t>
      </w:r>
      <w:r>
        <w:t xml:space="preserve">l Society of London 1829-1837. </w:t>
      </w:r>
    </w:p>
    <w:p w:rsidR="00A3193F" w:rsidRDefault="00A3193F" w:rsidP="00A3193F">
      <w:pPr>
        <w:ind w:firstLine="720"/>
      </w:pPr>
      <w:proofErr w:type="spellStart"/>
      <w:r>
        <w:t>Stanhopeas</w:t>
      </w:r>
      <w:proofErr w:type="spellEnd"/>
      <w:r>
        <w:t xml:space="preserve"> are found growing from sea level to about 4000m elevation. They have plicate, dark-medium green leaves with distinct, grooved petioles. The </w:t>
      </w:r>
      <w:proofErr w:type="spellStart"/>
      <w:proofErr w:type="gramStart"/>
      <w:r w:rsidR="00F26EA1">
        <w:t>The</w:t>
      </w:r>
      <w:proofErr w:type="spellEnd"/>
      <w:proofErr w:type="gramEnd"/>
      <w:r w:rsidR="00F26EA1">
        <w:t xml:space="preserve"> ovoid, dark green </w:t>
      </w:r>
      <w:proofErr w:type="spellStart"/>
      <w:r>
        <w:t>pseudobulbs</w:t>
      </w:r>
      <w:proofErr w:type="spellEnd"/>
      <w:r>
        <w:t xml:space="preserve"> range in size from small walnuts to large pears. The plants are medium-sized and can grow into very large clumps. The necessity of growing in baskets makes them best suited for outdoor cultivation or the greenhouse collection, rather than windowsi</w:t>
      </w:r>
      <w:r>
        <w:t xml:space="preserve">ll or under artificial lights. </w:t>
      </w:r>
    </w:p>
    <w:p w:rsidR="00A3193F" w:rsidRDefault="00F26EA1" w:rsidP="0072151E">
      <w:pPr>
        <w:ind w:firstLine="720"/>
      </w:pPr>
      <w:r>
        <w:t>I</w:t>
      </w:r>
      <w:r w:rsidR="00A3193F">
        <w:t xml:space="preserve">nflorescence </w:t>
      </w:r>
      <w:r>
        <w:t>arises</w:t>
      </w:r>
      <w:r w:rsidR="00A3193F">
        <w:t xml:space="preserve"> from the base of the </w:t>
      </w:r>
      <w:proofErr w:type="spellStart"/>
      <w:r w:rsidR="00A3193F">
        <w:t>pseudobulb</w:t>
      </w:r>
      <w:proofErr w:type="spellEnd"/>
      <w:r w:rsidR="00A3193F">
        <w:t xml:space="preserve"> and grows directly downward and for this reason they must be cultivated in a wire </w:t>
      </w:r>
      <w:proofErr w:type="spellStart"/>
      <w:r w:rsidR="00A3193F">
        <w:t>basketThe</w:t>
      </w:r>
      <w:proofErr w:type="spellEnd"/>
      <w:r w:rsidR="00A3193F">
        <w:t xml:space="preserve"> genus is characterized by the ovoid, dark green </w:t>
      </w:r>
      <w:proofErr w:type="spellStart"/>
      <w:r w:rsidR="00A3193F">
        <w:t>pseudobulbs</w:t>
      </w:r>
      <w:proofErr w:type="spellEnd"/>
      <w:r w:rsidR="00A3193F">
        <w:t xml:space="preserve"> carrying a single apical, plicate, </w:t>
      </w:r>
      <w:proofErr w:type="spellStart"/>
      <w:r w:rsidR="00A3193F">
        <w:t>petiolate</w:t>
      </w:r>
      <w:proofErr w:type="spellEnd"/>
      <w:r w:rsidR="00A3193F">
        <w:t xml:space="preserve"> base leaf that blooms on a basal, pendant, 2 to many flowered inflorescence with free sepals and petals with the lateral sepals connate at the base, a lip usually with a </w:t>
      </w:r>
      <w:proofErr w:type="spellStart"/>
      <w:r w:rsidR="00A3193F">
        <w:t>hypochile</w:t>
      </w:r>
      <w:proofErr w:type="spellEnd"/>
      <w:r w:rsidR="00A3193F">
        <w:t xml:space="preserve">, a horned </w:t>
      </w:r>
      <w:proofErr w:type="spellStart"/>
      <w:r w:rsidR="00A3193F">
        <w:t>mesochile</w:t>
      </w:r>
      <w:proofErr w:type="spellEnd"/>
      <w:r w:rsidR="00A3193F">
        <w:t xml:space="preserve"> and an </w:t>
      </w:r>
      <w:proofErr w:type="spellStart"/>
      <w:r w:rsidR="00A3193F">
        <w:t>epichile</w:t>
      </w:r>
      <w:proofErr w:type="spellEnd"/>
      <w:r w:rsidR="00A3193F">
        <w:t xml:space="preserve"> with a winged column carrying 4, hard </w:t>
      </w:r>
      <w:proofErr w:type="spellStart"/>
      <w:r w:rsidR="00A3193F">
        <w:t>pollina</w:t>
      </w:r>
      <w:proofErr w:type="spellEnd"/>
      <w:r w:rsidR="00A3193F">
        <w:t xml:space="preserve"> attached to an elongate stipe and unite</w:t>
      </w:r>
      <w:r w:rsidR="00A3193F">
        <w:t xml:space="preserve">d to form a </w:t>
      </w:r>
      <w:proofErr w:type="spellStart"/>
      <w:r w:rsidR="00A3193F">
        <w:t>cordiform</w:t>
      </w:r>
      <w:proofErr w:type="spellEnd"/>
      <w:r w:rsidR="00A3193F">
        <w:t xml:space="preserve"> </w:t>
      </w:r>
      <w:proofErr w:type="spellStart"/>
      <w:r w:rsidR="00A3193F">
        <w:t>viscidium</w:t>
      </w:r>
      <w:proofErr w:type="spellEnd"/>
      <w:r>
        <w:t>.</w:t>
      </w:r>
      <w:r w:rsidR="0072151E">
        <w:t xml:space="preserve"> </w:t>
      </w:r>
      <w:r>
        <w:t>Most species produce a pendant raceme of medium to large spiral flowers, often pleasantly to voluptuously fragrant,</w:t>
      </w:r>
      <w:r w:rsidRPr="00F26EA1">
        <w:t xml:space="preserve"> </w:t>
      </w:r>
      <w:r>
        <w:t xml:space="preserve">and pollinated exclusively in nature by male </w:t>
      </w:r>
      <w:proofErr w:type="spellStart"/>
      <w:r>
        <w:t>E</w:t>
      </w:r>
      <w:r>
        <w:t>uglossine</w:t>
      </w:r>
      <w:proofErr w:type="spellEnd"/>
      <w:r>
        <w:t xml:space="preserve"> bees. The lip structure is very complicated, divided into three parts called the </w:t>
      </w:r>
      <w:proofErr w:type="spellStart"/>
      <w:r>
        <w:t>hypochile</w:t>
      </w:r>
      <w:proofErr w:type="spellEnd"/>
      <w:r>
        <w:t xml:space="preserve">, </w:t>
      </w:r>
      <w:proofErr w:type="spellStart"/>
      <w:r>
        <w:t>mesochile</w:t>
      </w:r>
      <w:proofErr w:type="spellEnd"/>
      <w:r>
        <w:t xml:space="preserve">, and </w:t>
      </w:r>
      <w:proofErr w:type="spellStart"/>
      <w:r>
        <w:t>epichile</w:t>
      </w:r>
      <w:proofErr w:type="spellEnd"/>
      <w:r>
        <w:t xml:space="preserve">. </w:t>
      </w:r>
      <w:r w:rsidR="0072151E">
        <w:t xml:space="preserve">Most </w:t>
      </w:r>
      <w:proofErr w:type="spellStart"/>
      <w:r w:rsidR="0072151E">
        <w:t>Stanhopea</w:t>
      </w:r>
      <w:proofErr w:type="spellEnd"/>
      <w:r w:rsidR="0072151E">
        <w:t xml:space="preserve"> flowers flash prominent, elegant horns on the </w:t>
      </w:r>
      <w:proofErr w:type="spellStart"/>
      <w:r w:rsidR="0072151E">
        <w:t>epichile</w:t>
      </w:r>
      <w:proofErr w:type="spellEnd"/>
      <w:r w:rsidR="0072151E">
        <w:t xml:space="preserve">. The exception are the species; S. </w:t>
      </w:r>
      <w:proofErr w:type="spellStart"/>
      <w:r w:rsidR="0072151E" w:rsidRPr="0072151E">
        <w:rPr>
          <w:i/>
        </w:rPr>
        <w:t>annulata</w:t>
      </w:r>
      <w:proofErr w:type="spellEnd"/>
      <w:r w:rsidR="0072151E">
        <w:t xml:space="preserve">, S. </w:t>
      </w:r>
      <w:proofErr w:type="spellStart"/>
      <w:r w:rsidR="0072151E" w:rsidRPr="0072151E">
        <w:rPr>
          <w:i/>
        </w:rPr>
        <w:t>avicula</w:t>
      </w:r>
      <w:proofErr w:type="spellEnd"/>
      <w:r w:rsidR="0072151E">
        <w:t xml:space="preserve">, S. </w:t>
      </w:r>
      <w:proofErr w:type="spellStart"/>
      <w:r w:rsidR="0072151E" w:rsidRPr="0072151E">
        <w:rPr>
          <w:i/>
        </w:rPr>
        <w:t>cirrhata</w:t>
      </w:r>
      <w:proofErr w:type="spellEnd"/>
      <w:r w:rsidR="0072151E">
        <w:t xml:space="preserve">, S. </w:t>
      </w:r>
      <w:proofErr w:type="spellStart"/>
      <w:r w:rsidR="0072151E" w:rsidRPr="0072151E">
        <w:rPr>
          <w:i/>
        </w:rPr>
        <w:t>ecornuta</w:t>
      </w:r>
      <w:proofErr w:type="spellEnd"/>
      <w:r w:rsidR="0072151E">
        <w:t xml:space="preserve"> and S. </w:t>
      </w:r>
      <w:proofErr w:type="spellStart"/>
      <w:r w:rsidR="0072151E" w:rsidRPr="0072151E">
        <w:rPr>
          <w:i/>
        </w:rPr>
        <w:t>pulla</w:t>
      </w:r>
      <w:proofErr w:type="spellEnd"/>
      <w:r w:rsidR="0072151E">
        <w:t xml:space="preserve">. A second group have short or truncated horns, they include the species; S. candida, S. </w:t>
      </w:r>
      <w:proofErr w:type="spellStart"/>
      <w:r w:rsidR="0072151E" w:rsidRPr="0072151E">
        <w:rPr>
          <w:i/>
        </w:rPr>
        <w:t>grandiflora</w:t>
      </w:r>
      <w:proofErr w:type="spellEnd"/>
      <w:r w:rsidR="0072151E">
        <w:t xml:space="preserve">, S. </w:t>
      </w:r>
      <w:proofErr w:type="spellStart"/>
      <w:r w:rsidR="0072151E" w:rsidRPr="0072151E">
        <w:rPr>
          <w:i/>
        </w:rPr>
        <w:t>reichenbachiana</w:t>
      </w:r>
      <w:proofErr w:type="spellEnd"/>
      <w:r w:rsidR="0072151E">
        <w:t xml:space="preserve">, S. </w:t>
      </w:r>
      <w:proofErr w:type="spellStart"/>
      <w:r w:rsidR="0072151E" w:rsidRPr="0072151E">
        <w:rPr>
          <w:i/>
        </w:rPr>
        <w:t>tricornis</w:t>
      </w:r>
      <w:proofErr w:type="spellEnd"/>
      <w:r w:rsidR="0072151E">
        <w:t xml:space="preserve"> and the natural hybrid S. x </w:t>
      </w:r>
      <w:proofErr w:type="spellStart"/>
      <w:r w:rsidR="0072151E" w:rsidRPr="0072151E">
        <w:rPr>
          <w:i/>
        </w:rPr>
        <w:t>herrenhusana</w:t>
      </w:r>
      <w:proofErr w:type="spellEnd"/>
      <w:r w:rsidR="0072151E">
        <w:t>. The structure of the labellum of this group is in general, not as complex</w:t>
      </w:r>
      <w:r w:rsidR="0072151E">
        <w:t xml:space="preserve"> as other members of the genus.</w:t>
      </w:r>
    </w:p>
    <w:p w:rsidR="00875755" w:rsidRDefault="00A3193F" w:rsidP="00A3193F">
      <w:pPr>
        <w:ind w:firstLine="720"/>
      </w:pPr>
      <w:r>
        <w:t xml:space="preserve">With most </w:t>
      </w:r>
      <w:proofErr w:type="spellStart"/>
      <w:r>
        <w:t>Stanhopea</w:t>
      </w:r>
      <w:proofErr w:type="spellEnd"/>
      <w:r>
        <w:t xml:space="preserve"> flowers lasting three days or less, the flowers must attract pollinators very quickly. These chemical attractants are generated in the </w:t>
      </w:r>
      <w:proofErr w:type="spellStart"/>
      <w:r>
        <w:t>hypochile</w:t>
      </w:r>
      <w:proofErr w:type="spellEnd"/>
      <w:r>
        <w:t xml:space="preserve">, attracting the male </w:t>
      </w:r>
      <w:proofErr w:type="spellStart"/>
      <w:r>
        <w:t>euglossine</w:t>
      </w:r>
      <w:proofErr w:type="spellEnd"/>
      <w:r>
        <w:t xml:space="preserve"> bees to the flower.</w:t>
      </w:r>
      <w:r>
        <w:t xml:space="preserve"> </w:t>
      </w:r>
      <w:r w:rsidR="00A863E0" w:rsidRPr="00A863E0">
        <w:t xml:space="preserve">Their large waxy flowers offer no food or reward for bees other than powerful fragrances containing compounds like 1, 8-cineole, methyl salicylate, </w:t>
      </w:r>
      <w:proofErr w:type="spellStart"/>
      <w:proofErr w:type="gramStart"/>
      <w:r w:rsidR="00A863E0" w:rsidRPr="00A863E0">
        <w:t>benzylaldehyde</w:t>
      </w:r>
      <w:proofErr w:type="spellEnd"/>
      <w:proofErr w:type="gramEnd"/>
      <w:r w:rsidR="00A863E0" w:rsidRPr="00A863E0">
        <w:t xml:space="preserve"> and methyl benzoate. Each </w:t>
      </w:r>
      <w:proofErr w:type="spellStart"/>
      <w:r w:rsidR="00A863E0" w:rsidRPr="00A863E0">
        <w:t>Stanhopea</w:t>
      </w:r>
      <w:proofErr w:type="spellEnd"/>
      <w:r w:rsidR="00A863E0" w:rsidRPr="00A863E0">
        <w:t xml:space="preserve"> species has a fairly unique fragrance mixture. Individual plants of a particular species are often widely scattered in the forest</w:t>
      </w:r>
      <w:r w:rsidR="00A863E0">
        <w:t xml:space="preserve">. </w:t>
      </w:r>
      <w:proofErr w:type="spellStart"/>
      <w:r w:rsidR="00875755" w:rsidRPr="00875755">
        <w:t>Euglossine</w:t>
      </w:r>
      <w:proofErr w:type="spellEnd"/>
      <w:r w:rsidR="00875755" w:rsidRPr="00875755">
        <w:t xml:space="preserve"> bees are large tropical bumblebee relatives, often iridescent blue, green or bronze. They are fast fliers, capable of covering long distances in search of a particular fragrance. They feed on nectar from a variety of tubular flowers. The males also gather scent by scratching flowers and mopping up the liquid fragrance with the feathery brushes on their front tarsi. They transfer the liquid to their hind legs and carry it in their inflated hind tibiae. The fragrance is believed to play some role in mating.</w:t>
      </w:r>
    </w:p>
    <w:p w:rsidR="0072151E" w:rsidRDefault="00875755" w:rsidP="00AD6B66">
      <w:pPr>
        <w:ind w:firstLine="720"/>
      </w:pPr>
      <w:proofErr w:type="spellStart"/>
      <w:r w:rsidRPr="00875755">
        <w:t>Stanhopeas</w:t>
      </w:r>
      <w:proofErr w:type="spellEnd"/>
      <w:r w:rsidRPr="00875755">
        <w:t xml:space="preserve"> like S. </w:t>
      </w:r>
      <w:proofErr w:type="spellStart"/>
      <w:r w:rsidRPr="0072151E">
        <w:rPr>
          <w:i/>
        </w:rPr>
        <w:t>jenischinana</w:t>
      </w:r>
      <w:proofErr w:type="spellEnd"/>
      <w:r w:rsidRPr="00875755">
        <w:t xml:space="preserve"> have ‘fall-through flowers.’ Their flowers point downward. The bee flies directly to the source of the scent at the center of the flower, entering through the side and </w:t>
      </w:r>
      <w:r w:rsidRPr="00875755">
        <w:lastRenderedPageBreak/>
        <w:t xml:space="preserve">alighting on the base of the lip (the </w:t>
      </w:r>
      <w:proofErr w:type="spellStart"/>
      <w:r w:rsidRPr="00875755">
        <w:t>hypochile</w:t>
      </w:r>
      <w:proofErr w:type="spellEnd"/>
      <w:r w:rsidRPr="00875755">
        <w:t xml:space="preserve">). The bee falls either when he loses his grip on the slippery surface of the lip, or when he attempts to launch into the air. He then falls backwards with his back tracing the length of the column. The horns on either side of the flower’s lip channel him past the tip of the column, where the </w:t>
      </w:r>
      <w:proofErr w:type="spellStart"/>
      <w:r w:rsidRPr="00875755">
        <w:t>pollinarium</w:t>
      </w:r>
      <w:proofErr w:type="spellEnd"/>
      <w:r w:rsidRPr="00875755">
        <w:t xml:space="preserve"> with its adhesive disk is deposited on his back. At a subsequent flower the </w:t>
      </w:r>
      <w:proofErr w:type="spellStart"/>
      <w:r w:rsidRPr="00875755">
        <w:t>pollina</w:t>
      </w:r>
      <w:proofErr w:type="spellEnd"/>
      <w:r w:rsidRPr="00875755">
        <w:t xml:space="preserve"> are pressed against the sticky stigmatic surface as the bee falls through the </w:t>
      </w:r>
      <w:proofErr w:type="spellStart"/>
      <w:r w:rsidRPr="00875755">
        <w:t>flower.</w:t>
      </w:r>
    </w:p>
    <w:p w:rsidR="00227C91" w:rsidRDefault="00227C91" w:rsidP="00AD6B66">
      <w:pPr>
        <w:ind w:firstLine="720"/>
      </w:pPr>
      <w:proofErr w:type="spellEnd"/>
      <w:r>
        <w:rPr>
          <w:noProof/>
        </w:rPr>
        <w:drawing>
          <wp:inline distT="0" distB="0" distL="0" distR="0" wp14:anchorId="32892F93" wp14:editId="17A5713D">
            <wp:extent cx="2333625" cy="3262215"/>
            <wp:effectExtent l="0" t="0" r="0" b="0"/>
            <wp:docPr id="2" name="Picture 2" descr="http://3.bp.blogspot.com/-3JgFZ-QDLAo/UlfMYyfvwfI/AAAAAAAAEAY/ICdxlyq87GQ/s1600/October+7+2013+023+cop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3JgFZ-QDLAo/UlfMYyfvwfI/AAAAAAAAEAY/ICdxlyq87GQ/s1600/October+7+2013+023+copy+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1869" cy="3287719"/>
                    </a:xfrm>
                    <a:prstGeom prst="rect">
                      <a:avLst/>
                    </a:prstGeom>
                    <a:noFill/>
                    <a:ln>
                      <a:noFill/>
                    </a:ln>
                  </pic:spPr>
                </pic:pic>
              </a:graphicData>
            </a:graphic>
          </wp:inline>
        </w:drawing>
      </w:r>
      <w:r>
        <w:rPr>
          <w:noProof/>
        </w:rPr>
        <w:drawing>
          <wp:inline distT="0" distB="0" distL="0" distR="0" wp14:anchorId="05FE01E3" wp14:editId="3106D4C2">
            <wp:extent cx="2524125" cy="3249815"/>
            <wp:effectExtent l="0" t="0" r="0" b="8255"/>
            <wp:docPr id="8" name="Picture 8" descr="http://4.bp.blogspot.com/-WQT7xuJKv98/UlfNBFOQleI/AAAAAAAAEAk/zpfbg0Pb4tA/s1600/October+7+2013+033+cop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WQT7xuJKv98/UlfNBFOQleI/AAAAAAAAEAk/zpfbg0Pb4tA/s1600/October+7+2013+033+copy+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6131" cy="3265272"/>
                    </a:xfrm>
                    <a:prstGeom prst="rect">
                      <a:avLst/>
                    </a:prstGeom>
                    <a:noFill/>
                    <a:ln>
                      <a:noFill/>
                    </a:ln>
                  </pic:spPr>
                </pic:pic>
              </a:graphicData>
            </a:graphic>
          </wp:inline>
        </w:drawing>
      </w:r>
    </w:p>
    <w:p w:rsidR="004012C7" w:rsidRDefault="004012C7" w:rsidP="004012C7"/>
    <w:p w:rsidR="004012C7" w:rsidRDefault="00875755" w:rsidP="00AD6B66">
      <w:pPr>
        <w:ind w:firstLine="720"/>
      </w:pPr>
      <w:r>
        <w:rPr>
          <w:noProof/>
        </w:rPr>
        <w:drawing>
          <wp:inline distT="0" distB="0" distL="0" distR="0" wp14:anchorId="7498FC45" wp14:editId="369B4E74">
            <wp:extent cx="3976529" cy="3181223"/>
            <wp:effectExtent l="0" t="0" r="5080" b="635"/>
            <wp:docPr id="9" name="Picture 9" descr="http://1.bp.blogspot.com/-S3LVaCv9v8Q/Ulsq6LrUBfI/AAAAAAAAEC8/YlDR2EolmFo/s1600/October+5+2013+208+cop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S3LVaCv9v8Q/Ulsq6LrUBfI/AAAAAAAAEC8/YlDR2EolmFo/s1600/October+5+2013+208+copy+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5735" cy="3188588"/>
                    </a:xfrm>
                    <a:prstGeom prst="rect">
                      <a:avLst/>
                    </a:prstGeom>
                    <a:noFill/>
                    <a:ln>
                      <a:noFill/>
                    </a:ln>
                  </pic:spPr>
                </pic:pic>
              </a:graphicData>
            </a:graphic>
          </wp:inline>
        </w:drawing>
      </w:r>
    </w:p>
    <w:p w:rsidR="008F0625" w:rsidRDefault="008F0625" w:rsidP="0093597E">
      <w:pPr>
        <w:ind w:firstLine="720"/>
      </w:pPr>
    </w:p>
    <w:tbl>
      <w:tblPr>
        <w:tblStyle w:val="TableGrid1"/>
        <w:tblpPr w:leftFromText="180" w:rightFromText="180" w:vertAnchor="page" w:horzAnchor="margin" w:tblpY="5491"/>
        <w:tblW w:w="9350" w:type="dxa"/>
        <w:tblLayout w:type="fixed"/>
        <w:tblLook w:val="04A0" w:firstRow="1" w:lastRow="0" w:firstColumn="1" w:lastColumn="0" w:noHBand="0" w:noVBand="1"/>
      </w:tblPr>
      <w:tblGrid>
        <w:gridCol w:w="2222"/>
        <w:gridCol w:w="1190"/>
        <w:gridCol w:w="1619"/>
        <w:gridCol w:w="904"/>
        <w:gridCol w:w="2610"/>
        <w:gridCol w:w="805"/>
      </w:tblGrid>
      <w:tr w:rsidR="003A3FF9" w:rsidRPr="001157C3" w:rsidTr="003A3FF9">
        <w:trPr>
          <w:trHeight w:val="648"/>
        </w:trPr>
        <w:tc>
          <w:tcPr>
            <w:tcW w:w="2222" w:type="dxa"/>
          </w:tcPr>
          <w:p w:rsidR="003A3FF9" w:rsidRPr="001157C3" w:rsidRDefault="003A3FF9" w:rsidP="003A3FF9">
            <w:pPr>
              <w:spacing w:after="160"/>
              <w:jc w:val="center"/>
            </w:pPr>
            <w:r w:rsidRPr="001157C3">
              <w:lastRenderedPageBreak/>
              <w:t>Significant species</w:t>
            </w:r>
          </w:p>
        </w:tc>
        <w:tc>
          <w:tcPr>
            <w:tcW w:w="1190" w:type="dxa"/>
          </w:tcPr>
          <w:p w:rsidR="003A3FF9" w:rsidRPr="001157C3" w:rsidRDefault="003A3FF9" w:rsidP="003A3FF9">
            <w:pPr>
              <w:spacing w:after="160"/>
              <w:jc w:val="center"/>
            </w:pPr>
            <w:proofErr w:type="spellStart"/>
            <w:r w:rsidRPr="001157C3">
              <w:t>Offsprings</w:t>
            </w:r>
            <w:proofErr w:type="spellEnd"/>
            <w:r>
              <w:t>/Progeny</w:t>
            </w:r>
          </w:p>
        </w:tc>
        <w:tc>
          <w:tcPr>
            <w:tcW w:w="1619" w:type="dxa"/>
          </w:tcPr>
          <w:p w:rsidR="003A3FF9" w:rsidRPr="001157C3" w:rsidRDefault="003A3FF9" w:rsidP="003A3FF9">
            <w:pPr>
              <w:spacing w:after="160"/>
              <w:jc w:val="center"/>
            </w:pPr>
            <w:r w:rsidRPr="001157C3">
              <w:t>Awards</w:t>
            </w:r>
          </w:p>
        </w:tc>
        <w:tc>
          <w:tcPr>
            <w:tcW w:w="904" w:type="dxa"/>
          </w:tcPr>
          <w:p w:rsidR="003A3FF9" w:rsidRPr="001157C3" w:rsidRDefault="003A3FF9" w:rsidP="003A3FF9">
            <w:pPr>
              <w:spacing w:after="160"/>
              <w:jc w:val="center"/>
            </w:pPr>
            <w:r>
              <w:t>Bloom time</w:t>
            </w:r>
          </w:p>
        </w:tc>
        <w:tc>
          <w:tcPr>
            <w:tcW w:w="2610" w:type="dxa"/>
          </w:tcPr>
          <w:p w:rsidR="003A3FF9" w:rsidRPr="001157C3" w:rsidRDefault="003A3FF9" w:rsidP="003A3FF9">
            <w:pPr>
              <w:jc w:val="center"/>
            </w:pPr>
            <w:r>
              <w:t>Location</w:t>
            </w:r>
          </w:p>
        </w:tc>
        <w:tc>
          <w:tcPr>
            <w:tcW w:w="805" w:type="dxa"/>
          </w:tcPr>
          <w:p w:rsidR="003A3FF9" w:rsidRPr="001157C3" w:rsidRDefault="003A3FF9" w:rsidP="003A3FF9">
            <w:pPr>
              <w:jc w:val="center"/>
            </w:pPr>
            <w:r>
              <w:t>Temp</w:t>
            </w:r>
          </w:p>
        </w:tc>
      </w:tr>
      <w:tr w:rsidR="003A3FF9" w:rsidRPr="001157C3" w:rsidTr="003A3FF9">
        <w:trPr>
          <w:trHeight w:val="323"/>
        </w:trPr>
        <w:tc>
          <w:tcPr>
            <w:tcW w:w="2222" w:type="dxa"/>
          </w:tcPr>
          <w:p w:rsidR="003A3FF9" w:rsidRPr="001157C3" w:rsidRDefault="004F238F" w:rsidP="003A3FF9">
            <w:pPr>
              <w:spacing w:after="160"/>
            </w:pPr>
            <w:r>
              <w:t xml:space="preserve">Stan. </w:t>
            </w:r>
            <w:proofErr w:type="spellStart"/>
            <w:r w:rsidRPr="00994425">
              <w:rPr>
                <w:i/>
              </w:rPr>
              <w:t>tigrina</w:t>
            </w:r>
            <w:proofErr w:type="spellEnd"/>
          </w:p>
        </w:tc>
        <w:tc>
          <w:tcPr>
            <w:tcW w:w="1190" w:type="dxa"/>
          </w:tcPr>
          <w:p w:rsidR="003A3FF9" w:rsidRPr="001157C3" w:rsidRDefault="004F238F" w:rsidP="003A3FF9">
            <w:pPr>
              <w:spacing w:after="160"/>
            </w:pPr>
            <w:r>
              <w:t>42/60</w:t>
            </w:r>
          </w:p>
        </w:tc>
        <w:tc>
          <w:tcPr>
            <w:tcW w:w="1619" w:type="dxa"/>
          </w:tcPr>
          <w:p w:rsidR="003A3FF9" w:rsidRPr="001157C3" w:rsidRDefault="00244399" w:rsidP="003A3FF9">
            <w:pPr>
              <w:spacing w:after="160"/>
            </w:pPr>
            <w:r>
              <w:t>5 FCCs, 22 AMs, 7 HCCs, 1 CCE, 4 CCMs, 1 CHM</w:t>
            </w:r>
          </w:p>
        </w:tc>
        <w:tc>
          <w:tcPr>
            <w:tcW w:w="904" w:type="dxa"/>
          </w:tcPr>
          <w:p w:rsidR="003A3FF9" w:rsidRPr="001157C3" w:rsidRDefault="00244399" w:rsidP="003A3FF9">
            <w:pPr>
              <w:spacing w:after="160"/>
            </w:pPr>
            <w:proofErr w:type="spellStart"/>
            <w:r>
              <w:t>Sp</w:t>
            </w:r>
            <w:proofErr w:type="spellEnd"/>
            <w:r>
              <w:t>, F</w:t>
            </w:r>
          </w:p>
        </w:tc>
        <w:tc>
          <w:tcPr>
            <w:tcW w:w="2610" w:type="dxa"/>
          </w:tcPr>
          <w:p w:rsidR="003A3FF9" w:rsidRPr="001157C3" w:rsidRDefault="00244399" w:rsidP="003A3FF9">
            <w:r>
              <w:t>Mexico, on oak trees in the well-watered thick forests up to 2000m elevation</w:t>
            </w:r>
          </w:p>
        </w:tc>
        <w:tc>
          <w:tcPr>
            <w:tcW w:w="805" w:type="dxa"/>
          </w:tcPr>
          <w:p w:rsidR="003A3FF9" w:rsidRPr="001157C3" w:rsidRDefault="00EC27D6" w:rsidP="003A3FF9">
            <w:r>
              <w:t>W-C</w:t>
            </w:r>
          </w:p>
        </w:tc>
      </w:tr>
      <w:tr w:rsidR="003A3FF9" w:rsidRPr="001157C3" w:rsidTr="003A3FF9">
        <w:trPr>
          <w:trHeight w:val="306"/>
        </w:trPr>
        <w:tc>
          <w:tcPr>
            <w:tcW w:w="2222" w:type="dxa"/>
          </w:tcPr>
          <w:p w:rsidR="003A3FF9" w:rsidRPr="001157C3" w:rsidRDefault="004F238F" w:rsidP="003A3FF9">
            <w:pPr>
              <w:tabs>
                <w:tab w:val="center" w:pos="827"/>
              </w:tabs>
              <w:spacing w:after="160"/>
            </w:pPr>
            <w:r>
              <w:t xml:space="preserve">Stan. </w:t>
            </w:r>
            <w:proofErr w:type="spellStart"/>
            <w:r w:rsidRPr="00994425">
              <w:rPr>
                <w:i/>
              </w:rPr>
              <w:t>wardii</w:t>
            </w:r>
            <w:proofErr w:type="spellEnd"/>
          </w:p>
        </w:tc>
        <w:tc>
          <w:tcPr>
            <w:tcW w:w="1190" w:type="dxa"/>
          </w:tcPr>
          <w:p w:rsidR="003A3FF9" w:rsidRPr="001157C3" w:rsidRDefault="00E1064B" w:rsidP="003A3FF9">
            <w:pPr>
              <w:spacing w:after="160"/>
            </w:pPr>
            <w:r>
              <w:t>12/18</w:t>
            </w:r>
          </w:p>
        </w:tc>
        <w:tc>
          <w:tcPr>
            <w:tcW w:w="1619" w:type="dxa"/>
          </w:tcPr>
          <w:p w:rsidR="003A3FF9" w:rsidRPr="001157C3" w:rsidRDefault="00AA7F3B" w:rsidP="003A3FF9">
            <w:pPr>
              <w:spacing w:after="160"/>
            </w:pPr>
            <w:r>
              <w:t>9 AMs, 4 HCCs, 9 CCMs, 1 JC</w:t>
            </w:r>
          </w:p>
        </w:tc>
        <w:tc>
          <w:tcPr>
            <w:tcW w:w="904" w:type="dxa"/>
          </w:tcPr>
          <w:p w:rsidR="003A3FF9" w:rsidRPr="001157C3" w:rsidRDefault="00E1064B" w:rsidP="00E1064B">
            <w:pPr>
              <w:spacing w:after="160"/>
            </w:pPr>
            <w:r>
              <w:t>Su, F</w:t>
            </w:r>
          </w:p>
        </w:tc>
        <w:tc>
          <w:tcPr>
            <w:tcW w:w="2610" w:type="dxa"/>
          </w:tcPr>
          <w:p w:rsidR="003A3FF9" w:rsidRPr="001157C3" w:rsidRDefault="00AA7F3B" w:rsidP="00AA7F3B">
            <w:r>
              <w:t>Southern Central America to Northern South America 550 -2700m elevation in humid cloud forests</w:t>
            </w:r>
          </w:p>
        </w:tc>
        <w:tc>
          <w:tcPr>
            <w:tcW w:w="805" w:type="dxa"/>
          </w:tcPr>
          <w:p w:rsidR="003A3FF9" w:rsidRPr="001157C3" w:rsidRDefault="003A3FF9" w:rsidP="00BC4719">
            <w:r>
              <w:t>W-</w:t>
            </w:r>
            <w:r w:rsidR="00BC4719">
              <w:t>C</w:t>
            </w:r>
          </w:p>
        </w:tc>
      </w:tr>
      <w:tr w:rsidR="003A3FF9" w:rsidRPr="001157C3" w:rsidTr="003A3FF9">
        <w:trPr>
          <w:trHeight w:val="323"/>
        </w:trPr>
        <w:tc>
          <w:tcPr>
            <w:tcW w:w="2222" w:type="dxa"/>
          </w:tcPr>
          <w:p w:rsidR="003A3FF9" w:rsidRPr="001157C3" w:rsidRDefault="004F238F" w:rsidP="003A3FF9">
            <w:pPr>
              <w:spacing w:after="160"/>
            </w:pPr>
            <w:r>
              <w:t xml:space="preserve">Stan. </w:t>
            </w:r>
            <w:proofErr w:type="spellStart"/>
            <w:r w:rsidRPr="00994425">
              <w:rPr>
                <w:i/>
              </w:rPr>
              <w:t>oculata</w:t>
            </w:r>
            <w:proofErr w:type="spellEnd"/>
          </w:p>
        </w:tc>
        <w:tc>
          <w:tcPr>
            <w:tcW w:w="1190" w:type="dxa"/>
          </w:tcPr>
          <w:p w:rsidR="003A3FF9" w:rsidRPr="001157C3" w:rsidRDefault="00E17C5A" w:rsidP="003A3FF9">
            <w:pPr>
              <w:spacing w:after="160"/>
            </w:pPr>
            <w:r>
              <w:t>13/15</w:t>
            </w:r>
          </w:p>
        </w:tc>
        <w:tc>
          <w:tcPr>
            <w:tcW w:w="1619" w:type="dxa"/>
          </w:tcPr>
          <w:p w:rsidR="003A3FF9" w:rsidRPr="001157C3" w:rsidRDefault="00627E2A" w:rsidP="003A3FF9">
            <w:pPr>
              <w:spacing w:after="160"/>
            </w:pPr>
            <w:r>
              <w:t>7 AMs, 5 HCCs, 1 CCM, 2 JCs</w:t>
            </w:r>
          </w:p>
        </w:tc>
        <w:tc>
          <w:tcPr>
            <w:tcW w:w="904" w:type="dxa"/>
          </w:tcPr>
          <w:p w:rsidR="003A3FF9" w:rsidRPr="001157C3" w:rsidRDefault="003A3FF9" w:rsidP="003A3FF9">
            <w:pPr>
              <w:tabs>
                <w:tab w:val="center" w:pos="2075"/>
              </w:tabs>
              <w:spacing w:after="160"/>
            </w:pPr>
            <w:r>
              <w:t>Su</w:t>
            </w:r>
          </w:p>
        </w:tc>
        <w:tc>
          <w:tcPr>
            <w:tcW w:w="2610" w:type="dxa"/>
          </w:tcPr>
          <w:p w:rsidR="003A3FF9" w:rsidRPr="001157C3" w:rsidRDefault="00A953FC" w:rsidP="003A3FF9">
            <w:pPr>
              <w:tabs>
                <w:tab w:val="center" w:pos="2075"/>
              </w:tabs>
            </w:pPr>
            <w:r>
              <w:t>Mexico, Guatemala, Belize, El Salvador, Honduras, Nicaragua, Colombia, Venezuela 1000-3000m in altitude</w:t>
            </w:r>
          </w:p>
        </w:tc>
        <w:tc>
          <w:tcPr>
            <w:tcW w:w="805" w:type="dxa"/>
          </w:tcPr>
          <w:p w:rsidR="003A3FF9" w:rsidRPr="001157C3" w:rsidRDefault="00A953FC" w:rsidP="003A3FF9">
            <w:pPr>
              <w:tabs>
                <w:tab w:val="center" w:pos="2075"/>
              </w:tabs>
            </w:pPr>
            <w:r>
              <w:t>W-C</w:t>
            </w:r>
            <w:r w:rsidR="00BC4719">
              <w:t>old</w:t>
            </w:r>
          </w:p>
        </w:tc>
      </w:tr>
      <w:tr w:rsidR="003A3FF9" w:rsidRPr="001157C3" w:rsidTr="003A3FF9">
        <w:trPr>
          <w:trHeight w:val="323"/>
        </w:trPr>
        <w:tc>
          <w:tcPr>
            <w:tcW w:w="2222" w:type="dxa"/>
          </w:tcPr>
          <w:p w:rsidR="003A3FF9" w:rsidRPr="001157C3" w:rsidRDefault="004F238F" w:rsidP="003A3FF9">
            <w:pPr>
              <w:spacing w:after="160"/>
            </w:pPr>
            <w:r>
              <w:t xml:space="preserve">Stan. </w:t>
            </w:r>
            <w:proofErr w:type="spellStart"/>
            <w:r w:rsidRPr="00994425">
              <w:rPr>
                <w:i/>
              </w:rPr>
              <w:t>ruckeri</w:t>
            </w:r>
            <w:proofErr w:type="spellEnd"/>
          </w:p>
        </w:tc>
        <w:tc>
          <w:tcPr>
            <w:tcW w:w="1190" w:type="dxa"/>
          </w:tcPr>
          <w:p w:rsidR="003A3FF9" w:rsidRPr="001157C3" w:rsidRDefault="00E17C5A" w:rsidP="003A3FF9">
            <w:pPr>
              <w:spacing w:after="160"/>
            </w:pPr>
            <w:r>
              <w:t>14/14</w:t>
            </w:r>
          </w:p>
        </w:tc>
        <w:tc>
          <w:tcPr>
            <w:tcW w:w="1619" w:type="dxa"/>
          </w:tcPr>
          <w:p w:rsidR="003A3FF9" w:rsidRPr="001157C3" w:rsidRDefault="00E17C5A" w:rsidP="003A3FF9">
            <w:pPr>
              <w:spacing w:after="160"/>
            </w:pPr>
            <w:r>
              <w:t>6 AMs, 2 HCCs, 1 CCM, 2 CHMs</w:t>
            </w:r>
          </w:p>
        </w:tc>
        <w:tc>
          <w:tcPr>
            <w:tcW w:w="904" w:type="dxa"/>
          </w:tcPr>
          <w:p w:rsidR="003A3FF9" w:rsidRPr="001157C3" w:rsidRDefault="00E17C5A" w:rsidP="003A3FF9">
            <w:pPr>
              <w:spacing w:after="160"/>
            </w:pPr>
            <w:r>
              <w:t>F</w:t>
            </w:r>
          </w:p>
        </w:tc>
        <w:tc>
          <w:tcPr>
            <w:tcW w:w="2610" w:type="dxa"/>
          </w:tcPr>
          <w:p w:rsidR="003A3FF9" w:rsidRPr="001157C3" w:rsidRDefault="00E17C5A" w:rsidP="003A3FF9">
            <w:r>
              <w:t>Mexico and Nicaragua</w:t>
            </w:r>
            <w:r w:rsidR="00BC4719">
              <w:t xml:space="preserve"> from 450 – 1300m elevation</w:t>
            </w:r>
          </w:p>
        </w:tc>
        <w:tc>
          <w:tcPr>
            <w:tcW w:w="805" w:type="dxa"/>
          </w:tcPr>
          <w:p w:rsidR="003A3FF9" w:rsidRPr="001157C3" w:rsidRDefault="00EC27D6" w:rsidP="003A3FF9">
            <w:r>
              <w:t>W-H</w:t>
            </w:r>
          </w:p>
        </w:tc>
      </w:tr>
      <w:tr w:rsidR="003A3FF9" w:rsidRPr="001157C3" w:rsidTr="003A3FF9">
        <w:trPr>
          <w:trHeight w:val="323"/>
        </w:trPr>
        <w:tc>
          <w:tcPr>
            <w:tcW w:w="2222" w:type="dxa"/>
          </w:tcPr>
          <w:p w:rsidR="003A3FF9" w:rsidRPr="001157C3" w:rsidRDefault="004F238F" w:rsidP="003A3FF9">
            <w:pPr>
              <w:spacing w:after="160"/>
            </w:pPr>
            <w:r>
              <w:t xml:space="preserve">Stan. </w:t>
            </w:r>
            <w:proofErr w:type="spellStart"/>
            <w:r w:rsidRPr="00994425">
              <w:rPr>
                <w:i/>
              </w:rPr>
              <w:t>graveolens</w:t>
            </w:r>
            <w:proofErr w:type="spellEnd"/>
          </w:p>
        </w:tc>
        <w:tc>
          <w:tcPr>
            <w:tcW w:w="1190" w:type="dxa"/>
          </w:tcPr>
          <w:p w:rsidR="003A3FF9" w:rsidRPr="001157C3" w:rsidRDefault="00BC4719" w:rsidP="003A3FF9">
            <w:pPr>
              <w:spacing w:after="160"/>
            </w:pPr>
            <w:r>
              <w:t>10/10</w:t>
            </w:r>
          </w:p>
        </w:tc>
        <w:tc>
          <w:tcPr>
            <w:tcW w:w="1619" w:type="dxa"/>
          </w:tcPr>
          <w:p w:rsidR="003A3FF9" w:rsidRPr="001157C3" w:rsidRDefault="00BC4719" w:rsidP="003A3FF9">
            <w:pPr>
              <w:spacing w:after="160"/>
            </w:pPr>
            <w:r>
              <w:t>8 AMs, 4 HCCs, 1 CCM, 1 CHM, 1 CBM</w:t>
            </w:r>
          </w:p>
        </w:tc>
        <w:tc>
          <w:tcPr>
            <w:tcW w:w="904" w:type="dxa"/>
          </w:tcPr>
          <w:p w:rsidR="003A3FF9" w:rsidRPr="001157C3" w:rsidRDefault="00994425" w:rsidP="00994425">
            <w:pPr>
              <w:spacing w:after="160"/>
            </w:pPr>
            <w:proofErr w:type="spellStart"/>
            <w:r>
              <w:t>Sp</w:t>
            </w:r>
            <w:proofErr w:type="spellEnd"/>
            <w:r>
              <w:t>-E</w:t>
            </w:r>
            <w:r w:rsidR="00BC4719">
              <w:t>arly Su</w:t>
            </w:r>
          </w:p>
        </w:tc>
        <w:tc>
          <w:tcPr>
            <w:tcW w:w="2610" w:type="dxa"/>
          </w:tcPr>
          <w:p w:rsidR="003A3FF9" w:rsidRPr="001157C3" w:rsidRDefault="00BC4719" w:rsidP="00BC4719">
            <w:r>
              <w:t xml:space="preserve">Mexico southward to Honduras and El Salvador, </w:t>
            </w:r>
            <w:r w:rsidR="00994425">
              <w:t>Belize up to 2700</w:t>
            </w:r>
            <w:r>
              <w:t>m elevation</w:t>
            </w:r>
          </w:p>
        </w:tc>
        <w:tc>
          <w:tcPr>
            <w:tcW w:w="805" w:type="dxa"/>
          </w:tcPr>
          <w:p w:rsidR="003A3FF9" w:rsidRPr="001157C3" w:rsidRDefault="00BC4719" w:rsidP="00BC4719">
            <w:r>
              <w:t>W-C</w:t>
            </w:r>
          </w:p>
        </w:tc>
      </w:tr>
      <w:tr w:rsidR="004F238F" w:rsidRPr="001157C3" w:rsidTr="003A3FF9">
        <w:trPr>
          <w:trHeight w:val="323"/>
        </w:trPr>
        <w:tc>
          <w:tcPr>
            <w:tcW w:w="2222" w:type="dxa"/>
          </w:tcPr>
          <w:p w:rsidR="004F238F" w:rsidRDefault="004F238F" w:rsidP="003A3FF9">
            <w:r>
              <w:t xml:space="preserve">Stan. </w:t>
            </w:r>
            <w:proofErr w:type="spellStart"/>
            <w:r w:rsidRPr="00994425">
              <w:rPr>
                <w:i/>
              </w:rPr>
              <w:t>insignis</w:t>
            </w:r>
            <w:proofErr w:type="spellEnd"/>
          </w:p>
        </w:tc>
        <w:tc>
          <w:tcPr>
            <w:tcW w:w="1190" w:type="dxa"/>
          </w:tcPr>
          <w:p w:rsidR="004F238F" w:rsidRDefault="00994425" w:rsidP="003A3FF9">
            <w:r>
              <w:t>14/16</w:t>
            </w:r>
          </w:p>
        </w:tc>
        <w:tc>
          <w:tcPr>
            <w:tcW w:w="1619" w:type="dxa"/>
          </w:tcPr>
          <w:p w:rsidR="004F238F" w:rsidRDefault="00994425" w:rsidP="003A3FF9">
            <w:r>
              <w:t>2 HCCs</w:t>
            </w:r>
          </w:p>
        </w:tc>
        <w:tc>
          <w:tcPr>
            <w:tcW w:w="904" w:type="dxa"/>
          </w:tcPr>
          <w:p w:rsidR="004F238F" w:rsidRDefault="00994425" w:rsidP="003A3FF9">
            <w:r>
              <w:t>Su-Early F</w:t>
            </w:r>
          </w:p>
        </w:tc>
        <w:tc>
          <w:tcPr>
            <w:tcW w:w="2610" w:type="dxa"/>
          </w:tcPr>
          <w:p w:rsidR="004F238F" w:rsidRDefault="00994425" w:rsidP="00994425">
            <w:r>
              <w:t>Brazil and Ecuador in dry montane forest up to 500m elevation</w:t>
            </w:r>
          </w:p>
        </w:tc>
        <w:tc>
          <w:tcPr>
            <w:tcW w:w="805" w:type="dxa"/>
          </w:tcPr>
          <w:p w:rsidR="004F238F" w:rsidRDefault="00994425" w:rsidP="003A3FF9">
            <w:r>
              <w:t>W-H</w:t>
            </w:r>
          </w:p>
        </w:tc>
      </w:tr>
      <w:tr w:rsidR="004F238F" w:rsidRPr="001157C3" w:rsidTr="003A3FF9">
        <w:trPr>
          <w:trHeight w:val="323"/>
        </w:trPr>
        <w:tc>
          <w:tcPr>
            <w:tcW w:w="2222" w:type="dxa"/>
          </w:tcPr>
          <w:p w:rsidR="004F238F" w:rsidRDefault="004F238F" w:rsidP="003A3FF9">
            <w:r>
              <w:t xml:space="preserve">Stan. </w:t>
            </w:r>
            <w:proofErr w:type="spellStart"/>
            <w:r w:rsidRPr="00994425">
              <w:rPr>
                <w:i/>
              </w:rPr>
              <w:t>platyceras</w:t>
            </w:r>
            <w:proofErr w:type="spellEnd"/>
          </w:p>
        </w:tc>
        <w:tc>
          <w:tcPr>
            <w:tcW w:w="1190" w:type="dxa"/>
          </w:tcPr>
          <w:p w:rsidR="004F238F" w:rsidRDefault="00994425" w:rsidP="003A3FF9">
            <w:r>
              <w:t>8/8</w:t>
            </w:r>
          </w:p>
        </w:tc>
        <w:tc>
          <w:tcPr>
            <w:tcW w:w="1619" w:type="dxa"/>
          </w:tcPr>
          <w:p w:rsidR="004F238F" w:rsidRDefault="00994425" w:rsidP="003A3FF9">
            <w:r>
              <w:t>1 FCC, 7 AMs,  1 CBM</w:t>
            </w:r>
          </w:p>
        </w:tc>
        <w:tc>
          <w:tcPr>
            <w:tcW w:w="904" w:type="dxa"/>
          </w:tcPr>
          <w:p w:rsidR="004F238F" w:rsidRDefault="00994425" w:rsidP="003A3FF9">
            <w:r>
              <w:t>F</w:t>
            </w:r>
          </w:p>
        </w:tc>
        <w:tc>
          <w:tcPr>
            <w:tcW w:w="2610" w:type="dxa"/>
          </w:tcPr>
          <w:p w:rsidR="004F238F" w:rsidRDefault="00994425" w:rsidP="003A3FF9">
            <w:r>
              <w:t>Colombia in wet humid condition in 1000-1500m elevation</w:t>
            </w:r>
          </w:p>
        </w:tc>
        <w:tc>
          <w:tcPr>
            <w:tcW w:w="805" w:type="dxa"/>
          </w:tcPr>
          <w:p w:rsidR="004F238F" w:rsidRDefault="00994425" w:rsidP="003A3FF9">
            <w:r>
              <w:t>W-C</w:t>
            </w:r>
          </w:p>
        </w:tc>
      </w:tr>
    </w:tbl>
    <w:p w:rsidR="00E23DC4" w:rsidRDefault="003A3FF9" w:rsidP="00C90C4D">
      <w:pPr>
        <w:ind w:firstLine="720"/>
      </w:pPr>
      <w:bookmarkStart w:id="0" w:name="_GoBack"/>
      <w:bookmarkEnd w:id="0"/>
      <w:r w:rsidRPr="003A3FF9">
        <w:lastRenderedPageBreak/>
        <w:t xml:space="preserve">Knowing the proper care provided to the species of </w:t>
      </w:r>
      <w:proofErr w:type="spellStart"/>
      <w:r w:rsidRPr="003A3FF9">
        <w:t>Stanhopea</w:t>
      </w:r>
      <w:proofErr w:type="spellEnd"/>
      <w:r w:rsidRPr="003A3FF9">
        <w:t xml:space="preserve"> you are growing often leads to an increase in flower production.  Some species such as S. </w:t>
      </w:r>
      <w:proofErr w:type="spellStart"/>
      <w:r w:rsidRPr="003A3FF9">
        <w:rPr>
          <w:i/>
        </w:rPr>
        <w:t>annulata</w:t>
      </w:r>
      <w:proofErr w:type="spellEnd"/>
      <w:r w:rsidRPr="003A3FF9">
        <w:t xml:space="preserve">, S. </w:t>
      </w:r>
      <w:proofErr w:type="spellStart"/>
      <w:r w:rsidRPr="003A3FF9">
        <w:rPr>
          <w:i/>
        </w:rPr>
        <w:t>avicula</w:t>
      </w:r>
      <w:proofErr w:type="spellEnd"/>
      <w:r w:rsidRPr="003A3FF9">
        <w:t xml:space="preserve">, S. candida, S. </w:t>
      </w:r>
      <w:proofErr w:type="spellStart"/>
      <w:r w:rsidRPr="003A3FF9">
        <w:rPr>
          <w:i/>
        </w:rPr>
        <w:t>cirrhata</w:t>
      </w:r>
      <w:proofErr w:type="spellEnd"/>
      <w:r w:rsidRPr="003A3FF9">
        <w:t xml:space="preserve">, S. </w:t>
      </w:r>
      <w:proofErr w:type="spellStart"/>
      <w:r w:rsidRPr="003A3FF9">
        <w:rPr>
          <w:i/>
        </w:rPr>
        <w:t>ecornuta</w:t>
      </w:r>
      <w:proofErr w:type="spellEnd"/>
      <w:r w:rsidRPr="003A3FF9">
        <w:t xml:space="preserve">, and S. </w:t>
      </w:r>
      <w:proofErr w:type="spellStart"/>
      <w:r w:rsidRPr="003A3FF9">
        <w:rPr>
          <w:i/>
        </w:rPr>
        <w:t>grandiflora</w:t>
      </w:r>
      <w:proofErr w:type="spellEnd"/>
      <w:r w:rsidRPr="003A3FF9">
        <w:t xml:space="preserve"> (including several others) require more tropical night temperatures throughout the year and bloom best when winter night temperatures do not drop below 65F (18C).  Other </w:t>
      </w:r>
      <w:proofErr w:type="spellStart"/>
      <w:r w:rsidRPr="003A3FF9">
        <w:t>Stanhopeas</w:t>
      </w:r>
      <w:proofErr w:type="spellEnd"/>
      <w:r w:rsidRPr="003A3FF9">
        <w:t xml:space="preserve"> inhabit areas where they receive less water and more sunlight during the winter months.  These </w:t>
      </w:r>
      <w:proofErr w:type="spellStart"/>
      <w:r w:rsidRPr="003A3FF9">
        <w:t>Stanhopeas</w:t>
      </w:r>
      <w:proofErr w:type="spellEnd"/>
      <w:r w:rsidRPr="003A3FF9">
        <w:t xml:space="preserve"> that require a rest period include S. </w:t>
      </w:r>
      <w:proofErr w:type="spellStart"/>
      <w:r w:rsidRPr="003A3FF9">
        <w:rPr>
          <w:i/>
        </w:rPr>
        <w:t>hernandezii</w:t>
      </w:r>
      <w:proofErr w:type="spellEnd"/>
      <w:r w:rsidRPr="003A3FF9">
        <w:t xml:space="preserve">, S. </w:t>
      </w:r>
      <w:proofErr w:type="spellStart"/>
      <w:r w:rsidRPr="003A3FF9">
        <w:rPr>
          <w:i/>
        </w:rPr>
        <w:t>insignis</w:t>
      </w:r>
      <w:proofErr w:type="spellEnd"/>
      <w:r w:rsidRPr="003A3FF9">
        <w:t xml:space="preserve">, S. </w:t>
      </w:r>
      <w:proofErr w:type="spellStart"/>
      <w:r w:rsidRPr="003A3FF9">
        <w:rPr>
          <w:i/>
        </w:rPr>
        <w:t>jenischiana</w:t>
      </w:r>
      <w:proofErr w:type="spellEnd"/>
      <w:r w:rsidRPr="003A3FF9">
        <w:t xml:space="preserve">, S. </w:t>
      </w:r>
      <w:proofErr w:type="spellStart"/>
      <w:r w:rsidRPr="003A3FF9">
        <w:rPr>
          <w:i/>
        </w:rPr>
        <w:t>leitzei</w:t>
      </w:r>
      <w:proofErr w:type="spellEnd"/>
      <w:r w:rsidRPr="003A3FF9">
        <w:t xml:space="preserve">, S. </w:t>
      </w:r>
      <w:proofErr w:type="spellStart"/>
      <w:r w:rsidRPr="003A3FF9">
        <w:rPr>
          <w:i/>
        </w:rPr>
        <w:t>maculosa</w:t>
      </w:r>
      <w:proofErr w:type="spellEnd"/>
      <w:r w:rsidRPr="003A3FF9">
        <w:t xml:space="preserve">, and S. </w:t>
      </w:r>
      <w:proofErr w:type="spellStart"/>
      <w:r w:rsidRPr="003A3FF9">
        <w:rPr>
          <w:i/>
        </w:rPr>
        <w:t>martiana</w:t>
      </w:r>
      <w:proofErr w:type="spellEnd"/>
      <w:r w:rsidRPr="003A3FF9">
        <w:t xml:space="preserve">.  I usually place these </w:t>
      </w:r>
      <w:proofErr w:type="spellStart"/>
      <w:r w:rsidRPr="003A3FF9">
        <w:t>Stanhopeas</w:t>
      </w:r>
      <w:proofErr w:type="spellEnd"/>
      <w:r w:rsidRPr="003A3FF9">
        <w:t xml:space="preserve"> under a roof overhang or under a plastic roof during the winter so that no rainfall can penetrate the growing medium.  I then keep these sparingly moist, but never let them completely dry.  I start regular water of these species in mid spring, when growth starts.  For these </w:t>
      </w:r>
      <w:proofErr w:type="spellStart"/>
      <w:r w:rsidRPr="003A3FF9">
        <w:t>Stanhopea</w:t>
      </w:r>
      <w:proofErr w:type="spellEnd"/>
      <w:r w:rsidRPr="003A3FF9">
        <w:t xml:space="preserve">, the dryer conditions and increased light during the winter tend to force them to enter into a rest period that they require in order to flower well in the following spring/summer. </w:t>
      </w:r>
      <w:r>
        <w:t>S</w:t>
      </w:r>
      <w:r w:rsidRPr="003A3FF9">
        <w:t xml:space="preserve">ome species of </w:t>
      </w:r>
      <w:proofErr w:type="spellStart"/>
      <w:r w:rsidRPr="003A3FF9">
        <w:t>Stanhopea</w:t>
      </w:r>
      <w:proofErr w:type="spellEnd"/>
      <w:r w:rsidRPr="003A3FF9">
        <w:t xml:space="preserve"> bloom more profusely with a 20-30F (approximately 10-15C) degree shift between day and night temperatures.  These shifts in temperature are best achieved by growing the orchids outdoors in the spring and summer.</w:t>
      </w:r>
    </w:p>
    <w:p w:rsidR="0072151E" w:rsidRDefault="0072151E" w:rsidP="0072151E">
      <w:pPr>
        <w:ind w:firstLine="720"/>
      </w:pPr>
      <w:proofErr w:type="spellStart"/>
      <w:r w:rsidRPr="0072151E">
        <w:lastRenderedPageBreak/>
        <w:t>Intergeneric</w:t>
      </w:r>
      <w:proofErr w:type="spellEnd"/>
      <w:r w:rsidRPr="0072151E">
        <w:t xml:space="preserve"> hybrids include </w:t>
      </w:r>
      <w:proofErr w:type="spellStart"/>
      <w:r w:rsidRPr="0072151E">
        <w:t>Aciopea</w:t>
      </w:r>
      <w:proofErr w:type="spellEnd"/>
      <w:r w:rsidRPr="0072151E">
        <w:t xml:space="preserve"> (x </w:t>
      </w:r>
      <w:proofErr w:type="spellStart"/>
      <w:r w:rsidRPr="0072151E">
        <w:t>Acineta</w:t>
      </w:r>
      <w:proofErr w:type="spellEnd"/>
      <w:r w:rsidRPr="0072151E">
        <w:t xml:space="preserve">), </w:t>
      </w:r>
      <w:proofErr w:type="spellStart"/>
      <w:r w:rsidRPr="0072151E">
        <w:t>Cirrhopea</w:t>
      </w:r>
      <w:proofErr w:type="spellEnd"/>
      <w:r w:rsidRPr="0072151E">
        <w:t xml:space="preserve"> (x </w:t>
      </w:r>
      <w:proofErr w:type="spellStart"/>
      <w:r w:rsidRPr="0072151E">
        <w:t>Cirrhaea</w:t>
      </w:r>
      <w:proofErr w:type="spellEnd"/>
      <w:r w:rsidRPr="0072151E">
        <w:t xml:space="preserve">), </w:t>
      </w:r>
      <w:proofErr w:type="spellStart"/>
      <w:r w:rsidRPr="0072151E">
        <w:t>Coryhopea</w:t>
      </w:r>
      <w:proofErr w:type="spellEnd"/>
      <w:r w:rsidRPr="0072151E">
        <w:t xml:space="preserve"> (x </w:t>
      </w:r>
      <w:proofErr w:type="spellStart"/>
      <w:r w:rsidRPr="0072151E">
        <w:t>Coryanthes</w:t>
      </w:r>
      <w:proofErr w:type="spellEnd"/>
      <w:r w:rsidRPr="0072151E">
        <w:t xml:space="preserve">), </w:t>
      </w:r>
      <w:proofErr w:type="spellStart"/>
      <w:r w:rsidRPr="0072151E">
        <w:t>Stangora</w:t>
      </w:r>
      <w:proofErr w:type="spellEnd"/>
      <w:r w:rsidRPr="0072151E">
        <w:t xml:space="preserve"> (x </w:t>
      </w:r>
      <w:proofErr w:type="spellStart"/>
      <w:r w:rsidRPr="0072151E">
        <w:t>Gongora</w:t>
      </w:r>
      <w:proofErr w:type="spellEnd"/>
      <w:r w:rsidRPr="0072151E">
        <w:t xml:space="preserve">), and </w:t>
      </w:r>
      <w:proofErr w:type="spellStart"/>
      <w:r w:rsidRPr="0072151E">
        <w:t>Stanhocycnis</w:t>
      </w:r>
      <w:proofErr w:type="spellEnd"/>
      <w:r w:rsidRPr="0072151E">
        <w:t xml:space="preserve"> (x </w:t>
      </w:r>
      <w:proofErr w:type="spellStart"/>
      <w:r w:rsidRPr="0072151E">
        <w:t>Polycynis</w:t>
      </w:r>
      <w:proofErr w:type="spellEnd"/>
      <w:r w:rsidRPr="0072151E">
        <w:t>).</w:t>
      </w:r>
      <w:r w:rsidRPr="0072151E">
        <w:t xml:space="preserve"> Judging is done using general judging scale. The unique shape of characteristic of the flower and the inflorescent is incomparable to other orchid genera.</w:t>
      </w:r>
    </w:p>
    <w:p w:rsidR="00250451" w:rsidRDefault="00250451" w:rsidP="0072151E">
      <w:pPr>
        <w:ind w:firstLine="720"/>
      </w:pPr>
      <w:proofErr w:type="spellStart"/>
      <w:r>
        <w:t>Cirrhopea</w:t>
      </w:r>
      <w:proofErr w:type="spellEnd"/>
      <w:r>
        <w:t xml:space="preserve"> hybrids combined the size of </w:t>
      </w:r>
      <w:proofErr w:type="spellStart"/>
      <w:r>
        <w:t>Coryanthes</w:t>
      </w:r>
      <w:proofErr w:type="spellEnd"/>
      <w:r>
        <w:t xml:space="preserve"> to the better shape of </w:t>
      </w:r>
      <w:proofErr w:type="spellStart"/>
      <w:r>
        <w:t>Stanhopea</w:t>
      </w:r>
      <w:proofErr w:type="spellEnd"/>
      <w:r>
        <w:t xml:space="preserve">, a few well known hybrids are </w:t>
      </w:r>
      <w:proofErr w:type="spellStart"/>
      <w:r>
        <w:t>Crhpa</w:t>
      </w:r>
      <w:proofErr w:type="spellEnd"/>
      <w:r>
        <w:t xml:space="preserve">. </w:t>
      </w:r>
      <w:proofErr w:type="spellStart"/>
      <w:r>
        <w:t>Cutucu</w:t>
      </w:r>
      <w:proofErr w:type="spellEnd"/>
      <w:r>
        <w:t xml:space="preserve"> (</w:t>
      </w:r>
      <w:proofErr w:type="spellStart"/>
      <w:r>
        <w:t>Crths</w:t>
      </w:r>
      <w:proofErr w:type="spellEnd"/>
      <w:r>
        <w:t xml:space="preserve">. </w:t>
      </w:r>
      <w:proofErr w:type="spellStart"/>
      <w:r w:rsidRPr="00DA375C">
        <w:rPr>
          <w:i/>
        </w:rPr>
        <w:t>speciosa</w:t>
      </w:r>
      <w:proofErr w:type="spellEnd"/>
      <w:r>
        <w:t xml:space="preserve"> x Stan. </w:t>
      </w:r>
      <w:proofErr w:type="spellStart"/>
      <w:r w:rsidRPr="00DA375C">
        <w:rPr>
          <w:i/>
        </w:rPr>
        <w:t>florida</w:t>
      </w:r>
      <w:proofErr w:type="spellEnd"/>
      <w:proofErr w:type="gramStart"/>
      <w:r>
        <w:t>)</w:t>
      </w:r>
      <w:r w:rsidR="00FA54AC">
        <w:t>(</w:t>
      </w:r>
      <w:proofErr w:type="gramEnd"/>
      <w:r w:rsidR="00DA375C">
        <w:t>top</w:t>
      </w:r>
      <w:r w:rsidR="00FA54AC">
        <w:t xml:space="preserve"> picture)</w:t>
      </w:r>
      <w:r>
        <w:t xml:space="preserve"> and </w:t>
      </w:r>
      <w:proofErr w:type="spellStart"/>
      <w:r>
        <w:t>Crhpa</w:t>
      </w:r>
      <w:proofErr w:type="spellEnd"/>
      <w:r>
        <w:t xml:space="preserve">. Off the Wall (Stan. </w:t>
      </w:r>
      <w:proofErr w:type="spellStart"/>
      <w:r w:rsidRPr="00994425">
        <w:rPr>
          <w:i/>
        </w:rPr>
        <w:t>wardii</w:t>
      </w:r>
      <w:proofErr w:type="spellEnd"/>
      <w:r>
        <w:t xml:space="preserve"> x </w:t>
      </w:r>
      <w:proofErr w:type="spellStart"/>
      <w:r>
        <w:t>Crths</w:t>
      </w:r>
      <w:proofErr w:type="spellEnd"/>
      <w:r>
        <w:t xml:space="preserve">. </w:t>
      </w:r>
      <w:proofErr w:type="spellStart"/>
      <w:r w:rsidRPr="00994425">
        <w:rPr>
          <w:i/>
        </w:rPr>
        <w:t>macrantha</w:t>
      </w:r>
      <w:proofErr w:type="spellEnd"/>
      <w:r>
        <w:t>)</w:t>
      </w:r>
      <w:r w:rsidR="00FA54AC">
        <w:t xml:space="preserve"> (</w:t>
      </w:r>
      <w:r w:rsidR="00DA375C">
        <w:t>bottom</w:t>
      </w:r>
      <w:r w:rsidR="00FA54AC">
        <w:t xml:space="preserve"> picture)</w:t>
      </w:r>
    </w:p>
    <w:p w:rsidR="00250451" w:rsidRDefault="00994425">
      <w:pPr>
        <w:spacing w:line="259" w:lineRule="auto"/>
      </w:pPr>
      <w:r w:rsidRPr="00FA54AC">
        <w:drawing>
          <wp:inline distT="0" distB="0" distL="0" distR="0" wp14:anchorId="64BB0CE6" wp14:editId="76EAB1BD">
            <wp:extent cx="4610100" cy="3071481"/>
            <wp:effectExtent l="0" t="0" r="0" b="0"/>
            <wp:docPr id="23" name="Picture 23" descr="https://secure.aos.org/aqplus/ImageThumbnail.aspx?n=20165066&amp;p=AQI_20160723&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cure.aos.org/aqplus/ImageThumbnail.aspx?n=20165066&amp;p=AQI_20160723&amp;size=480&amp;cp=fa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6705" cy="3102531"/>
                    </a:xfrm>
                    <a:prstGeom prst="rect">
                      <a:avLst/>
                    </a:prstGeom>
                    <a:noFill/>
                    <a:ln>
                      <a:noFill/>
                    </a:ln>
                  </pic:spPr>
                </pic:pic>
              </a:graphicData>
            </a:graphic>
          </wp:inline>
        </w:drawing>
      </w:r>
      <w:r>
        <w:rPr>
          <w:noProof/>
        </w:rPr>
        <w:drawing>
          <wp:inline distT="0" distB="0" distL="0" distR="0" wp14:anchorId="79404C8E" wp14:editId="32C5D015">
            <wp:extent cx="4572000" cy="3429002"/>
            <wp:effectExtent l="0" t="0" r="0" b="0"/>
            <wp:docPr id="22" name="Picture 22" descr="https://secure.aos.org/aqplus/ImageThumbnail.aspx?n=20021503&amp;p=AQI_003&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ecure.aos.org/aqplus/ImageThumbnail.aspx?n=20021503&amp;p=AQI_003&amp;size=480&amp;cp=fa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1001" cy="3450753"/>
                    </a:xfrm>
                    <a:prstGeom prst="rect">
                      <a:avLst/>
                    </a:prstGeom>
                    <a:noFill/>
                    <a:ln>
                      <a:noFill/>
                    </a:ln>
                  </pic:spPr>
                </pic:pic>
              </a:graphicData>
            </a:graphic>
          </wp:inline>
        </w:drawing>
      </w:r>
      <w:r w:rsidR="004F238F">
        <w:br w:type="page"/>
      </w:r>
    </w:p>
    <w:p w:rsidR="00250451" w:rsidRDefault="00250451">
      <w:pPr>
        <w:spacing w:line="259" w:lineRule="auto"/>
      </w:pPr>
    </w:p>
    <w:p w:rsidR="00194D42" w:rsidRDefault="006070A7" w:rsidP="00194D42">
      <w:pPr>
        <w:pStyle w:val="BodyText"/>
        <w:jc w:val="center"/>
        <w:rPr>
          <w:rFonts w:ascii="Boulder" w:hAnsi="Boulder"/>
          <w:b/>
          <w:sz w:val="72"/>
        </w:rPr>
      </w:pPr>
      <w:r>
        <w:rPr>
          <w:rFonts w:ascii="Boulder" w:hAnsi="Boulder"/>
          <w:b/>
          <w:sz w:val="72"/>
        </w:rPr>
        <w:t>SPECIES DATA SHEET</w:t>
      </w:r>
    </w:p>
    <w:p w:rsidR="00194D42" w:rsidRDefault="004F238F" w:rsidP="00194D42">
      <w:pPr>
        <w:pStyle w:val="BodyText"/>
        <w:rPr>
          <w:rFonts w:ascii="Boulder" w:hAnsi="Boulder"/>
          <w:sz w:val="16"/>
          <w:szCs w:val="16"/>
        </w:rPr>
      </w:pPr>
      <w:proofErr w:type="spellStart"/>
      <w:r>
        <w:rPr>
          <w:rFonts w:ascii="Boulder" w:hAnsi="Boulder"/>
          <w:b/>
          <w:sz w:val="32"/>
          <w:szCs w:val="32"/>
        </w:rPr>
        <w:t>Stanhopea</w:t>
      </w:r>
      <w:proofErr w:type="spellEnd"/>
      <w:r>
        <w:rPr>
          <w:rFonts w:ascii="Boulder" w:hAnsi="Boulder"/>
          <w:b/>
          <w:sz w:val="32"/>
          <w:szCs w:val="32"/>
        </w:rPr>
        <w:t xml:space="preserve"> </w:t>
      </w:r>
      <w:proofErr w:type="spellStart"/>
      <w:r>
        <w:rPr>
          <w:rFonts w:ascii="Boulder" w:hAnsi="Boulder"/>
          <w:b/>
          <w:sz w:val="32"/>
          <w:szCs w:val="32"/>
        </w:rPr>
        <w:t>tigrina</w:t>
      </w:r>
      <w:proofErr w:type="spellEnd"/>
      <w:r w:rsidR="00194D42">
        <w:rPr>
          <w:rFonts w:ascii="Boulder" w:hAnsi="Boulder"/>
          <w:i/>
          <w:sz w:val="32"/>
          <w:szCs w:val="32"/>
        </w:rPr>
        <w:t xml:space="preserve"> </w:t>
      </w:r>
      <w:r w:rsidR="00BA530E">
        <w:rPr>
          <w:rFonts w:ascii="Boulder" w:hAnsi="Boulder"/>
          <w:sz w:val="16"/>
          <w:szCs w:val="16"/>
        </w:rPr>
        <w:t>Hooker 1831</w:t>
      </w:r>
    </w:p>
    <w:p w:rsidR="00507A6D" w:rsidRPr="00244399" w:rsidRDefault="00D806BE" w:rsidP="00507A6D">
      <w:pPr>
        <w:rPr>
          <w:rFonts w:ascii="Boulder" w:eastAsia="Times New Roman" w:hAnsi="Boulder"/>
          <w:sz w:val="14"/>
          <w:szCs w:val="14"/>
        </w:rPr>
      </w:pPr>
      <w:r w:rsidRPr="00244399">
        <w:rPr>
          <w:rFonts w:ascii="Boulder" w:hAnsi="Boulder"/>
          <w:sz w:val="14"/>
          <w:szCs w:val="14"/>
        </w:rPr>
        <w:t xml:space="preserve">Synonym: </w:t>
      </w:r>
      <w:proofErr w:type="spellStart"/>
      <w:r w:rsidR="00244399" w:rsidRPr="00244399">
        <w:rPr>
          <w:rFonts w:ascii="Boulder" w:eastAsia="Times New Roman" w:hAnsi="Boulder"/>
          <w:sz w:val="14"/>
          <w:szCs w:val="14"/>
        </w:rPr>
        <w:t>Epidendrum</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fragrantissimum</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Sessé</w:t>
      </w:r>
      <w:proofErr w:type="spellEnd"/>
      <w:r w:rsidR="00244399" w:rsidRPr="00244399">
        <w:rPr>
          <w:rFonts w:ascii="Boulder" w:eastAsia="Times New Roman" w:hAnsi="Boulder"/>
          <w:sz w:val="14"/>
          <w:szCs w:val="14"/>
        </w:rPr>
        <w:t xml:space="preserve"> &amp; </w:t>
      </w:r>
      <w:proofErr w:type="spellStart"/>
      <w:r w:rsidR="00244399" w:rsidRPr="00244399">
        <w:rPr>
          <w:rFonts w:ascii="Boulder" w:eastAsia="Times New Roman" w:hAnsi="Boulder"/>
          <w:sz w:val="14"/>
          <w:szCs w:val="14"/>
        </w:rPr>
        <w:t>Mocino</w:t>
      </w:r>
      <w:proofErr w:type="spellEnd"/>
      <w:r w:rsidR="00244399" w:rsidRPr="00244399">
        <w:rPr>
          <w:rFonts w:ascii="Boulder" w:eastAsia="Times New Roman" w:hAnsi="Boulder"/>
          <w:sz w:val="14"/>
          <w:szCs w:val="14"/>
        </w:rPr>
        <w:t xml:space="preserve"> 1887; </w:t>
      </w:r>
      <w:proofErr w:type="spellStart"/>
      <w:r w:rsidR="00244399" w:rsidRPr="00244399">
        <w:rPr>
          <w:rFonts w:ascii="Boulder" w:eastAsia="Times New Roman" w:hAnsi="Boulder"/>
          <w:sz w:val="14"/>
          <w:szCs w:val="14"/>
        </w:rPr>
        <w:t>Maxillaria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lyncea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Lindl</w:t>
      </w:r>
      <w:proofErr w:type="spellEnd"/>
      <w:r w:rsidR="00244399" w:rsidRPr="00244399">
        <w:rPr>
          <w:rFonts w:ascii="Boulder" w:eastAsia="Times New Roman" w:hAnsi="Boulder"/>
          <w:sz w:val="14"/>
          <w:szCs w:val="14"/>
        </w:rPr>
        <w:t xml:space="preserve">. 1842;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expansa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P.N.Don</w:t>
      </w:r>
      <w:proofErr w:type="spellEnd"/>
      <w:r w:rsidR="00244399" w:rsidRPr="00244399">
        <w:rPr>
          <w:rFonts w:ascii="Boulder" w:eastAsia="Times New Roman" w:hAnsi="Boulder"/>
          <w:sz w:val="14"/>
          <w:szCs w:val="14"/>
        </w:rPr>
        <w:t xml:space="preserve"> 1845;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nigroviolacea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Morren</w:t>
      </w:r>
      <w:proofErr w:type="spellEnd"/>
      <w:r w:rsidR="00244399" w:rsidRPr="00244399">
        <w:rPr>
          <w:rFonts w:ascii="Boulder" w:eastAsia="Times New Roman" w:hAnsi="Boulder"/>
          <w:sz w:val="14"/>
          <w:szCs w:val="14"/>
        </w:rPr>
        <w:t xml:space="preserve"> ex Beer 1854;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tigrina</w:t>
      </w:r>
      <w:proofErr w:type="spellEnd"/>
      <w:r w:rsidR="00244399" w:rsidRPr="00244399">
        <w:rPr>
          <w:rFonts w:ascii="Boulder" w:eastAsia="Times New Roman" w:hAnsi="Boulder"/>
          <w:sz w:val="14"/>
          <w:szCs w:val="14"/>
        </w:rPr>
        <w:t xml:space="preserve"> var. </w:t>
      </w:r>
      <w:proofErr w:type="spellStart"/>
      <w:r w:rsidR="00244399" w:rsidRPr="00244399">
        <w:rPr>
          <w:rFonts w:ascii="Boulder" w:eastAsia="Times New Roman" w:hAnsi="Boulder"/>
          <w:sz w:val="14"/>
          <w:szCs w:val="14"/>
        </w:rPr>
        <w:t>atrata</w:t>
      </w:r>
      <w:proofErr w:type="spellEnd"/>
      <w:r w:rsidR="00244399" w:rsidRPr="00244399">
        <w:rPr>
          <w:rFonts w:ascii="Boulder" w:eastAsia="Times New Roman" w:hAnsi="Boulder"/>
          <w:sz w:val="14"/>
          <w:szCs w:val="14"/>
        </w:rPr>
        <w:t xml:space="preserve"> hort. ex </w:t>
      </w:r>
      <w:proofErr w:type="spellStart"/>
      <w:r w:rsidR="00244399" w:rsidRPr="00244399">
        <w:rPr>
          <w:rFonts w:ascii="Boulder" w:eastAsia="Times New Roman" w:hAnsi="Boulder"/>
          <w:sz w:val="14"/>
          <w:szCs w:val="14"/>
        </w:rPr>
        <w:t>Loddiges</w:t>
      </w:r>
      <w:proofErr w:type="spellEnd"/>
      <w:r w:rsidR="00244399" w:rsidRPr="00244399">
        <w:rPr>
          <w:rFonts w:ascii="Boulder" w:eastAsia="Times New Roman" w:hAnsi="Boulder"/>
          <w:sz w:val="14"/>
          <w:szCs w:val="14"/>
        </w:rPr>
        <w:t xml:space="preserve"> 1844;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tigrina</w:t>
      </w:r>
      <w:proofErr w:type="spellEnd"/>
      <w:r w:rsidR="00244399" w:rsidRPr="00244399">
        <w:rPr>
          <w:rFonts w:ascii="Boulder" w:eastAsia="Times New Roman" w:hAnsi="Boulder"/>
          <w:sz w:val="14"/>
          <w:szCs w:val="14"/>
        </w:rPr>
        <w:t xml:space="preserve"> var. </w:t>
      </w:r>
      <w:proofErr w:type="spellStart"/>
      <w:r w:rsidR="00244399" w:rsidRPr="00244399">
        <w:rPr>
          <w:rFonts w:ascii="Boulder" w:eastAsia="Times New Roman" w:hAnsi="Boulder"/>
          <w:sz w:val="14"/>
          <w:szCs w:val="14"/>
        </w:rPr>
        <w:t>aurea</w:t>
      </w:r>
      <w:proofErr w:type="spellEnd"/>
      <w:r w:rsidR="00244399" w:rsidRPr="00244399">
        <w:rPr>
          <w:rFonts w:ascii="Boulder" w:eastAsia="Times New Roman" w:hAnsi="Boulder"/>
          <w:sz w:val="14"/>
          <w:szCs w:val="14"/>
        </w:rPr>
        <w:t xml:space="preserve"> hort. ex Stein 1892;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tigrina</w:t>
      </w:r>
      <w:proofErr w:type="spellEnd"/>
      <w:r w:rsidR="00244399" w:rsidRPr="00244399">
        <w:rPr>
          <w:rFonts w:ascii="Boulder" w:eastAsia="Times New Roman" w:hAnsi="Boulder"/>
          <w:sz w:val="14"/>
          <w:szCs w:val="14"/>
        </w:rPr>
        <w:t xml:space="preserve"> var. </w:t>
      </w:r>
      <w:proofErr w:type="spellStart"/>
      <w:r w:rsidR="00244399" w:rsidRPr="00244399">
        <w:rPr>
          <w:rFonts w:ascii="Boulder" w:eastAsia="Times New Roman" w:hAnsi="Boulder"/>
          <w:sz w:val="14"/>
          <w:szCs w:val="14"/>
        </w:rPr>
        <w:t>aureo-purpurea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Ch.Morren</w:t>
      </w:r>
      <w:proofErr w:type="spellEnd"/>
      <w:r w:rsidR="00244399" w:rsidRPr="00244399">
        <w:rPr>
          <w:rFonts w:ascii="Boulder" w:eastAsia="Times New Roman" w:hAnsi="Boulder"/>
          <w:sz w:val="14"/>
          <w:szCs w:val="14"/>
        </w:rPr>
        <w:t xml:space="preserve"> 1845;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tigrina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var.grandiflora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hort.ex</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Hennig</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tigrina</w:t>
      </w:r>
      <w:proofErr w:type="spellEnd"/>
      <w:r w:rsidR="00244399" w:rsidRPr="00244399">
        <w:rPr>
          <w:rFonts w:ascii="Boulder" w:eastAsia="Times New Roman" w:hAnsi="Boulder"/>
          <w:sz w:val="14"/>
          <w:szCs w:val="14"/>
        </w:rPr>
        <w:t xml:space="preserve"> var. </w:t>
      </w:r>
      <w:proofErr w:type="spellStart"/>
      <w:r w:rsidR="00244399" w:rsidRPr="00244399">
        <w:rPr>
          <w:rFonts w:ascii="Boulder" w:eastAsia="Times New Roman" w:hAnsi="Boulder"/>
          <w:sz w:val="14"/>
          <w:szCs w:val="14"/>
        </w:rPr>
        <w:t>grandiflora</w:t>
      </w:r>
      <w:proofErr w:type="spellEnd"/>
      <w:r w:rsidR="00244399" w:rsidRPr="00244399">
        <w:rPr>
          <w:rFonts w:ascii="Boulder" w:eastAsia="Times New Roman" w:hAnsi="Boulder"/>
          <w:sz w:val="14"/>
          <w:szCs w:val="14"/>
        </w:rPr>
        <w:t xml:space="preserve"> hort. ex Stein 1892;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tigrina</w:t>
      </w:r>
      <w:proofErr w:type="spellEnd"/>
      <w:r w:rsidR="00244399" w:rsidRPr="00244399">
        <w:rPr>
          <w:rFonts w:ascii="Boulder" w:eastAsia="Times New Roman" w:hAnsi="Boulder"/>
          <w:sz w:val="14"/>
          <w:szCs w:val="14"/>
        </w:rPr>
        <w:t xml:space="preserve"> var. </w:t>
      </w:r>
      <w:proofErr w:type="spellStart"/>
      <w:r w:rsidR="00244399" w:rsidRPr="00244399">
        <w:rPr>
          <w:rFonts w:ascii="Boulder" w:eastAsia="Times New Roman" w:hAnsi="Boulder"/>
          <w:sz w:val="14"/>
          <w:szCs w:val="14"/>
        </w:rPr>
        <w:t>grandiflora</w:t>
      </w:r>
      <w:proofErr w:type="spellEnd"/>
      <w:r w:rsidR="00244399" w:rsidRPr="00244399">
        <w:rPr>
          <w:rFonts w:ascii="Boulder" w:eastAsia="Times New Roman" w:hAnsi="Boulder"/>
          <w:sz w:val="14"/>
          <w:szCs w:val="14"/>
        </w:rPr>
        <w:t xml:space="preserve"> hort. ex De Duren 1884;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tigrina</w:t>
      </w:r>
      <w:proofErr w:type="spellEnd"/>
      <w:r w:rsidR="00244399" w:rsidRPr="00244399">
        <w:rPr>
          <w:rFonts w:ascii="Boulder" w:eastAsia="Times New Roman" w:hAnsi="Boulder"/>
          <w:sz w:val="14"/>
          <w:szCs w:val="14"/>
        </w:rPr>
        <w:t xml:space="preserve"> var. </w:t>
      </w:r>
      <w:proofErr w:type="spellStart"/>
      <w:r w:rsidR="00244399" w:rsidRPr="00244399">
        <w:rPr>
          <w:rFonts w:ascii="Boulder" w:eastAsia="Times New Roman" w:hAnsi="Boulder"/>
          <w:sz w:val="14"/>
          <w:szCs w:val="14"/>
        </w:rPr>
        <w:t>grandiflora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superba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hort.ex</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Cogniaux</w:t>
      </w:r>
      <w:proofErr w:type="spellEnd"/>
      <w:r w:rsidR="00244399" w:rsidRPr="00244399">
        <w:rPr>
          <w:rFonts w:ascii="Boulder" w:eastAsia="Times New Roman" w:hAnsi="Boulder"/>
          <w:sz w:val="14"/>
          <w:szCs w:val="14"/>
        </w:rPr>
        <w:t xml:space="preserve"> 1902 ;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tigrina</w:t>
      </w:r>
      <w:proofErr w:type="spellEnd"/>
      <w:r w:rsidR="00244399" w:rsidRPr="00244399">
        <w:rPr>
          <w:rFonts w:ascii="Boulder" w:eastAsia="Times New Roman" w:hAnsi="Boulder"/>
          <w:sz w:val="14"/>
          <w:szCs w:val="14"/>
        </w:rPr>
        <w:t xml:space="preserve"> var. </w:t>
      </w:r>
      <w:proofErr w:type="spellStart"/>
      <w:r w:rsidR="00244399" w:rsidRPr="00244399">
        <w:rPr>
          <w:rFonts w:ascii="Boulder" w:eastAsia="Times New Roman" w:hAnsi="Boulder"/>
          <w:sz w:val="14"/>
          <w:szCs w:val="14"/>
        </w:rPr>
        <w:t>latimaculata</w:t>
      </w:r>
      <w:proofErr w:type="spellEnd"/>
      <w:r w:rsidR="00244399" w:rsidRPr="00244399">
        <w:rPr>
          <w:rFonts w:ascii="Boulder" w:eastAsia="Times New Roman" w:hAnsi="Boulder"/>
          <w:sz w:val="14"/>
          <w:szCs w:val="14"/>
        </w:rPr>
        <w:t xml:space="preserve"> hort. ex Dietrich 1855;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tigrina</w:t>
      </w:r>
      <w:proofErr w:type="spellEnd"/>
      <w:r w:rsidR="00244399" w:rsidRPr="00244399">
        <w:rPr>
          <w:rFonts w:ascii="Boulder" w:eastAsia="Times New Roman" w:hAnsi="Boulder"/>
          <w:sz w:val="14"/>
          <w:szCs w:val="14"/>
        </w:rPr>
        <w:t xml:space="preserve"> var. </w:t>
      </w:r>
      <w:proofErr w:type="spellStart"/>
      <w:r w:rsidR="00244399" w:rsidRPr="00244399">
        <w:rPr>
          <w:rFonts w:ascii="Boulder" w:eastAsia="Times New Roman" w:hAnsi="Boulder"/>
          <w:sz w:val="14"/>
          <w:szCs w:val="14"/>
        </w:rPr>
        <w:t>luteolo-violacea</w:t>
      </w:r>
      <w:proofErr w:type="spellEnd"/>
      <w:r w:rsidR="00244399" w:rsidRPr="00244399">
        <w:rPr>
          <w:rFonts w:ascii="Boulder" w:eastAsia="Times New Roman" w:hAnsi="Boulder"/>
          <w:sz w:val="14"/>
          <w:szCs w:val="14"/>
        </w:rPr>
        <w:t xml:space="preserve"> Ch. </w:t>
      </w:r>
      <w:proofErr w:type="spellStart"/>
      <w:r w:rsidR="00244399" w:rsidRPr="00244399">
        <w:rPr>
          <w:rFonts w:ascii="Boulder" w:eastAsia="Times New Roman" w:hAnsi="Boulder"/>
          <w:sz w:val="14"/>
          <w:szCs w:val="14"/>
        </w:rPr>
        <w:t>Morren</w:t>
      </w:r>
      <w:proofErr w:type="spellEnd"/>
      <w:r w:rsidR="00244399" w:rsidRPr="00244399">
        <w:rPr>
          <w:rFonts w:ascii="Boulder" w:eastAsia="Times New Roman" w:hAnsi="Boulder"/>
          <w:sz w:val="14"/>
          <w:szCs w:val="14"/>
        </w:rPr>
        <w:t xml:space="preserve"> 1845;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tigrina</w:t>
      </w:r>
      <w:proofErr w:type="spellEnd"/>
      <w:r w:rsidR="00244399" w:rsidRPr="00244399">
        <w:rPr>
          <w:rFonts w:ascii="Boulder" w:eastAsia="Times New Roman" w:hAnsi="Boulder"/>
          <w:sz w:val="14"/>
          <w:szCs w:val="14"/>
        </w:rPr>
        <w:t xml:space="preserve"> var. </w:t>
      </w:r>
      <w:proofErr w:type="spellStart"/>
      <w:r w:rsidR="00244399" w:rsidRPr="00244399">
        <w:rPr>
          <w:rFonts w:ascii="Boulder" w:eastAsia="Times New Roman" w:hAnsi="Boulder"/>
          <w:sz w:val="14"/>
          <w:szCs w:val="14"/>
        </w:rPr>
        <w:t>lutescens</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B.S.Williams</w:t>
      </w:r>
      <w:proofErr w:type="spellEnd"/>
      <w:r w:rsidR="00244399" w:rsidRPr="00244399">
        <w:rPr>
          <w:rFonts w:ascii="Boulder" w:eastAsia="Times New Roman" w:hAnsi="Boulder"/>
          <w:sz w:val="14"/>
          <w:szCs w:val="14"/>
        </w:rPr>
        <w:t xml:space="preserve"> 1851;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tigrina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var.major</w:t>
      </w:r>
      <w:proofErr w:type="spellEnd"/>
      <w:r w:rsidR="00244399" w:rsidRPr="00244399">
        <w:rPr>
          <w:rFonts w:ascii="Boulder" w:eastAsia="Times New Roman" w:hAnsi="Boulder"/>
          <w:sz w:val="14"/>
          <w:szCs w:val="14"/>
        </w:rPr>
        <w:t xml:space="preserve"> hort. 1861;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tigrina</w:t>
      </w:r>
      <w:proofErr w:type="spellEnd"/>
      <w:r w:rsidR="00244399" w:rsidRPr="00244399">
        <w:rPr>
          <w:rFonts w:ascii="Boulder" w:eastAsia="Times New Roman" w:hAnsi="Boulder"/>
          <w:sz w:val="14"/>
          <w:szCs w:val="14"/>
        </w:rPr>
        <w:t xml:space="preserve"> var. major </w:t>
      </w:r>
      <w:proofErr w:type="spellStart"/>
      <w:r w:rsidR="00244399" w:rsidRPr="00244399">
        <w:rPr>
          <w:rFonts w:ascii="Boulder" w:eastAsia="Times New Roman" w:hAnsi="Boulder"/>
          <w:sz w:val="14"/>
          <w:szCs w:val="14"/>
        </w:rPr>
        <w:t>superba</w:t>
      </w:r>
      <w:proofErr w:type="spellEnd"/>
      <w:r w:rsidR="00244399" w:rsidRPr="00244399">
        <w:rPr>
          <w:rFonts w:ascii="Boulder" w:eastAsia="Times New Roman" w:hAnsi="Boulder"/>
          <w:sz w:val="14"/>
          <w:szCs w:val="14"/>
        </w:rPr>
        <w:t xml:space="preserve"> hort. ex </w:t>
      </w:r>
      <w:proofErr w:type="spellStart"/>
      <w:r w:rsidR="00244399" w:rsidRPr="00244399">
        <w:rPr>
          <w:rFonts w:ascii="Boulder" w:eastAsia="Times New Roman" w:hAnsi="Boulder"/>
          <w:sz w:val="14"/>
          <w:szCs w:val="14"/>
        </w:rPr>
        <w:t>Josst</w:t>
      </w:r>
      <w:proofErr w:type="spellEnd"/>
      <w:r w:rsidR="00244399" w:rsidRPr="00244399">
        <w:rPr>
          <w:rFonts w:ascii="Boulder" w:eastAsia="Times New Roman" w:hAnsi="Boulder"/>
          <w:sz w:val="14"/>
          <w:szCs w:val="14"/>
        </w:rPr>
        <w:t xml:space="preserve"> 1851;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tigrina</w:t>
      </w:r>
      <w:proofErr w:type="spellEnd"/>
      <w:r w:rsidR="00244399" w:rsidRPr="00244399">
        <w:rPr>
          <w:rFonts w:ascii="Boulder" w:eastAsia="Times New Roman" w:hAnsi="Boulder"/>
          <w:sz w:val="14"/>
          <w:szCs w:val="14"/>
        </w:rPr>
        <w:t xml:space="preserve"> var. </w:t>
      </w:r>
      <w:proofErr w:type="spellStart"/>
      <w:r w:rsidR="00244399" w:rsidRPr="00244399">
        <w:rPr>
          <w:rFonts w:ascii="Boulder" w:eastAsia="Times New Roman" w:hAnsi="Boulder"/>
          <w:sz w:val="14"/>
          <w:szCs w:val="14"/>
        </w:rPr>
        <w:t>nigropurpurea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hort</w:t>
      </w:r>
      <w:proofErr w:type="spellEnd"/>
      <w:r w:rsidR="00244399" w:rsidRPr="00244399">
        <w:rPr>
          <w:rFonts w:ascii="Boulder" w:eastAsia="Times New Roman" w:hAnsi="Boulder"/>
          <w:sz w:val="14"/>
          <w:szCs w:val="14"/>
        </w:rPr>
        <w:t xml:space="preserve"> 1861;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tigrina</w:t>
      </w:r>
      <w:proofErr w:type="spellEnd"/>
      <w:r w:rsidR="00244399" w:rsidRPr="00244399">
        <w:rPr>
          <w:rFonts w:ascii="Boulder" w:eastAsia="Times New Roman" w:hAnsi="Boulder"/>
          <w:sz w:val="14"/>
          <w:szCs w:val="14"/>
        </w:rPr>
        <w:t xml:space="preserve"> var. </w:t>
      </w:r>
      <w:proofErr w:type="spellStart"/>
      <w:r w:rsidR="00244399" w:rsidRPr="00244399">
        <w:rPr>
          <w:rFonts w:ascii="Boulder" w:eastAsia="Times New Roman" w:hAnsi="Boulder"/>
          <w:sz w:val="14"/>
          <w:szCs w:val="14"/>
        </w:rPr>
        <w:t>purpurea</w:t>
      </w:r>
      <w:proofErr w:type="spellEnd"/>
      <w:r w:rsidR="00244399" w:rsidRPr="00244399">
        <w:rPr>
          <w:rFonts w:ascii="Boulder" w:eastAsia="Times New Roman" w:hAnsi="Boulder"/>
          <w:sz w:val="14"/>
          <w:szCs w:val="14"/>
        </w:rPr>
        <w:t xml:space="preserve"> hort. ex </w:t>
      </w:r>
      <w:proofErr w:type="spellStart"/>
      <w:r w:rsidR="00244399" w:rsidRPr="00244399">
        <w:rPr>
          <w:rFonts w:ascii="Boulder" w:eastAsia="Times New Roman" w:hAnsi="Boulder"/>
          <w:sz w:val="14"/>
          <w:szCs w:val="14"/>
        </w:rPr>
        <w:t>Loddiges</w:t>
      </w:r>
      <w:proofErr w:type="spellEnd"/>
      <w:r w:rsidR="00244399" w:rsidRPr="00244399">
        <w:rPr>
          <w:rFonts w:ascii="Boulder" w:eastAsia="Times New Roman" w:hAnsi="Boulder"/>
          <w:sz w:val="14"/>
          <w:szCs w:val="14"/>
        </w:rPr>
        <w:t xml:space="preserve"> 1844;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tigrina</w:t>
      </w:r>
      <w:proofErr w:type="spellEnd"/>
      <w:r w:rsidR="00244399" w:rsidRPr="00244399">
        <w:rPr>
          <w:rFonts w:ascii="Boulder" w:eastAsia="Times New Roman" w:hAnsi="Boulder"/>
          <w:sz w:val="14"/>
          <w:szCs w:val="14"/>
        </w:rPr>
        <w:t xml:space="preserve"> var. </w:t>
      </w:r>
      <w:proofErr w:type="spellStart"/>
      <w:r w:rsidR="00244399" w:rsidRPr="00244399">
        <w:rPr>
          <w:rFonts w:ascii="Boulder" w:eastAsia="Times New Roman" w:hAnsi="Boulder"/>
          <w:sz w:val="14"/>
          <w:szCs w:val="14"/>
        </w:rPr>
        <w:t>speciosa</w:t>
      </w:r>
      <w:proofErr w:type="spellEnd"/>
      <w:r w:rsidR="00244399" w:rsidRPr="00244399">
        <w:rPr>
          <w:rFonts w:ascii="Boulder" w:eastAsia="Times New Roman" w:hAnsi="Boulder"/>
          <w:sz w:val="14"/>
          <w:szCs w:val="14"/>
        </w:rPr>
        <w:t xml:space="preserve"> hort. 1855;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tigrina</w:t>
      </w:r>
      <w:proofErr w:type="spellEnd"/>
      <w:r w:rsidR="00244399" w:rsidRPr="00244399">
        <w:rPr>
          <w:rFonts w:ascii="Boulder" w:eastAsia="Times New Roman" w:hAnsi="Boulder"/>
          <w:sz w:val="14"/>
          <w:szCs w:val="14"/>
        </w:rPr>
        <w:t xml:space="preserve"> var. </w:t>
      </w:r>
      <w:proofErr w:type="spellStart"/>
      <w:r w:rsidR="00244399" w:rsidRPr="00244399">
        <w:rPr>
          <w:rFonts w:ascii="Boulder" w:eastAsia="Times New Roman" w:hAnsi="Boulder"/>
          <w:sz w:val="14"/>
          <w:szCs w:val="14"/>
        </w:rPr>
        <w:t>splendens</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Kraenzlin</w:t>
      </w:r>
      <w:proofErr w:type="spellEnd"/>
      <w:r w:rsidR="00244399" w:rsidRPr="00244399">
        <w:rPr>
          <w:rFonts w:ascii="Boulder" w:eastAsia="Times New Roman" w:hAnsi="Boulder"/>
          <w:sz w:val="14"/>
          <w:szCs w:val="14"/>
        </w:rPr>
        <w:t xml:space="preserve"> 1907;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tigrina</w:t>
      </w:r>
      <w:proofErr w:type="spellEnd"/>
      <w:r w:rsidR="00244399" w:rsidRPr="00244399">
        <w:rPr>
          <w:rFonts w:ascii="Boulder" w:eastAsia="Times New Roman" w:hAnsi="Boulder"/>
          <w:sz w:val="14"/>
          <w:szCs w:val="14"/>
        </w:rPr>
        <w:t xml:space="preserve"> var. </w:t>
      </w:r>
      <w:proofErr w:type="spellStart"/>
      <w:r w:rsidR="00244399" w:rsidRPr="00244399">
        <w:rPr>
          <w:rFonts w:ascii="Boulder" w:eastAsia="Times New Roman" w:hAnsi="Boulder"/>
          <w:sz w:val="14"/>
          <w:szCs w:val="14"/>
        </w:rPr>
        <w:t>superba</w:t>
      </w:r>
      <w:proofErr w:type="spellEnd"/>
      <w:r w:rsidR="00244399" w:rsidRPr="00244399">
        <w:rPr>
          <w:rFonts w:ascii="Boulder" w:eastAsia="Times New Roman" w:hAnsi="Boulder"/>
          <w:sz w:val="14"/>
          <w:szCs w:val="14"/>
        </w:rPr>
        <w:t xml:space="preserve"> hort. ex </w:t>
      </w:r>
      <w:proofErr w:type="spellStart"/>
      <w:r w:rsidR="00244399" w:rsidRPr="00244399">
        <w:rPr>
          <w:rFonts w:ascii="Boulder" w:eastAsia="Times New Roman" w:hAnsi="Boulder"/>
          <w:sz w:val="14"/>
          <w:szCs w:val="14"/>
        </w:rPr>
        <w:t>Henshall</w:t>
      </w:r>
      <w:proofErr w:type="spellEnd"/>
      <w:r w:rsidR="00244399" w:rsidRPr="00244399">
        <w:rPr>
          <w:rFonts w:ascii="Boulder" w:eastAsia="Times New Roman" w:hAnsi="Boulder"/>
          <w:sz w:val="14"/>
          <w:szCs w:val="14"/>
        </w:rPr>
        <w:t xml:space="preserve"> 1845;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tigrina</w:t>
      </w:r>
      <w:proofErr w:type="spellEnd"/>
      <w:r w:rsidR="00244399" w:rsidRPr="00244399">
        <w:rPr>
          <w:rFonts w:ascii="Boulder" w:eastAsia="Times New Roman" w:hAnsi="Boulder"/>
          <w:sz w:val="14"/>
          <w:szCs w:val="14"/>
        </w:rPr>
        <w:t xml:space="preserve"> var. </w:t>
      </w:r>
      <w:proofErr w:type="spellStart"/>
      <w:r w:rsidR="00244399" w:rsidRPr="00244399">
        <w:rPr>
          <w:rFonts w:ascii="Boulder" w:eastAsia="Times New Roman" w:hAnsi="Boulder"/>
          <w:sz w:val="14"/>
          <w:szCs w:val="14"/>
        </w:rPr>
        <w:t>superba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hort</w:t>
      </w:r>
      <w:proofErr w:type="spellEnd"/>
      <w:r w:rsidR="00244399" w:rsidRPr="00244399">
        <w:rPr>
          <w:rFonts w:ascii="Boulder" w:eastAsia="Times New Roman" w:hAnsi="Boulder"/>
          <w:sz w:val="14"/>
          <w:szCs w:val="14"/>
        </w:rPr>
        <w:t xml:space="preserve"> ex </w:t>
      </w:r>
      <w:proofErr w:type="spellStart"/>
      <w:r w:rsidR="00244399" w:rsidRPr="00244399">
        <w:rPr>
          <w:rFonts w:ascii="Boulder" w:eastAsia="Times New Roman" w:hAnsi="Boulder"/>
          <w:sz w:val="14"/>
          <w:szCs w:val="14"/>
        </w:rPr>
        <w:t>Planchon</w:t>
      </w:r>
      <w:proofErr w:type="spellEnd"/>
      <w:r w:rsidR="00244399" w:rsidRPr="00244399">
        <w:rPr>
          <w:rFonts w:ascii="Boulder" w:eastAsia="Times New Roman" w:hAnsi="Boulder"/>
          <w:sz w:val="14"/>
          <w:szCs w:val="14"/>
        </w:rPr>
        <w:t xml:space="preserve"> 1858;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tigrina</w:t>
      </w:r>
      <w:proofErr w:type="spellEnd"/>
      <w:r w:rsidR="00244399" w:rsidRPr="00244399">
        <w:rPr>
          <w:rFonts w:ascii="Boulder" w:eastAsia="Times New Roman" w:hAnsi="Boulder"/>
          <w:sz w:val="14"/>
          <w:szCs w:val="14"/>
        </w:rPr>
        <w:t xml:space="preserve"> var. </w:t>
      </w:r>
      <w:proofErr w:type="spellStart"/>
      <w:r w:rsidR="00244399" w:rsidRPr="00244399">
        <w:rPr>
          <w:rFonts w:ascii="Boulder" w:eastAsia="Times New Roman" w:hAnsi="Boulder"/>
          <w:sz w:val="14"/>
          <w:szCs w:val="14"/>
        </w:rPr>
        <w:t>superba</w:t>
      </w:r>
      <w:proofErr w:type="spellEnd"/>
      <w:r w:rsidR="00244399" w:rsidRPr="00244399">
        <w:rPr>
          <w:rFonts w:ascii="Boulder" w:eastAsia="Times New Roman" w:hAnsi="Boulder"/>
          <w:sz w:val="14"/>
          <w:szCs w:val="14"/>
        </w:rPr>
        <w:t xml:space="preserve"> van </w:t>
      </w:r>
      <w:proofErr w:type="spellStart"/>
      <w:r w:rsidR="00244399" w:rsidRPr="00244399">
        <w:rPr>
          <w:rFonts w:ascii="Boulder" w:eastAsia="Times New Roman" w:hAnsi="Boulder"/>
          <w:sz w:val="14"/>
          <w:szCs w:val="14"/>
        </w:rPr>
        <w:t>Houtte</w:t>
      </w:r>
      <w:proofErr w:type="spellEnd"/>
      <w:r w:rsidR="00244399" w:rsidRPr="00244399">
        <w:rPr>
          <w:rFonts w:ascii="Boulder" w:eastAsia="Times New Roman" w:hAnsi="Boulder"/>
          <w:sz w:val="14"/>
          <w:szCs w:val="14"/>
        </w:rPr>
        <w:t xml:space="preserve"> 1851; </w:t>
      </w:r>
      <w:proofErr w:type="spellStart"/>
      <w:r w:rsidR="00244399" w:rsidRPr="00244399">
        <w:rPr>
          <w:rFonts w:ascii="Boulder" w:eastAsia="Times New Roman" w:hAnsi="Boulder"/>
          <w:sz w:val="14"/>
          <w:szCs w:val="14"/>
        </w:rPr>
        <w:t>Stanhopea</w:t>
      </w:r>
      <w:proofErr w:type="spellEnd"/>
      <w:r w:rsidR="00244399" w:rsidRPr="00244399">
        <w:rPr>
          <w:rFonts w:ascii="Boulder" w:eastAsia="Times New Roman" w:hAnsi="Boulder"/>
          <w:sz w:val="14"/>
          <w:szCs w:val="14"/>
        </w:rPr>
        <w:t xml:space="preserve"> </w:t>
      </w:r>
      <w:proofErr w:type="spellStart"/>
      <w:r w:rsidR="00244399" w:rsidRPr="00244399">
        <w:rPr>
          <w:rFonts w:ascii="Boulder" w:eastAsia="Times New Roman" w:hAnsi="Boulder"/>
          <w:sz w:val="14"/>
          <w:szCs w:val="14"/>
        </w:rPr>
        <w:t>violacea</w:t>
      </w:r>
      <w:proofErr w:type="spellEnd"/>
      <w:r w:rsidR="00244399" w:rsidRPr="00244399">
        <w:rPr>
          <w:rFonts w:ascii="Boulder" w:eastAsia="Times New Roman" w:hAnsi="Boulder"/>
          <w:sz w:val="14"/>
          <w:szCs w:val="14"/>
        </w:rPr>
        <w:t xml:space="preserve"> Hort. ex Beer 1863</w:t>
      </w:r>
    </w:p>
    <w:p w:rsidR="00E46E31" w:rsidRDefault="00E46E31" w:rsidP="003F62A3"/>
    <w:p w:rsidR="00E260DB" w:rsidRDefault="00244399" w:rsidP="003F62A3">
      <w:r w:rsidRPr="00244399">
        <w:t xml:space="preserve">A cool to warm growing, Mexican, medium sized, epiphytic species found at elevations of 600 to 1700 meters with ovoid, slightly compressed, dark green </w:t>
      </w:r>
      <w:proofErr w:type="spellStart"/>
      <w:r w:rsidRPr="00244399">
        <w:t>pseudobulbs</w:t>
      </w:r>
      <w:proofErr w:type="spellEnd"/>
      <w:r w:rsidRPr="00244399">
        <w:t xml:space="preserve"> carrying a single, apical, plicate, elliptic, </w:t>
      </w:r>
      <w:proofErr w:type="spellStart"/>
      <w:r w:rsidRPr="00244399">
        <w:t>petiolate</w:t>
      </w:r>
      <w:proofErr w:type="spellEnd"/>
      <w:r w:rsidRPr="00244399">
        <w:t xml:space="preserve">, dark green leaf that blooms on a pendulous, 2 to 8 flowered, 6" [15 cm] long inflorescence that is subtended by large, </w:t>
      </w:r>
      <w:proofErr w:type="spellStart"/>
      <w:r w:rsidRPr="00244399">
        <w:t>chartaceous</w:t>
      </w:r>
      <w:proofErr w:type="spellEnd"/>
      <w:r w:rsidRPr="00244399">
        <w:t xml:space="preserve"> bracts, and carries large, fragrant flowers </w:t>
      </w:r>
      <w:proofErr w:type="spellStart"/>
      <w:r w:rsidRPr="00244399">
        <w:t>occuring</w:t>
      </w:r>
      <w:proofErr w:type="spellEnd"/>
      <w:r w:rsidRPr="00244399">
        <w:t xml:space="preserve"> in the sum</w:t>
      </w:r>
      <w:r w:rsidR="00336EC8">
        <w:t>m</w:t>
      </w:r>
      <w:r w:rsidRPr="00244399">
        <w:t>er and fall.</w:t>
      </w:r>
      <w:r w:rsidR="00336EC8">
        <w:t xml:space="preserve"> Flowers are extremely fragrant filling the greenhouse with the “mouth-watering fragrance of chocolate and vanilla”. Color is highly variable, </w:t>
      </w:r>
      <w:r w:rsidR="000B1647">
        <w:t xml:space="preserve">usually </w:t>
      </w:r>
      <w:r w:rsidR="00336EC8">
        <w:t xml:space="preserve">orange to yellow with wine red blotches near the base </w:t>
      </w:r>
      <w:r w:rsidR="000B1647">
        <w:t xml:space="preserve">of the petals and sepals; </w:t>
      </w:r>
      <w:proofErr w:type="spellStart"/>
      <w:r w:rsidR="000B1647">
        <w:t>hypochile</w:t>
      </w:r>
      <w:proofErr w:type="spellEnd"/>
      <w:r w:rsidR="000B1647">
        <w:t xml:space="preserve"> gold-orange with</w:t>
      </w:r>
      <w:r w:rsidR="00336EC8">
        <w:t xml:space="preserve"> two larger eyes bilaterally, </w:t>
      </w:r>
      <w:proofErr w:type="spellStart"/>
      <w:r w:rsidR="00336EC8">
        <w:t>mesochile</w:t>
      </w:r>
      <w:proofErr w:type="spellEnd"/>
      <w:r w:rsidR="00336EC8">
        <w:t xml:space="preserve"> brownish white </w:t>
      </w:r>
      <w:r w:rsidR="000B1647">
        <w:t>with a few</w:t>
      </w:r>
      <w:r w:rsidR="00336EC8">
        <w:t xml:space="preserve"> purple spots, </w:t>
      </w:r>
      <w:proofErr w:type="spellStart"/>
      <w:r w:rsidR="00336EC8">
        <w:t>epichile</w:t>
      </w:r>
      <w:proofErr w:type="spellEnd"/>
      <w:r w:rsidR="00336EC8">
        <w:t xml:space="preserve"> is</w:t>
      </w:r>
      <w:r w:rsidR="000B1647">
        <w:t xml:space="preserve"> brownish white with minute purple dots. Column cream with finely reddish speckles</w:t>
      </w:r>
      <w:r w:rsidR="00E260DB">
        <w:br w:type="textWrapping" w:clear="all"/>
      </w:r>
      <w:r w:rsidR="000B1647">
        <w:rPr>
          <w:noProof/>
        </w:rPr>
        <w:drawing>
          <wp:inline distT="0" distB="0" distL="0" distR="0" wp14:anchorId="2A65BD91" wp14:editId="2F37AEB8">
            <wp:extent cx="2381250" cy="3583072"/>
            <wp:effectExtent l="0" t="0" r="0" b="0"/>
            <wp:docPr id="18" name="Picture 18" descr="https://secure.aos.org/aqplus/ImageThumbnail.aspx?n=20173121&amp;p=AQI_20170728&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cure.aos.org/aqplus/ImageThumbnail.aspx?n=20173121&amp;p=AQI_20170728&amp;size=480&amp;cp=fa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9114" cy="3594905"/>
                    </a:xfrm>
                    <a:prstGeom prst="rect">
                      <a:avLst/>
                    </a:prstGeom>
                    <a:noFill/>
                    <a:ln>
                      <a:noFill/>
                    </a:ln>
                  </pic:spPr>
                </pic:pic>
              </a:graphicData>
            </a:graphic>
          </wp:inline>
        </w:drawing>
      </w:r>
      <w:r w:rsidR="000B1647">
        <w:rPr>
          <w:noProof/>
        </w:rPr>
        <w:t xml:space="preserve"> </w:t>
      </w:r>
      <w:r w:rsidR="009973A9">
        <w:rPr>
          <w:noProof/>
        </w:rPr>
        <w:drawing>
          <wp:inline distT="0" distB="0" distL="0" distR="0" wp14:anchorId="00907FB2" wp14:editId="3FFD3BCD">
            <wp:extent cx="3341553" cy="2226310"/>
            <wp:effectExtent l="0" t="0" r="0" b="2540"/>
            <wp:docPr id="19" name="Picture 19" descr="https://secure.aos.org/aqplus/ImageThumbnail.aspx?n=20152032&amp;p=AQI_20150823&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ecure.aos.org/aqplus/ImageThumbnail.aspx?n=20152032&amp;p=AQI_20150823&amp;size=480&amp;cp=fa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341553" cy="2226310"/>
                    </a:xfrm>
                    <a:prstGeom prst="rect">
                      <a:avLst/>
                    </a:prstGeom>
                    <a:noFill/>
                    <a:ln>
                      <a:noFill/>
                    </a:ln>
                  </pic:spPr>
                </pic:pic>
              </a:graphicData>
            </a:graphic>
          </wp:inline>
        </w:drawing>
      </w:r>
    </w:p>
    <w:p w:rsidR="00311121" w:rsidRDefault="00311121" w:rsidP="003F62A3"/>
    <w:p w:rsidR="00E260DB" w:rsidRPr="00336EC8" w:rsidRDefault="00E260DB" w:rsidP="00E260DB">
      <w:pPr>
        <w:spacing w:line="259" w:lineRule="auto"/>
        <w:rPr>
          <w:rFonts w:asciiTheme="minorHAnsi" w:eastAsiaTheme="minorHAnsi" w:hAnsiTheme="minorHAnsi" w:cstheme="minorBidi"/>
        </w:rPr>
      </w:pPr>
      <w:r w:rsidRPr="0076424A">
        <w:rPr>
          <w:rFonts w:asciiTheme="minorHAnsi" w:eastAsiaTheme="minorHAnsi" w:hAnsiTheme="minorHAnsi" w:cstheme="minorBidi"/>
          <w:b/>
        </w:rPr>
        <w:lastRenderedPageBreak/>
        <w:t>Varieties</w:t>
      </w:r>
      <w:r w:rsidRPr="0076424A">
        <w:rPr>
          <w:rFonts w:asciiTheme="minorHAnsi" w:eastAsiaTheme="minorHAnsi" w:hAnsiTheme="minorHAnsi" w:cstheme="minorBidi"/>
          <w:b/>
          <w:i/>
        </w:rPr>
        <w:t>:</w:t>
      </w:r>
      <w:r w:rsidRPr="0076424A">
        <w:rPr>
          <w:rFonts w:asciiTheme="minorHAnsi" w:eastAsiaTheme="minorHAnsi" w:hAnsiTheme="minorHAnsi" w:cstheme="minorBidi"/>
          <w:i/>
        </w:rPr>
        <w:t xml:space="preserve"> </w:t>
      </w:r>
      <w:r w:rsidR="00244399">
        <w:rPr>
          <w:rFonts w:asciiTheme="minorHAnsi" w:eastAsiaTheme="minorHAnsi" w:hAnsiTheme="minorHAnsi" w:cstheme="minorBidi"/>
          <w:i/>
        </w:rPr>
        <w:t xml:space="preserve">var. </w:t>
      </w:r>
      <w:proofErr w:type="spellStart"/>
      <w:r w:rsidR="00244399">
        <w:rPr>
          <w:rFonts w:asciiTheme="minorHAnsi" w:eastAsiaTheme="minorHAnsi" w:hAnsiTheme="minorHAnsi" w:cstheme="minorBidi"/>
          <w:i/>
        </w:rPr>
        <w:t>ni</w:t>
      </w:r>
      <w:r w:rsidR="004F238F">
        <w:rPr>
          <w:rFonts w:asciiTheme="minorHAnsi" w:eastAsiaTheme="minorHAnsi" w:hAnsiTheme="minorHAnsi" w:cstheme="minorBidi"/>
          <w:i/>
        </w:rPr>
        <w:t>groviolacea</w:t>
      </w:r>
      <w:proofErr w:type="spellEnd"/>
      <w:r w:rsidR="00336EC8">
        <w:rPr>
          <w:rFonts w:asciiTheme="minorHAnsi" w:eastAsiaTheme="minorHAnsi" w:hAnsiTheme="minorHAnsi" w:cstheme="minorBidi"/>
        </w:rPr>
        <w:t xml:space="preserve"> is predominantly maroon petals and a deeper colored </w:t>
      </w:r>
      <w:proofErr w:type="spellStart"/>
      <w:r w:rsidR="00336EC8">
        <w:rPr>
          <w:rFonts w:asciiTheme="minorHAnsi" w:eastAsiaTheme="minorHAnsi" w:hAnsiTheme="minorHAnsi" w:cstheme="minorBidi"/>
        </w:rPr>
        <w:t>hypochile</w:t>
      </w:r>
      <w:proofErr w:type="spellEnd"/>
      <w:r w:rsidR="009973A9">
        <w:rPr>
          <w:rFonts w:asciiTheme="minorHAnsi" w:eastAsiaTheme="minorHAnsi" w:hAnsiTheme="minorHAnsi" w:cstheme="minorBidi"/>
        </w:rPr>
        <w:t xml:space="preserve"> (Right)</w:t>
      </w:r>
    </w:p>
    <w:p w:rsidR="00A95E92" w:rsidRDefault="00E260DB" w:rsidP="00E260DB">
      <w:pPr>
        <w:spacing w:line="259" w:lineRule="auto"/>
      </w:pPr>
      <w:r w:rsidRPr="0076424A">
        <w:rPr>
          <w:rFonts w:asciiTheme="minorHAnsi" w:eastAsiaTheme="minorHAnsi" w:hAnsiTheme="minorHAnsi" w:cstheme="minorBidi"/>
          <w:b/>
        </w:rPr>
        <w:t>Awards</w:t>
      </w:r>
      <w:r w:rsidRPr="0076424A">
        <w:rPr>
          <w:rFonts w:asciiTheme="minorHAnsi" w:eastAsiaTheme="minorHAnsi" w:hAnsiTheme="minorHAnsi" w:cstheme="minorBidi"/>
        </w:rPr>
        <w:t xml:space="preserve">: </w:t>
      </w:r>
      <w:r w:rsidR="00336EC8" w:rsidRPr="00336EC8">
        <w:t>5 FCCs, 22 AMs, 7 HCCs, 1 CCE, 4 CCMs, 1 CHM</w:t>
      </w:r>
      <w:r w:rsidR="006630B2">
        <w:t xml:space="preserve">. All FCC awards are given to the variety </w:t>
      </w:r>
      <w:proofErr w:type="spellStart"/>
      <w:r w:rsidR="006630B2" w:rsidRPr="006630B2">
        <w:rPr>
          <w:i/>
        </w:rPr>
        <w:t>nigroviolacea</w:t>
      </w:r>
      <w:proofErr w:type="spellEnd"/>
    </w:p>
    <w:p w:rsidR="009973A9" w:rsidRDefault="00E260DB">
      <w:pPr>
        <w:spacing w:line="259" w:lineRule="auto"/>
        <w:rPr>
          <w:rFonts w:asciiTheme="minorHAnsi" w:eastAsiaTheme="minorHAnsi" w:hAnsiTheme="minorHAnsi" w:cstheme="minorBidi"/>
        </w:rPr>
      </w:pPr>
      <w:r w:rsidRPr="0076424A">
        <w:rPr>
          <w:rFonts w:asciiTheme="minorHAnsi" w:eastAsiaTheme="minorHAnsi" w:hAnsiTheme="minorHAnsi" w:cstheme="minorBidi"/>
          <w:b/>
        </w:rPr>
        <w:t>Hybrids</w:t>
      </w:r>
      <w:r w:rsidR="00EC0020">
        <w:rPr>
          <w:rFonts w:asciiTheme="minorHAnsi" w:eastAsiaTheme="minorHAnsi" w:hAnsiTheme="minorHAnsi" w:cstheme="minorBidi"/>
          <w:b/>
        </w:rPr>
        <w:t xml:space="preserve">: </w:t>
      </w:r>
      <w:r w:rsidR="009973A9" w:rsidRPr="009973A9">
        <w:rPr>
          <w:rFonts w:asciiTheme="minorHAnsi" w:eastAsiaTheme="minorHAnsi" w:hAnsiTheme="minorHAnsi" w:cstheme="minorBidi"/>
        </w:rPr>
        <w:t>42</w:t>
      </w:r>
      <w:r w:rsidR="009973A9">
        <w:rPr>
          <w:rFonts w:asciiTheme="minorHAnsi" w:eastAsiaTheme="minorHAnsi" w:hAnsiTheme="minorHAnsi" w:cstheme="minorBidi"/>
        </w:rPr>
        <w:t xml:space="preserve"> first </w:t>
      </w:r>
      <w:r w:rsidR="0086500E">
        <w:rPr>
          <w:rFonts w:asciiTheme="minorHAnsi" w:eastAsiaTheme="minorHAnsi" w:hAnsiTheme="minorHAnsi" w:cstheme="minorBidi"/>
        </w:rPr>
        <w:t xml:space="preserve">generation offspring, and 60 total progeny. The most widely grown is </w:t>
      </w:r>
      <w:proofErr w:type="spellStart"/>
      <w:r w:rsidR="0086500E">
        <w:rPr>
          <w:rFonts w:asciiTheme="minorHAnsi" w:eastAsiaTheme="minorHAnsi" w:hAnsiTheme="minorHAnsi" w:cstheme="minorBidi"/>
        </w:rPr>
        <w:t>Stanhopea</w:t>
      </w:r>
      <w:proofErr w:type="spellEnd"/>
      <w:r w:rsidR="0086500E">
        <w:rPr>
          <w:rFonts w:asciiTheme="minorHAnsi" w:eastAsiaTheme="minorHAnsi" w:hAnsiTheme="minorHAnsi" w:cstheme="minorBidi"/>
        </w:rPr>
        <w:t xml:space="preserve"> </w:t>
      </w:r>
      <w:proofErr w:type="spellStart"/>
      <w:r w:rsidR="0086500E">
        <w:rPr>
          <w:rFonts w:asciiTheme="minorHAnsi" w:eastAsiaTheme="minorHAnsi" w:hAnsiTheme="minorHAnsi" w:cstheme="minorBidi"/>
        </w:rPr>
        <w:t>Assidensis</w:t>
      </w:r>
      <w:proofErr w:type="spellEnd"/>
      <w:r w:rsidR="0086500E">
        <w:rPr>
          <w:rFonts w:asciiTheme="minorHAnsi" w:eastAsiaTheme="minorHAnsi" w:hAnsiTheme="minorHAnsi" w:cstheme="minorBidi"/>
        </w:rPr>
        <w:t xml:space="preserve"> (</w:t>
      </w:r>
      <w:proofErr w:type="spellStart"/>
      <w:r w:rsidR="0086500E" w:rsidRPr="006630B2">
        <w:rPr>
          <w:rFonts w:asciiTheme="minorHAnsi" w:eastAsiaTheme="minorHAnsi" w:hAnsiTheme="minorHAnsi" w:cstheme="minorBidi"/>
          <w:i/>
        </w:rPr>
        <w:t>tigrina</w:t>
      </w:r>
      <w:proofErr w:type="spellEnd"/>
      <w:r w:rsidR="0086500E">
        <w:rPr>
          <w:rFonts w:asciiTheme="minorHAnsi" w:eastAsiaTheme="minorHAnsi" w:hAnsiTheme="minorHAnsi" w:cstheme="minorBidi"/>
        </w:rPr>
        <w:t xml:space="preserve"> x </w:t>
      </w:r>
      <w:proofErr w:type="spellStart"/>
      <w:r w:rsidR="0086500E" w:rsidRPr="006630B2">
        <w:rPr>
          <w:rFonts w:asciiTheme="minorHAnsi" w:eastAsiaTheme="minorHAnsi" w:hAnsiTheme="minorHAnsi" w:cstheme="minorBidi"/>
          <w:i/>
        </w:rPr>
        <w:t>wardii</w:t>
      </w:r>
      <w:proofErr w:type="spellEnd"/>
      <w:r w:rsidR="0086500E">
        <w:rPr>
          <w:rFonts w:asciiTheme="minorHAnsi" w:eastAsiaTheme="minorHAnsi" w:hAnsiTheme="minorHAnsi" w:cstheme="minorBidi"/>
        </w:rPr>
        <w:t>)</w:t>
      </w:r>
      <w:r w:rsidR="006630B2">
        <w:rPr>
          <w:rFonts w:asciiTheme="minorHAnsi" w:eastAsiaTheme="minorHAnsi" w:hAnsiTheme="minorHAnsi" w:cstheme="minorBidi"/>
        </w:rPr>
        <w:t xml:space="preserve"> (Below Left)</w:t>
      </w:r>
      <w:r w:rsidR="0086500E">
        <w:rPr>
          <w:rFonts w:asciiTheme="minorHAnsi" w:eastAsiaTheme="minorHAnsi" w:hAnsiTheme="minorHAnsi" w:cstheme="minorBidi"/>
        </w:rPr>
        <w:t xml:space="preserve">, an older hybrid registered in 1922 with a recent surge in population in the recent years and garner 7 AOS award since 2010. Newer hybrid like </w:t>
      </w:r>
      <w:proofErr w:type="spellStart"/>
      <w:r w:rsidR="0086500E">
        <w:rPr>
          <w:rFonts w:asciiTheme="minorHAnsi" w:eastAsiaTheme="minorHAnsi" w:hAnsiTheme="minorHAnsi" w:cstheme="minorBidi"/>
        </w:rPr>
        <w:t>Stanhopea</w:t>
      </w:r>
      <w:proofErr w:type="spellEnd"/>
      <w:r w:rsidR="0086500E">
        <w:rPr>
          <w:rFonts w:asciiTheme="minorHAnsi" w:eastAsiaTheme="minorHAnsi" w:hAnsiTheme="minorHAnsi" w:cstheme="minorBidi"/>
        </w:rPr>
        <w:t xml:space="preserve"> Lydia Bush (</w:t>
      </w:r>
      <w:proofErr w:type="spellStart"/>
      <w:r w:rsidR="0086500E" w:rsidRPr="006630B2">
        <w:rPr>
          <w:rFonts w:asciiTheme="minorHAnsi" w:eastAsiaTheme="minorHAnsi" w:hAnsiTheme="minorHAnsi" w:cstheme="minorBidi"/>
          <w:i/>
        </w:rPr>
        <w:t>tigrina</w:t>
      </w:r>
      <w:proofErr w:type="spellEnd"/>
      <w:r w:rsidR="0086500E">
        <w:rPr>
          <w:rFonts w:asciiTheme="minorHAnsi" w:eastAsiaTheme="minorHAnsi" w:hAnsiTheme="minorHAnsi" w:cstheme="minorBidi"/>
        </w:rPr>
        <w:t xml:space="preserve"> x </w:t>
      </w:r>
      <w:proofErr w:type="spellStart"/>
      <w:r w:rsidR="0086500E" w:rsidRPr="006630B2">
        <w:rPr>
          <w:rFonts w:asciiTheme="minorHAnsi" w:eastAsiaTheme="minorHAnsi" w:hAnsiTheme="minorHAnsi" w:cstheme="minorBidi"/>
          <w:i/>
        </w:rPr>
        <w:t>grandiflora</w:t>
      </w:r>
      <w:proofErr w:type="spellEnd"/>
      <w:r w:rsidR="0086500E">
        <w:rPr>
          <w:rFonts w:asciiTheme="minorHAnsi" w:eastAsiaTheme="minorHAnsi" w:hAnsiTheme="minorHAnsi" w:cstheme="minorBidi"/>
        </w:rPr>
        <w:t>)</w:t>
      </w:r>
      <w:r w:rsidR="00DA375C">
        <w:rPr>
          <w:rFonts w:asciiTheme="minorHAnsi" w:eastAsiaTheme="minorHAnsi" w:hAnsiTheme="minorHAnsi" w:cstheme="minorBidi"/>
        </w:rPr>
        <w:t xml:space="preserve"> </w:t>
      </w:r>
      <w:r w:rsidR="006630B2">
        <w:rPr>
          <w:rFonts w:asciiTheme="minorHAnsi" w:eastAsiaTheme="minorHAnsi" w:hAnsiTheme="minorHAnsi" w:cstheme="minorBidi"/>
        </w:rPr>
        <w:t>(Below Right)</w:t>
      </w:r>
      <w:r w:rsidR="0086500E">
        <w:rPr>
          <w:rFonts w:asciiTheme="minorHAnsi" w:eastAsiaTheme="minorHAnsi" w:hAnsiTheme="minorHAnsi" w:cstheme="minorBidi"/>
        </w:rPr>
        <w:t xml:space="preserve"> registered in 2007 had received 8 AMs since 2011</w:t>
      </w:r>
      <w:r w:rsidR="006630B2">
        <w:rPr>
          <w:rFonts w:asciiTheme="minorHAnsi" w:eastAsiaTheme="minorHAnsi" w:hAnsiTheme="minorHAnsi" w:cstheme="minorBidi"/>
        </w:rPr>
        <w:t xml:space="preserve">. The variety </w:t>
      </w:r>
      <w:proofErr w:type="spellStart"/>
      <w:r w:rsidR="006630B2" w:rsidRPr="006630B2">
        <w:rPr>
          <w:rFonts w:asciiTheme="minorHAnsi" w:eastAsiaTheme="minorHAnsi" w:hAnsiTheme="minorHAnsi" w:cstheme="minorBidi"/>
          <w:i/>
        </w:rPr>
        <w:t>nigroviolacea</w:t>
      </w:r>
      <w:proofErr w:type="spellEnd"/>
      <w:r w:rsidR="00DA375C">
        <w:rPr>
          <w:rFonts w:asciiTheme="minorHAnsi" w:eastAsiaTheme="minorHAnsi" w:hAnsiTheme="minorHAnsi" w:cstheme="minorBidi"/>
          <w:i/>
        </w:rPr>
        <w:t xml:space="preserve"> </w:t>
      </w:r>
      <w:r w:rsidR="00DA375C">
        <w:rPr>
          <w:rFonts w:asciiTheme="minorHAnsi" w:eastAsiaTheme="minorHAnsi" w:hAnsiTheme="minorHAnsi" w:cstheme="minorBidi"/>
        </w:rPr>
        <w:t>(Bottom picture)</w:t>
      </w:r>
      <w:r w:rsidR="006630B2">
        <w:rPr>
          <w:rFonts w:asciiTheme="minorHAnsi" w:eastAsiaTheme="minorHAnsi" w:hAnsiTheme="minorHAnsi" w:cstheme="minorBidi"/>
        </w:rPr>
        <w:t xml:space="preserve"> is used predominantly to provide darker/bolder coloration to its hybrid. </w:t>
      </w:r>
    </w:p>
    <w:p w:rsidR="00DA375C" w:rsidRDefault="006630B2">
      <w:pPr>
        <w:spacing w:line="259" w:lineRule="auto"/>
        <w:rPr>
          <w:rFonts w:asciiTheme="minorHAnsi" w:eastAsiaTheme="minorHAnsi" w:hAnsiTheme="minorHAnsi" w:cstheme="minorBidi"/>
        </w:rPr>
      </w:pPr>
      <w:r w:rsidRPr="006630B2">
        <w:rPr>
          <w:rFonts w:asciiTheme="minorHAnsi" w:eastAsiaTheme="minorHAnsi" w:hAnsiTheme="minorHAnsi" w:cstheme="minorBidi"/>
        </w:rPr>
        <w:drawing>
          <wp:inline distT="0" distB="0" distL="0" distR="0">
            <wp:extent cx="2656840" cy="1992630"/>
            <wp:effectExtent l="0" t="0" r="0" b="7620"/>
            <wp:docPr id="20" name="Picture 20" descr="https://secure.aos.org/aqplus/ImageThumbnail.aspx?n=20145235&amp;p=AQI_20140624&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cure.aos.org/aqplus/ImageThumbnail.aspx?n=20145235&amp;p=AQI_20140624&amp;size=480&amp;cp=fa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8000" cy="2001000"/>
                    </a:xfrm>
                    <a:prstGeom prst="rect">
                      <a:avLst/>
                    </a:prstGeom>
                    <a:noFill/>
                    <a:ln>
                      <a:noFill/>
                    </a:ln>
                  </pic:spPr>
                </pic:pic>
              </a:graphicData>
            </a:graphic>
          </wp:inline>
        </w:drawing>
      </w:r>
      <w:r w:rsidRPr="006630B2">
        <w:rPr>
          <w:rFonts w:asciiTheme="minorHAnsi" w:eastAsiaTheme="minorHAnsi" w:hAnsiTheme="minorHAnsi" w:cstheme="minorBidi"/>
        </w:rPr>
        <w:t xml:space="preserve"> </w:t>
      </w:r>
      <w:r w:rsidRPr="006630B2">
        <w:rPr>
          <w:rFonts w:asciiTheme="minorHAnsi" w:eastAsiaTheme="minorHAnsi" w:hAnsiTheme="minorHAnsi" w:cstheme="minorBidi"/>
        </w:rPr>
        <w:drawing>
          <wp:inline distT="0" distB="0" distL="0" distR="0">
            <wp:extent cx="2998249" cy="2001333"/>
            <wp:effectExtent l="0" t="0" r="0" b="0"/>
            <wp:docPr id="21" name="Picture 21" descr="https://secure.aos.org/aqplus/ImageThumbnail.aspx?n=20171071&amp;p=AQI_20170731&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cure.aos.org/aqplus/ImageThumbnail.aspx?n=20171071&amp;p=AQI_20170731&amp;size=480&amp;cp=fa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1915" cy="2023805"/>
                    </a:xfrm>
                    <a:prstGeom prst="rect">
                      <a:avLst/>
                    </a:prstGeom>
                    <a:noFill/>
                    <a:ln>
                      <a:noFill/>
                    </a:ln>
                  </pic:spPr>
                </pic:pic>
              </a:graphicData>
            </a:graphic>
          </wp:inline>
        </w:drawing>
      </w:r>
      <w:r w:rsidRPr="006630B2">
        <w:rPr>
          <w:rFonts w:asciiTheme="minorHAnsi" w:eastAsiaTheme="minorHAnsi" w:hAnsiTheme="minorHAnsi" w:cstheme="minorBidi"/>
        </w:rPr>
        <w:t xml:space="preserve"> </w:t>
      </w:r>
    </w:p>
    <w:p w:rsidR="009973A9" w:rsidRDefault="00DA375C">
      <w:pPr>
        <w:spacing w:line="259" w:lineRule="auto"/>
        <w:rPr>
          <w:rFonts w:asciiTheme="minorHAnsi" w:eastAsiaTheme="minorHAnsi" w:hAnsiTheme="minorHAnsi" w:cstheme="minorBidi"/>
        </w:rPr>
      </w:pPr>
      <w:r w:rsidRPr="00DA375C">
        <w:rPr>
          <w:rFonts w:asciiTheme="minorHAnsi" w:eastAsiaTheme="minorHAnsi" w:hAnsiTheme="minorHAnsi" w:cstheme="minorBidi"/>
        </w:rPr>
        <w:drawing>
          <wp:inline distT="0" distB="0" distL="0" distR="0" wp14:anchorId="3821F747" wp14:editId="0A184094">
            <wp:extent cx="5715000" cy="4286250"/>
            <wp:effectExtent l="0" t="0" r="0" b="0"/>
            <wp:docPr id="28" name="Picture 28" descr="https://secure.aos.org/aqplus/ImageThumbnail.aspx?n=20010819&amp;p=AQI_022&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ecure.aos.org/aqplus/ImageThumbnail.aspx?n=20010819&amp;p=AQI_022&amp;size=480&amp;cp=fa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445" cy="4293334"/>
                    </a:xfrm>
                    <a:prstGeom prst="rect">
                      <a:avLst/>
                    </a:prstGeom>
                    <a:noFill/>
                    <a:ln>
                      <a:noFill/>
                    </a:ln>
                  </pic:spPr>
                </pic:pic>
              </a:graphicData>
            </a:graphic>
          </wp:inline>
        </w:drawing>
      </w:r>
      <w:r w:rsidR="009973A9">
        <w:rPr>
          <w:rFonts w:asciiTheme="minorHAnsi" w:eastAsiaTheme="minorHAnsi" w:hAnsiTheme="minorHAnsi" w:cstheme="minorBidi"/>
        </w:rPr>
        <w:br w:type="page"/>
      </w:r>
    </w:p>
    <w:p w:rsidR="004F238F" w:rsidRPr="009973A9" w:rsidRDefault="004F238F">
      <w:pPr>
        <w:spacing w:line="259" w:lineRule="auto"/>
        <w:rPr>
          <w:rFonts w:asciiTheme="minorHAnsi" w:eastAsiaTheme="minorHAnsi" w:hAnsiTheme="minorHAnsi" w:cstheme="minorBidi"/>
        </w:rPr>
      </w:pPr>
    </w:p>
    <w:p w:rsidR="004F238F" w:rsidRDefault="004F238F" w:rsidP="004F238F">
      <w:pPr>
        <w:pStyle w:val="BodyText"/>
        <w:jc w:val="center"/>
        <w:rPr>
          <w:rFonts w:ascii="Boulder" w:hAnsi="Boulder"/>
          <w:b/>
          <w:sz w:val="72"/>
        </w:rPr>
      </w:pPr>
      <w:r>
        <w:rPr>
          <w:rFonts w:ascii="Boulder" w:hAnsi="Boulder"/>
          <w:b/>
          <w:sz w:val="72"/>
        </w:rPr>
        <w:t>SPECIES DATA SHEET</w:t>
      </w:r>
    </w:p>
    <w:p w:rsidR="004F238F" w:rsidRDefault="004F238F" w:rsidP="004F238F">
      <w:pPr>
        <w:pStyle w:val="BodyText"/>
        <w:rPr>
          <w:rFonts w:ascii="Boulder" w:hAnsi="Boulder"/>
          <w:sz w:val="16"/>
          <w:szCs w:val="16"/>
        </w:rPr>
      </w:pPr>
      <w:proofErr w:type="spellStart"/>
      <w:r>
        <w:rPr>
          <w:rFonts w:ascii="Boulder" w:hAnsi="Boulder"/>
          <w:b/>
          <w:sz w:val="32"/>
          <w:szCs w:val="32"/>
        </w:rPr>
        <w:t>Stanhopea</w:t>
      </w:r>
      <w:proofErr w:type="spellEnd"/>
      <w:r>
        <w:rPr>
          <w:rFonts w:ascii="Boulder" w:hAnsi="Boulder"/>
          <w:b/>
          <w:sz w:val="32"/>
          <w:szCs w:val="32"/>
        </w:rPr>
        <w:t xml:space="preserve"> </w:t>
      </w:r>
      <w:proofErr w:type="spellStart"/>
      <w:r>
        <w:rPr>
          <w:rFonts w:ascii="Boulder" w:hAnsi="Boulder"/>
          <w:b/>
          <w:sz w:val="32"/>
          <w:szCs w:val="32"/>
        </w:rPr>
        <w:t>wardii</w:t>
      </w:r>
      <w:proofErr w:type="spellEnd"/>
      <w:r>
        <w:rPr>
          <w:rFonts w:ascii="Boulder" w:hAnsi="Boulder"/>
          <w:i/>
          <w:sz w:val="32"/>
          <w:szCs w:val="32"/>
        </w:rPr>
        <w:t xml:space="preserve"> </w:t>
      </w:r>
      <w:proofErr w:type="spellStart"/>
      <w:r w:rsidR="009C1545">
        <w:rPr>
          <w:rFonts w:ascii="Boulder" w:hAnsi="Boulder"/>
          <w:sz w:val="16"/>
          <w:szCs w:val="16"/>
        </w:rPr>
        <w:t>Lodd</w:t>
      </w:r>
      <w:proofErr w:type="spellEnd"/>
      <w:r w:rsidR="009C1545">
        <w:rPr>
          <w:rFonts w:ascii="Boulder" w:hAnsi="Boulder"/>
          <w:sz w:val="16"/>
          <w:szCs w:val="16"/>
        </w:rPr>
        <w:t>. Ex Lindley 1838</w:t>
      </w:r>
    </w:p>
    <w:p w:rsidR="004F238F" w:rsidRPr="009C1545" w:rsidRDefault="004F238F" w:rsidP="004F238F">
      <w:pPr>
        <w:rPr>
          <w:rFonts w:ascii="Boulder" w:eastAsia="Times New Roman" w:hAnsi="Boulder"/>
          <w:sz w:val="16"/>
          <w:szCs w:val="16"/>
        </w:rPr>
      </w:pPr>
      <w:r>
        <w:rPr>
          <w:rFonts w:ascii="Boulder" w:hAnsi="Boulder"/>
          <w:sz w:val="16"/>
          <w:szCs w:val="16"/>
        </w:rPr>
        <w:t xml:space="preserve">Synonym: </w:t>
      </w:r>
      <w:proofErr w:type="spellStart"/>
      <w:r w:rsidR="009C1545" w:rsidRPr="009C1545">
        <w:rPr>
          <w:rFonts w:ascii="Boulder" w:eastAsia="Times New Roman" w:hAnsi="Boulder"/>
          <w:sz w:val="16"/>
          <w:szCs w:val="16"/>
        </w:rPr>
        <w:t>Stanhopea</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amoena</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Klotsch</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Stanhopea</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anfracta</w:t>
      </w:r>
      <w:proofErr w:type="spellEnd"/>
      <w:r w:rsidR="009C1545" w:rsidRPr="009C1545">
        <w:rPr>
          <w:rFonts w:ascii="Boulder" w:eastAsia="Times New Roman" w:hAnsi="Boulder"/>
          <w:sz w:val="16"/>
          <w:szCs w:val="16"/>
        </w:rPr>
        <w:t xml:space="preserve"> Rolfe; </w:t>
      </w:r>
      <w:proofErr w:type="spellStart"/>
      <w:r w:rsidR="009C1545" w:rsidRPr="009C1545">
        <w:rPr>
          <w:rFonts w:ascii="Boulder" w:eastAsia="Times New Roman" w:hAnsi="Boulder"/>
          <w:sz w:val="16"/>
          <w:szCs w:val="16"/>
        </w:rPr>
        <w:t>Stanhopea</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aurea</w:t>
      </w:r>
      <w:proofErr w:type="spellEnd"/>
      <w:r w:rsidR="009C1545" w:rsidRPr="009C1545">
        <w:rPr>
          <w:rFonts w:ascii="Boulder" w:eastAsia="Times New Roman" w:hAnsi="Boulder"/>
          <w:sz w:val="16"/>
          <w:szCs w:val="16"/>
        </w:rPr>
        <w:t xml:space="preserve"> Lindley; </w:t>
      </w:r>
      <w:proofErr w:type="spellStart"/>
      <w:r w:rsidR="009C1545" w:rsidRPr="009C1545">
        <w:rPr>
          <w:rFonts w:ascii="Boulder" w:eastAsia="Times New Roman" w:hAnsi="Boulder"/>
          <w:sz w:val="16"/>
          <w:szCs w:val="16"/>
        </w:rPr>
        <w:t>Stanhopea</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inodora</w:t>
      </w:r>
      <w:proofErr w:type="spellEnd"/>
      <w:r w:rsidR="009C1545" w:rsidRPr="009C1545">
        <w:rPr>
          <w:rFonts w:ascii="Boulder" w:eastAsia="Times New Roman" w:hAnsi="Boulder"/>
          <w:sz w:val="16"/>
          <w:szCs w:val="16"/>
        </w:rPr>
        <w:t xml:space="preserve"> var. </w:t>
      </w:r>
      <w:proofErr w:type="spellStart"/>
      <w:r w:rsidR="009C1545" w:rsidRPr="009C1545">
        <w:rPr>
          <w:rFonts w:ascii="Boulder" w:eastAsia="Times New Roman" w:hAnsi="Boulder"/>
          <w:sz w:val="16"/>
          <w:szCs w:val="16"/>
        </w:rPr>
        <w:t>amoena</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Klotzsch</w:t>
      </w:r>
      <w:proofErr w:type="spellEnd"/>
      <w:r w:rsidR="009C1545" w:rsidRPr="009C1545">
        <w:rPr>
          <w:rFonts w:ascii="Boulder" w:eastAsia="Times New Roman" w:hAnsi="Boulder"/>
          <w:sz w:val="16"/>
          <w:szCs w:val="16"/>
        </w:rPr>
        <w:t xml:space="preserve">) Lindley 1852; </w:t>
      </w:r>
      <w:proofErr w:type="spellStart"/>
      <w:r w:rsidR="009C1545" w:rsidRPr="009C1545">
        <w:rPr>
          <w:rFonts w:ascii="Boulder" w:eastAsia="Times New Roman" w:hAnsi="Boulder"/>
          <w:sz w:val="16"/>
          <w:szCs w:val="16"/>
        </w:rPr>
        <w:t>Stanhopea</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peruviana</w:t>
      </w:r>
      <w:proofErr w:type="spellEnd"/>
      <w:r w:rsidR="009C1545" w:rsidRPr="009C1545">
        <w:rPr>
          <w:rFonts w:ascii="Boulder" w:eastAsia="Times New Roman" w:hAnsi="Boulder"/>
          <w:sz w:val="16"/>
          <w:szCs w:val="16"/>
        </w:rPr>
        <w:t xml:space="preserve"> Rolfe; </w:t>
      </w:r>
      <w:proofErr w:type="spellStart"/>
      <w:r w:rsidR="009C1545" w:rsidRPr="009C1545">
        <w:rPr>
          <w:rFonts w:ascii="Boulder" w:eastAsia="Times New Roman" w:hAnsi="Boulder"/>
          <w:sz w:val="16"/>
          <w:szCs w:val="16"/>
        </w:rPr>
        <w:t>Stanhopea</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wardii</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var.aurantiaca</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hort.ex</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Hennig</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Stanhopea</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wardii</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Lodd</w:t>
      </w:r>
      <w:proofErr w:type="spellEnd"/>
      <w:r w:rsidR="009C1545" w:rsidRPr="009C1545">
        <w:rPr>
          <w:rFonts w:ascii="Boulder" w:eastAsia="Times New Roman" w:hAnsi="Boulder"/>
          <w:sz w:val="16"/>
          <w:szCs w:val="16"/>
        </w:rPr>
        <w:t xml:space="preserve">. Ex Lindley </w:t>
      </w:r>
      <w:proofErr w:type="spellStart"/>
      <w:r w:rsidR="009C1545" w:rsidRPr="009C1545">
        <w:rPr>
          <w:rFonts w:ascii="Boulder" w:eastAsia="Times New Roman" w:hAnsi="Boulder"/>
          <w:sz w:val="16"/>
          <w:szCs w:val="16"/>
        </w:rPr>
        <w:t>var</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aurea</w:t>
      </w:r>
      <w:proofErr w:type="spellEnd"/>
      <w:r w:rsidR="009C1545" w:rsidRPr="009C1545">
        <w:rPr>
          <w:rFonts w:ascii="Boulder" w:eastAsia="Times New Roman" w:hAnsi="Boulder"/>
          <w:sz w:val="16"/>
          <w:szCs w:val="16"/>
        </w:rPr>
        <w:t xml:space="preserve"> Lindley; </w:t>
      </w:r>
      <w:proofErr w:type="spellStart"/>
      <w:r w:rsidR="009C1545" w:rsidRPr="009C1545">
        <w:rPr>
          <w:rFonts w:ascii="Boulder" w:eastAsia="Times New Roman" w:hAnsi="Boulder"/>
          <w:sz w:val="16"/>
          <w:szCs w:val="16"/>
        </w:rPr>
        <w:t>Stanhopea</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wardii</w:t>
      </w:r>
      <w:proofErr w:type="spellEnd"/>
      <w:r w:rsidR="009C1545" w:rsidRPr="009C1545">
        <w:rPr>
          <w:rFonts w:ascii="Boulder" w:eastAsia="Times New Roman" w:hAnsi="Boulder"/>
          <w:sz w:val="16"/>
          <w:szCs w:val="16"/>
        </w:rPr>
        <w:t xml:space="preserve"> var. </w:t>
      </w:r>
      <w:proofErr w:type="spellStart"/>
      <w:r w:rsidR="009C1545" w:rsidRPr="009C1545">
        <w:rPr>
          <w:rFonts w:ascii="Boulder" w:eastAsia="Times New Roman" w:hAnsi="Boulder"/>
          <w:sz w:val="16"/>
          <w:szCs w:val="16"/>
        </w:rPr>
        <w:t>aureum</w:t>
      </w:r>
      <w:proofErr w:type="spellEnd"/>
      <w:r w:rsidR="009C1545" w:rsidRPr="009C1545">
        <w:rPr>
          <w:rFonts w:ascii="Boulder" w:eastAsia="Times New Roman" w:hAnsi="Boulder"/>
          <w:sz w:val="16"/>
          <w:szCs w:val="16"/>
        </w:rPr>
        <w:t xml:space="preserve"> hort. ex </w:t>
      </w:r>
      <w:proofErr w:type="spellStart"/>
      <w:r w:rsidR="009C1545" w:rsidRPr="009C1545">
        <w:rPr>
          <w:rFonts w:ascii="Boulder" w:eastAsia="Times New Roman" w:hAnsi="Boulder"/>
          <w:sz w:val="16"/>
          <w:szCs w:val="16"/>
        </w:rPr>
        <w:t>Henshall</w:t>
      </w:r>
      <w:proofErr w:type="spellEnd"/>
      <w:r w:rsidR="009C1545" w:rsidRPr="009C1545">
        <w:rPr>
          <w:rFonts w:ascii="Boulder" w:eastAsia="Times New Roman" w:hAnsi="Boulder"/>
          <w:sz w:val="16"/>
          <w:szCs w:val="16"/>
        </w:rPr>
        <w:t xml:space="preserve"> 1845; </w:t>
      </w:r>
      <w:proofErr w:type="spellStart"/>
      <w:r w:rsidR="009C1545" w:rsidRPr="009C1545">
        <w:rPr>
          <w:rFonts w:ascii="Boulder" w:eastAsia="Times New Roman" w:hAnsi="Boulder"/>
          <w:sz w:val="16"/>
          <w:szCs w:val="16"/>
        </w:rPr>
        <w:t>Stanhopea</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wardii</w:t>
      </w:r>
      <w:proofErr w:type="spellEnd"/>
      <w:r w:rsidR="009C1545" w:rsidRPr="009C1545">
        <w:rPr>
          <w:rFonts w:ascii="Boulder" w:eastAsia="Times New Roman" w:hAnsi="Boulder"/>
          <w:sz w:val="16"/>
          <w:szCs w:val="16"/>
        </w:rPr>
        <w:t xml:space="preserve"> var. </w:t>
      </w:r>
      <w:proofErr w:type="spellStart"/>
      <w:r w:rsidR="009C1545" w:rsidRPr="009C1545">
        <w:rPr>
          <w:rFonts w:ascii="Boulder" w:eastAsia="Times New Roman" w:hAnsi="Boulder"/>
          <w:sz w:val="16"/>
          <w:szCs w:val="16"/>
        </w:rPr>
        <w:t>flavescens</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Klinge</w:t>
      </w:r>
      <w:proofErr w:type="spellEnd"/>
      <w:r w:rsidR="009C1545" w:rsidRPr="009C1545">
        <w:rPr>
          <w:rFonts w:ascii="Boulder" w:eastAsia="Times New Roman" w:hAnsi="Boulder"/>
          <w:sz w:val="16"/>
          <w:szCs w:val="16"/>
        </w:rPr>
        <w:t xml:space="preserve"> 1899; </w:t>
      </w:r>
      <w:proofErr w:type="spellStart"/>
      <w:r w:rsidR="009C1545" w:rsidRPr="009C1545">
        <w:rPr>
          <w:rFonts w:ascii="Boulder" w:eastAsia="Times New Roman" w:hAnsi="Boulder"/>
          <w:sz w:val="16"/>
          <w:szCs w:val="16"/>
        </w:rPr>
        <w:t>Stanhopea</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wardii</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var.stenoptera</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Rchb.f</w:t>
      </w:r>
      <w:proofErr w:type="spellEnd"/>
      <w:r w:rsidR="009C1545" w:rsidRPr="009C1545">
        <w:rPr>
          <w:rFonts w:ascii="Boulder" w:eastAsia="Times New Roman" w:hAnsi="Boulder"/>
          <w:sz w:val="16"/>
          <w:szCs w:val="16"/>
        </w:rPr>
        <w:t xml:space="preserve">. 1858; </w:t>
      </w:r>
      <w:proofErr w:type="spellStart"/>
      <w:r w:rsidR="009C1545" w:rsidRPr="009C1545">
        <w:rPr>
          <w:rFonts w:ascii="Boulder" w:eastAsia="Times New Roman" w:hAnsi="Boulder"/>
          <w:sz w:val="16"/>
          <w:szCs w:val="16"/>
        </w:rPr>
        <w:t>Stanhopea</w:t>
      </w:r>
      <w:proofErr w:type="spellEnd"/>
      <w:r w:rsidR="009C1545" w:rsidRPr="009C1545">
        <w:rPr>
          <w:rFonts w:ascii="Boulder" w:eastAsia="Times New Roman" w:hAnsi="Boulder"/>
          <w:sz w:val="16"/>
          <w:szCs w:val="16"/>
        </w:rPr>
        <w:t xml:space="preserve"> </w:t>
      </w:r>
      <w:proofErr w:type="spellStart"/>
      <w:r w:rsidR="009C1545" w:rsidRPr="009C1545">
        <w:rPr>
          <w:rFonts w:ascii="Boulder" w:eastAsia="Times New Roman" w:hAnsi="Boulder"/>
          <w:sz w:val="16"/>
          <w:szCs w:val="16"/>
        </w:rPr>
        <w:t>woodii</w:t>
      </w:r>
      <w:proofErr w:type="spellEnd"/>
      <w:r w:rsidR="009C1545" w:rsidRPr="009C1545">
        <w:rPr>
          <w:rFonts w:ascii="Boulder" w:eastAsia="Times New Roman" w:hAnsi="Boulder"/>
          <w:sz w:val="16"/>
          <w:szCs w:val="16"/>
        </w:rPr>
        <w:t xml:space="preserve"> Lindley 1950</w:t>
      </w:r>
    </w:p>
    <w:p w:rsidR="004F238F" w:rsidRDefault="009C1545" w:rsidP="004F238F">
      <w:r w:rsidRPr="009C1545">
        <w:t xml:space="preserve">Found from Nicaragua, El Salvador, Nicaragua, Costa Rica, Panama, Colombia and Venezuela as a medium sized, hot to warm growing epiphyte </w:t>
      </w:r>
      <w:proofErr w:type="spellStart"/>
      <w:r w:rsidRPr="009C1545">
        <w:t>occuring</w:t>
      </w:r>
      <w:proofErr w:type="spellEnd"/>
      <w:r w:rsidRPr="009C1545">
        <w:t xml:space="preserve"> on trees and on rocks in humid cloud forests from 800 to 2700 meters in altitude, it can fill an entire house with it</w:t>
      </w:r>
      <w:r w:rsidR="008803D2">
        <w:t>s</w:t>
      </w:r>
      <w:r w:rsidRPr="009C1545">
        <w:t xml:space="preserve"> pleasing scent. This species has </w:t>
      </w:r>
      <w:proofErr w:type="spellStart"/>
      <w:r w:rsidRPr="009C1545">
        <w:t>pyriform</w:t>
      </w:r>
      <w:proofErr w:type="spellEnd"/>
      <w:r w:rsidRPr="009C1545">
        <w:t xml:space="preserve"> to ovoid, </w:t>
      </w:r>
      <w:proofErr w:type="spellStart"/>
      <w:r w:rsidRPr="009C1545">
        <w:t>sulcate</w:t>
      </w:r>
      <w:proofErr w:type="spellEnd"/>
      <w:r w:rsidRPr="009C1545">
        <w:t xml:space="preserve"> </w:t>
      </w:r>
      <w:proofErr w:type="spellStart"/>
      <w:r w:rsidRPr="009C1545">
        <w:t>psedobulbs</w:t>
      </w:r>
      <w:proofErr w:type="spellEnd"/>
      <w:r w:rsidRPr="009C1545">
        <w:t xml:space="preserve"> with a single, apical, coriaceous, plicate, ribbed, elliptic-</w:t>
      </w:r>
      <w:proofErr w:type="spellStart"/>
      <w:r w:rsidRPr="009C1545">
        <w:t>obovate</w:t>
      </w:r>
      <w:proofErr w:type="spellEnd"/>
      <w:r w:rsidRPr="009C1545">
        <w:t xml:space="preserve">, gradually narrows below into the elongate, </w:t>
      </w:r>
      <w:proofErr w:type="spellStart"/>
      <w:r w:rsidRPr="009C1545">
        <w:t>petiolate</w:t>
      </w:r>
      <w:proofErr w:type="spellEnd"/>
      <w:r w:rsidRPr="009C1545">
        <w:t xml:space="preserve"> base leaf. They bloom in the summer and fall on a pendant, 3 to 10 flowered, 6 to 7 1/4" [15 to 18 cm] long, crowded inflorescence arising on a mature </w:t>
      </w:r>
      <w:proofErr w:type="spellStart"/>
      <w:r w:rsidRPr="009C1545">
        <w:t>pseudobulb</w:t>
      </w:r>
      <w:proofErr w:type="spellEnd"/>
      <w:r w:rsidRPr="009C1545">
        <w:t xml:space="preserve"> and last from 2-4 days</w:t>
      </w:r>
      <w:r w:rsidR="008803D2">
        <w:t>. The major characteristic of this species is its bright golden-orange flower and 2 prominent dark</w:t>
      </w:r>
      <w:r w:rsidR="00627E2A">
        <w:t xml:space="preserve"> purple</w:t>
      </w:r>
      <w:r w:rsidR="008803D2">
        <w:t xml:space="preserve"> contrasting eyes</w:t>
      </w:r>
      <w:r w:rsidR="00627E2A">
        <w:t xml:space="preserve"> </w:t>
      </w:r>
      <w:r w:rsidR="008803D2">
        <w:t>bilateral of</w:t>
      </w:r>
      <w:r w:rsidR="00627E2A">
        <w:t xml:space="preserve"> the acutely bent </w:t>
      </w:r>
      <w:proofErr w:type="spellStart"/>
      <w:r w:rsidR="00627E2A">
        <w:t>hypochile</w:t>
      </w:r>
      <w:proofErr w:type="spellEnd"/>
      <w:r w:rsidR="00627E2A">
        <w:t xml:space="preserve">. </w:t>
      </w:r>
      <w:r w:rsidR="004F238F">
        <w:br w:type="textWrapping" w:clear="all"/>
      </w:r>
      <w:r w:rsidR="008803D2" w:rsidRPr="008803D2">
        <w:drawing>
          <wp:inline distT="0" distB="0" distL="0" distR="0">
            <wp:extent cx="2705100" cy="2028825"/>
            <wp:effectExtent l="0" t="0" r="0" b="9525"/>
            <wp:docPr id="24" name="Picture 24" descr="https://secure.aos.org/aqplus/ImageThumbnail.aspx?n=20133094&amp;p=AQI_20130925&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cure.aos.org/aqplus/ImageThumbnail.aspx?n=20133094&amp;p=AQI_20130925&amp;size=480&amp;cp=fa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8513" cy="2038885"/>
                    </a:xfrm>
                    <a:prstGeom prst="rect">
                      <a:avLst/>
                    </a:prstGeom>
                    <a:noFill/>
                    <a:ln>
                      <a:noFill/>
                    </a:ln>
                  </pic:spPr>
                </pic:pic>
              </a:graphicData>
            </a:graphic>
          </wp:inline>
        </w:drawing>
      </w:r>
      <w:r w:rsidR="00627E2A" w:rsidRPr="00627E2A">
        <w:t xml:space="preserve"> </w:t>
      </w:r>
      <w:r w:rsidR="00627E2A" w:rsidRPr="00627E2A">
        <w:drawing>
          <wp:inline distT="0" distB="0" distL="0" distR="0">
            <wp:extent cx="3057869" cy="2037305"/>
            <wp:effectExtent l="0" t="0" r="9525" b="1270"/>
            <wp:docPr id="25" name="Picture 25" descr="https://secure.aos.org/aqplus/ImageThumbnail.aspx?n=20175188&amp;p=AQI_20170930&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ecure.aos.org/aqplus/ImageThumbnail.aspx?n=20175188&amp;p=AQI_20170930&amp;size=480&amp;cp=fa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6595" cy="2069769"/>
                    </a:xfrm>
                    <a:prstGeom prst="rect">
                      <a:avLst/>
                    </a:prstGeom>
                    <a:noFill/>
                    <a:ln>
                      <a:noFill/>
                    </a:ln>
                  </pic:spPr>
                </pic:pic>
              </a:graphicData>
            </a:graphic>
          </wp:inline>
        </w:drawing>
      </w:r>
    </w:p>
    <w:p w:rsidR="004F238F" w:rsidRPr="0076424A" w:rsidRDefault="004F238F" w:rsidP="004F238F">
      <w:pPr>
        <w:spacing w:line="259" w:lineRule="auto"/>
        <w:rPr>
          <w:rFonts w:asciiTheme="minorHAnsi" w:eastAsiaTheme="minorHAnsi" w:hAnsiTheme="minorHAnsi" w:cstheme="minorBidi"/>
        </w:rPr>
      </w:pPr>
      <w:r w:rsidRPr="0076424A">
        <w:rPr>
          <w:rFonts w:asciiTheme="minorHAnsi" w:eastAsiaTheme="minorHAnsi" w:hAnsiTheme="minorHAnsi" w:cstheme="minorBidi"/>
          <w:b/>
        </w:rPr>
        <w:t>Varieties</w:t>
      </w:r>
      <w:r w:rsidRPr="0076424A">
        <w:rPr>
          <w:rFonts w:asciiTheme="minorHAnsi" w:eastAsiaTheme="minorHAnsi" w:hAnsiTheme="minorHAnsi" w:cstheme="minorBidi"/>
          <w:b/>
          <w:i/>
        </w:rPr>
        <w:t>:</w:t>
      </w:r>
      <w:r w:rsidRPr="0076424A">
        <w:rPr>
          <w:rFonts w:asciiTheme="minorHAnsi" w:eastAsiaTheme="minorHAnsi" w:hAnsiTheme="minorHAnsi" w:cstheme="minorBidi"/>
          <w:i/>
        </w:rPr>
        <w:t xml:space="preserve"> </w:t>
      </w:r>
      <w:r>
        <w:rPr>
          <w:rFonts w:asciiTheme="minorHAnsi" w:eastAsiaTheme="minorHAnsi" w:hAnsiTheme="minorHAnsi" w:cstheme="minorBidi"/>
          <w:i/>
        </w:rPr>
        <w:t>N/A</w:t>
      </w:r>
    </w:p>
    <w:p w:rsidR="004F238F" w:rsidRDefault="004F238F" w:rsidP="004F238F">
      <w:pPr>
        <w:spacing w:line="259" w:lineRule="auto"/>
      </w:pPr>
      <w:r w:rsidRPr="0076424A">
        <w:rPr>
          <w:rFonts w:asciiTheme="minorHAnsi" w:eastAsiaTheme="minorHAnsi" w:hAnsiTheme="minorHAnsi" w:cstheme="minorBidi"/>
          <w:b/>
        </w:rPr>
        <w:t>Awards</w:t>
      </w:r>
      <w:r w:rsidRPr="0076424A">
        <w:rPr>
          <w:rFonts w:asciiTheme="minorHAnsi" w:eastAsiaTheme="minorHAnsi" w:hAnsiTheme="minorHAnsi" w:cstheme="minorBidi"/>
        </w:rPr>
        <w:t xml:space="preserve">: </w:t>
      </w:r>
      <w:r w:rsidR="009C1545" w:rsidRPr="009C1545">
        <w:t>9 AMs, 4 HCCs, 9 CCMs, 1 JC</w:t>
      </w:r>
      <w:r w:rsidR="009C1545">
        <w:t>. The majority of flower quality award is given after the year 2005. Prior to that this species is known with multiple CCM awards for its vigor.</w:t>
      </w:r>
    </w:p>
    <w:p w:rsidR="004F238F" w:rsidRPr="008803D2" w:rsidRDefault="004F238F">
      <w:pPr>
        <w:spacing w:line="259" w:lineRule="auto"/>
        <w:rPr>
          <w:rFonts w:asciiTheme="minorHAnsi" w:eastAsiaTheme="minorHAnsi" w:hAnsiTheme="minorHAnsi" w:cstheme="minorBidi"/>
        </w:rPr>
      </w:pPr>
      <w:r w:rsidRPr="0076424A">
        <w:rPr>
          <w:rFonts w:asciiTheme="minorHAnsi" w:eastAsiaTheme="minorHAnsi" w:hAnsiTheme="minorHAnsi" w:cstheme="minorBidi"/>
          <w:b/>
        </w:rPr>
        <w:t>Hybrids</w:t>
      </w:r>
      <w:r>
        <w:rPr>
          <w:rFonts w:asciiTheme="minorHAnsi" w:eastAsiaTheme="minorHAnsi" w:hAnsiTheme="minorHAnsi" w:cstheme="minorBidi"/>
          <w:b/>
        </w:rPr>
        <w:t xml:space="preserve">: </w:t>
      </w:r>
      <w:r w:rsidR="009C1545">
        <w:rPr>
          <w:rFonts w:asciiTheme="minorHAnsi" w:eastAsiaTheme="minorHAnsi" w:hAnsiTheme="minorHAnsi" w:cstheme="minorBidi"/>
        </w:rPr>
        <w:t>12</w:t>
      </w:r>
      <w:r>
        <w:rPr>
          <w:rFonts w:asciiTheme="minorHAnsi" w:eastAsiaTheme="minorHAnsi" w:hAnsiTheme="minorHAnsi" w:cstheme="minorBidi"/>
        </w:rPr>
        <w:t xml:space="preserve"> first generation hybrids and 1</w:t>
      </w:r>
      <w:r w:rsidR="009C1545">
        <w:rPr>
          <w:rFonts w:asciiTheme="minorHAnsi" w:eastAsiaTheme="minorHAnsi" w:hAnsiTheme="minorHAnsi" w:cstheme="minorBidi"/>
        </w:rPr>
        <w:t>8</w:t>
      </w:r>
      <w:r>
        <w:rPr>
          <w:rFonts w:asciiTheme="minorHAnsi" w:eastAsiaTheme="minorHAnsi" w:hAnsiTheme="minorHAnsi" w:cstheme="minorBidi"/>
        </w:rPr>
        <w:t xml:space="preserve"> </w:t>
      </w:r>
      <w:r w:rsidR="00E17C5A">
        <w:rPr>
          <w:rFonts w:asciiTheme="minorHAnsi" w:eastAsiaTheme="minorHAnsi" w:hAnsiTheme="minorHAnsi" w:cstheme="minorBidi"/>
        </w:rPr>
        <w:t>total progeny in 2 generations</w:t>
      </w:r>
      <w:r w:rsidR="009C1545">
        <w:rPr>
          <w:rFonts w:asciiTheme="minorHAnsi" w:eastAsiaTheme="minorHAnsi" w:hAnsiTheme="minorHAnsi" w:cstheme="minorBidi"/>
        </w:rPr>
        <w:t xml:space="preserve">. The most popular is </w:t>
      </w:r>
      <w:proofErr w:type="spellStart"/>
      <w:r w:rsidR="009C1545" w:rsidRPr="009C1545">
        <w:rPr>
          <w:rFonts w:asciiTheme="minorHAnsi" w:eastAsiaTheme="minorHAnsi" w:hAnsiTheme="minorHAnsi" w:cstheme="minorBidi"/>
        </w:rPr>
        <w:t>is</w:t>
      </w:r>
      <w:proofErr w:type="spellEnd"/>
      <w:r w:rsidR="009C1545" w:rsidRPr="009C1545">
        <w:rPr>
          <w:rFonts w:asciiTheme="minorHAnsi" w:eastAsiaTheme="minorHAnsi" w:hAnsiTheme="minorHAnsi" w:cstheme="minorBidi"/>
        </w:rPr>
        <w:t xml:space="preserve"> </w:t>
      </w:r>
      <w:proofErr w:type="spellStart"/>
      <w:r w:rsidR="009C1545" w:rsidRPr="009C1545">
        <w:rPr>
          <w:rFonts w:asciiTheme="minorHAnsi" w:eastAsiaTheme="minorHAnsi" w:hAnsiTheme="minorHAnsi" w:cstheme="minorBidi"/>
        </w:rPr>
        <w:t>Stanhopea</w:t>
      </w:r>
      <w:proofErr w:type="spellEnd"/>
      <w:r w:rsidR="009C1545">
        <w:rPr>
          <w:rFonts w:asciiTheme="minorHAnsi" w:eastAsiaTheme="minorHAnsi" w:hAnsiTheme="minorHAnsi" w:cstheme="minorBidi"/>
        </w:rPr>
        <w:t xml:space="preserve"> </w:t>
      </w:r>
      <w:proofErr w:type="spellStart"/>
      <w:r w:rsidR="009C1545">
        <w:rPr>
          <w:rFonts w:asciiTheme="minorHAnsi" w:eastAsiaTheme="minorHAnsi" w:hAnsiTheme="minorHAnsi" w:cstheme="minorBidi"/>
        </w:rPr>
        <w:t>Assidensis</w:t>
      </w:r>
      <w:proofErr w:type="spellEnd"/>
      <w:r w:rsidR="009C1545">
        <w:rPr>
          <w:rFonts w:asciiTheme="minorHAnsi" w:eastAsiaTheme="minorHAnsi" w:hAnsiTheme="minorHAnsi" w:cstheme="minorBidi"/>
        </w:rPr>
        <w:t xml:space="preserve"> (</w:t>
      </w:r>
      <w:proofErr w:type="spellStart"/>
      <w:r w:rsidR="009C1545">
        <w:rPr>
          <w:rFonts w:asciiTheme="minorHAnsi" w:eastAsiaTheme="minorHAnsi" w:hAnsiTheme="minorHAnsi" w:cstheme="minorBidi"/>
        </w:rPr>
        <w:t>tigrina</w:t>
      </w:r>
      <w:proofErr w:type="spellEnd"/>
      <w:r w:rsidR="009C1545">
        <w:rPr>
          <w:rFonts w:asciiTheme="minorHAnsi" w:eastAsiaTheme="minorHAnsi" w:hAnsiTheme="minorHAnsi" w:cstheme="minorBidi"/>
        </w:rPr>
        <w:t xml:space="preserve"> x </w:t>
      </w:r>
      <w:proofErr w:type="spellStart"/>
      <w:r w:rsidR="009C1545">
        <w:rPr>
          <w:rFonts w:asciiTheme="minorHAnsi" w:eastAsiaTheme="minorHAnsi" w:hAnsiTheme="minorHAnsi" w:cstheme="minorBidi"/>
        </w:rPr>
        <w:t>wardii</w:t>
      </w:r>
      <w:proofErr w:type="spellEnd"/>
      <w:r w:rsidR="009C1545">
        <w:rPr>
          <w:rFonts w:asciiTheme="minorHAnsi" w:eastAsiaTheme="minorHAnsi" w:hAnsiTheme="minorHAnsi" w:cstheme="minorBidi"/>
        </w:rPr>
        <w:t>)</w:t>
      </w:r>
      <w:r w:rsidR="009C1545" w:rsidRPr="009C1545">
        <w:rPr>
          <w:rFonts w:asciiTheme="minorHAnsi" w:eastAsiaTheme="minorHAnsi" w:hAnsiTheme="minorHAnsi" w:cstheme="minorBidi"/>
        </w:rPr>
        <w:t>, an older hybrid registered in 1922 with a recent surge in population in the recent years and garner 7 AOS award since 2010</w:t>
      </w:r>
      <w:r w:rsidR="009C1545">
        <w:rPr>
          <w:rFonts w:asciiTheme="minorHAnsi" w:eastAsiaTheme="minorHAnsi" w:hAnsiTheme="minorHAnsi" w:cstheme="minorBidi"/>
        </w:rPr>
        <w:t xml:space="preserve">. Next is </w:t>
      </w:r>
      <w:proofErr w:type="spellStart"/>
      <w:r w:rsidR="009C1545">
        <w:rPr>
          <w:rFonts w:asciiTheme="minorHAnsi" w:eastAsiaTheme="minorHAnsi" w:hAnsiTheme="minorHAnsi" w:cstheme="minorBidi"/>
        </w:rPr>
        <w:t>Stanhopea</w:t>
      </w:r>
      <w:proofErr w:type="spellEnd"/>
      <w:r w:rsidR="009C1545">
        <w:rPr>
          <w:rFonts w:asciiTheme="minorHAnsi" w:eastAsiaTheme="minorHAnsi" w:hAnsiTheme="minorHAnsi" w:cstheme="minorBidi"/>
        </w:rPr>
        <w:t xml:space="preserve"> Ronsard (</w:t>
      </w:r>
      <w:proofErr w:type="spellStart"/>
      <w:r w:rsidR="009C1545">
        <w:rPr>
          <w:rFonts w:asciiTheme="minorHAnsi" w:eastAsiaTheme="minorHAnsi" w:hAnsiTheme="minorHAnsi" w:cstheme="minorBidi"/>
        </w:rPr>
        <w:t>wardii</w:t>
      </w:r>
      <w:proofErr w:type="spellEnd"/>
      <w:r w:rsidR="009C1545">
        <w:rPr>
          <w:rFonts w:asciiTheme="minorHAnsi" w:eastAsiaTheme="minorHAnsi" w:hAnsiTheme="minorHAnsi" w:cstheme="minorBidi"/>
        </w:rPr>
        <w:t xml:space="preserve"> x </w:t>
      </w:r>
      <w:proofErr w:type="spellStart"/>
      <w:r w:rsidR="009C1545">
        <w:rPr>
          <w:rFonts w:asciiTheme="minorHAnsi" w:eastAsiaTheme="minorHAnsi" w:hAnsiTheme="minorHAnsi" w:cstheme="minorBidi"/>
        </w:rPr>
        <w:t>oculata</w:t>
      </w:r>
      <w:proofErr w:type="spellEnd"/>
      <w:r w:rsidR="009C1545">
        <w:rPr>
          <w:rFonts w:asciiTheme="minorHAnsi" w:eastAsiaTheme="minorHAnsi" w:hAnsiTheme="minorHAnsi" w:cstheme="minorBidi"/>
        </w:rPr>
        <w:t xml:space="preserve">) registered in 1989 </w:t>
      </w:r>
      <w:r w:rsidR="008803D2">
        <w:rPr>
          <w:rFonts w:asciiTheme="minorHAnsi" w:eastAsiaTheme="minorHAnsi" w:hAnsiTheme="minorHAnsi" w:cstheme="minorBidi"/>
        </w:rPr>
        <w:t xml:space="preserve">but only really getting attention after the year 2000 and garners 6 AMs, 3 HCCs, 2 </w:t>
      </w:r>
      <w:proofErr w:type="gramStart"/>
      <w:r w:rsidR="008803D2">
        <w:rPr>
          <w:rFonts w:asciiTheme="minorHAnsi" w:eastAsiaTheme="minorHAnsi" w:hAnsiTheme="minorHAnsi" w:cstheme="minorBidi"/>
        </w:rPr>
        <w:t>CCMs.</w:t>
      </w:r>
      <w:proofErr w:type="gramEnd"/>
      <w:r w:rsidR="009C1545">
        <w:rPr>
          <w:rFonts w:asciiTheme="minorHAnsi" w:eastAsiaTheme="minorHAnsi" w:hAnsiTheme="minorHAnsi" w:cstheme="minorBidi"/>
        </w:rPr>
        <w:t xml:space="preserve"> Most well-known</w:t>
      </w:r>
      <w:r>
        <w:rPr>
          <w:rFonts w:asciiTheme="minorHAnsi" w:eastAsiaTheme="minorHAnsi" w:hAnsiTheme="minorHAnsi" w:cstheme="minorBidi"/>
        </w:rPr>
        <w:t xml:space="preserve"> </w:t>
      </w:r>
      <w:proofErr w:type="spellStart"/>
      <w:r>
        <w:rPr>
          <w:rFonts w:asciiTheme="minorHAnsi" w:eastAsiaTheme="minorHAnsi" w:hAnsiTheme="minorHAnsi" w:cstheme="minorBidi"/>
        </w:rPr>
        <w:t>Intergeneric</w:t>
      </w:r>
      <w:proofErr w:type="spellEnd"/>
      <w:r>
        <w:rPr>
          <w:rFonts w:asciiTheme="minorHAnsi" w:eastAsiaTheme="minorHAnsi" w:hAnsiTheme="minorHAnsi" w:cstheme="minorBidi"/>
        </w:rPr>
        <w:t xml:space="preserve"> hybrid </w:t>
      </w:r>
      <w:r w:rsidR="009C1545">
        <w:rPr>
          <w:rFonts w:asciiTheme="minorHAnsi" w:eastAsiaTheme="minorHAnsi" w:hAnsiTheme="minorHAnsi" w:cstheme="minorBidi"/>
        </w:rPr>
        <w:t xml:space="preserve">is </w:t>
      </w:r>
      <w:proofErr w:type="spellStart"/>
      <w:r>
        <w:rPr>
          <w:rFonts w:asciiTheme="minorHAnsi" w:eastAsiaTheme="minorHAnsi" w:hAnsiTheme="minorHAnsi" w:cstheme="minorBidi"/>
        </w:rPr>
        <w:t>Coryhopea</w:t>
      </w:r>
      <w:proofErr w:type="spellEnd"/>
      <w:r>
        <w:rPr>
          <w:rFonts w:asciiTheme="minorHAnsi" w:eastAsiaTheme="minorHAnsi" w:hAnsiTheme="minorHAnsi" w:cstheme="minorBidi"/>
        </w:rPr>
        <w:t xml:space="preserve"> Off the Wall (</w:t>
      </w:r>
      <w:proofErr w:type="spellStart"/>
      <w:r>
        <w:rPr>
          <w:rFonts w:asciiTheme="minorHAnsi" w:eastAsiaTheme="minorHAnsi" w:hAnsiTheme="minorHAnsi" w:cstheme="minorBidi"/>
        </w:rPr>
        <w:t>Stanhopea</w:t>
      </w:r>
      <w:proofErr w:type="spellEnd"/>
      <w:r>
        <w:rPr>
          <w:rFonts w:asciiTheme="minorHAnsi" w:eastAsiaTheme="minorHAnsi" w:hAnsiTheme="minorHAnsi" w:cstheme="minorBidi"/>
        </w:rPr>
        <w:t xml:space="preserve"> </w:t>
      </w:r>
      <w:proofErr w:type="spellStart"/>
      <w:r>
        <w:rPr>
          <w:rFonts w:asciiTheme="minorHAnsi" w:eastAsiaTheme="minorHAnsi" w:hAnsiTheme="minorHAnsi" w:cstheme="minorBidi"/>
        </w:rPr>
        <w:t>wardii</w:t>
      </w:r>
      <w:proofErr w:type="spellEnd"/>
      <w:r>
        <w:rPr>
          <w:rFonts w:asciiTheme="minorHAnsi" w:eastAsiaTheme="minorHAnsi" w:hAnsiTheme="minorHAnsi" w:cstheme="minorBidi"/>
        </w:rPr>
        <w:t xml:space="preserve"> x </w:t>
      </w:r>
      <w:proofErr w:type="spellStart"/>
      <w:r>
        <w:rPr>
          <w:rFonts w:asciiTheme="minorHAnsi" w:eastAsiaTheme="minorHAnsi" w:hAnsiTheme="minorHAnsi" w:cstheme="minorBidi"/>
        </w:rPr>
        <w:t>Coryanthes</w:t>
      </w:r>
      <w:proofErr w:type="spellEnd"/>
      <w:r>
        <w:rPr>
          <w:rFonts w:asciiTheme="minorHAnsi" w:eastAsiaTheme="minorHAnsi" w:hAnsiTheme="minorHAnsi" w:cstheme="minorBidi"/>
        </w:rPr>
        <w:t xml:space="preserve"> </w:t>
      </w:r>
      <w:proofErr w:type="spellStart"/>
      <w:r>
        <w:rPr>
          <w:rFonts w:asciiTheme="minorHAnsi" w:eastAsiaTheme="minorHAnsi" w:hAnsiTheme="minorHAnsi" w:cstheme="minorBidi"/>
        </w:rPr>
        <w:t>macrantha</w:t>
      </w:r>
      <w:proofErr w:type="spellEnd"/>
      <w:r>
        <w:rPr>
          <w:rFonts w:asciiTheme="minorHAnsi" w:eastAsiaTheme="minorHAnsi" w:hAnsiTheme="minorHAnsi" w:cstheme="minorBidi"/>
        </w:rPr>
        <w:t>) which has received 1 AM, 1 HCC and an AD/AOS in 2002 for representing a new direction in breeding that improves in form and size over both parents</w:t>
      </w:r>
    </w:p>
    <w:p w:rsidR="00627E2A" w:rsidRDefault="00627E2A">
      <w:pPr>
        <w:spacing w:line="259" w:lineRule="auto"/>
        <w:rPr>
          <w:rFonts w:ascii="Boulder" w:eastAsia="Times New Roman" w:hAnsi="Boulder"/>
          <w:b/>
          <w:sz w:val="72"/>
          <w:szCs w:val="20"/>
        </w:rPr>
      </w:pPr>
      <w:r>
        <w:rPr>
          <w:rFonts w:ascii="Boulder" w:hAnsi="Boulder"/>
          <w:b/>
          <w:sz w:val="72"/>
        </w:rPr>
        <w:br w:type="page"/>
      </w:r>
    </w:p>
    <w:p w:rsidR="004F238F" w:rsidRDefault="004F238F" w:rsidP="004F238F">
      <w:pPr>
        <w:pStyle w:val="BodyText"/>
        <w:jc w:val="center"/>
        <w:rPr>
          <w:rFonts w:ascii="Boulder" w:hAnsi="Boulder"/>
          <w:b/>
          <w:sz w:val="72"/>
        </w:rPr>
      </w:pPr>
      <w:r>
        <w:rPr>
          <w:rFonts w:ascii="Boulder" w:hAnsi="Boulder"/>
          <w:b/>
          <w:sz w:val="72"/>
        </w:rPr>
        <w:lastRenderedPageBreak/>
        <w:t>SPECIES DATA SHEET</w:t>
      </w:r>
    </w:p>
    <w:p w:rsidR="004F238F" w:rsidRDefault="004F238F" w:rsidP="004F238F">
      <w:pPr>
        <w:pStyle w:val="BodyText"/>
        <w:rPr>
          <w:rFonts w:ascii="Boulder" w:hAnsi="Boulder"/>
          <w:sz w:val="16"/>
          <w:szCs w:val="16"/>
        </w:rPr>
      </w:pPr>
      <w:proofErr w:type="spellStart"/>
      <w:r>
        <w:rPr>
          <w:rFonts w:ascii="Boulder" w:hAnsi="Boulder"/>
          <w:b/>
          <w:sz w:val="32"/>
          <w:szCs w:val="32"/>
        </w:rPr>
        <w:t>Stanhopea</w:t>
      </w:r>
      <w:proofErr w:type="spellEnd"/>
      <w:r>
        <w:rPr>
          <w:rFonts w:ascii="Boulder" w:hAnsi="Boulder"/>
          <w:b/>
          <w:sz w:val="32"/>
          <w:szCs w:val="32"/>
        </w:rPr>
        <w:t xml:space="preserve"> </w:t>
      </w:r>
      <w:proofErr w:type="spellStart"/>
      <w:r>
        <w:rPr>
          <w:rFonts w:ascii="Boulder" w:hAnsi="Boulder"/>
          <w:b/>
          <w:sz w:val="32"/>
          <w:szCs w:val="32"/>
        </w:rPr>
        <w:t>oculata</w:t>
      </w:r>
      <w:proofErr w:type="spellEnd"/>
      <w:r>
        <w:rPr>
          <w:rFonts w:ascii="Boulder" w:hAnsi="Boulder"/>
          <w:i/>
          <w:sz w:val="32"/>
          <w:szCs w:val="32"/>
        </w:rPr>
        <w:t xml:space="preserve"> </w:t>
      </w:r>
      <w:r w:rsidR="00A953FC">
        <w:rPr>
          <w:rFonts w:ascii="Boulder" w:hAnsi="Boulder"/>
          <w:sz w:val="16"/>
          <w:szCs w:val="16"/>
        </w:rPr>
        <w:t>[</w:t>
      </w:r>
      <w:proofErr w:type="spellStart"/>
      <w:r w:rsidR="00A953FC">
        <w:rPr>
          <w:rFonts w:ascii="Boulder" w:hAnsi="Boulder"/>
          <w:sz w:val="16"/>
          <w:szCs w:val="16"/>
        </w:rPr>
        <w:t>Lodd</w:t>
      </w:r>
      <w:proofErr w:type="spellEnd"/>
      <w:r w:rsidR="00A953FC">
        <w:rPr>
          <w:rFonts w:ascii="Boulder" w:hAnsi="Boulder"/>
          <w:sz w:val="16"/>
          <w:szCs w:val="16"/>
        </w:rPr>
        <w:t>.] Lindley 1832</w:t>
      </w:r>
    </w:p>
    <w:p w:rsidR="004F238F" w:rsidRPr="00A953FC" w:rsidRDefault="004F238F" w:rsidP="004F238F">
      <w:pPr>
        <w:rPr>
          <w:rFonts w:ascii="Boulder" w:eastAsia="Times New Roman" w:hAnsi="Boulder"/>
          <w:sz w:val="14"/>
          <w:szCs w:val="14"/>
        </w:rPr>
      </w:pPr>
      <w:r w:rsidRPr="00A953FC">
        <w:rPr>
          <w:rFonts w:ascii="Boulder" w:hAnsi="Boulder"/>
          <w:sz w:val="14"/>
          <w:szCs w:val="14"/>
        </w:rPr>
        <w:t xml:space="preserve">Synonym: </w:t>
      </w:r>
      <w:r w:rsidR="00A953FC" w:rsidRPr="00A953FC">
        <w:rPr>
          <w:rFonts w:ascii="Boulder" w:eastAsia="Times New Roman" w:hAnsi="Boulder"/>
          <w:sz w:val="14"/>
          <w:szCs w:val="14"/>
        </w:rPr>
        <w:t>*</w:t>
      </w:r>
      <w:proofErr w:type="spellStart"/>
      <w:r w:rsidR="00A953FC" w:rsidRPr="00A953FC">
        <w:rPr>
          <w:rFonts w:ascii="Boulder" w:eastAsia="Times New Roman" w:hAnsi="Boulder"/>
          <w:sz w:val="14"/>
          <w:szCs w:val="14"/>
        </w:rPr>
        <w:t>Ceratochilus</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oculatus</w:t>
      </w:r>
      <w:proofErr w:type="spellEnd"/>
      <w:r w:rsidR="00A953FC" w:rsidRPr="00A953FC">
        <w:rPr>
          <w:rFonts w:ascii="Boulder" w:eastAsia="Times New Roman" w:hAnsi="Boulder"/>
          <w:sz w:val="14"/>
          <w:szCs w:val="14"/>
        </w:rPr>
        <w:t xml:space="preserve"> </w:t>
      </w:r>
      <w:proofErr w:type="spellStart"/>
      <w:proofErr w:type="gramStart"/>
      <w:r w:rsidR="00A953FC" w:rsidRPr="00A953FC">
        <w:rPr>
          <w:rFonts w:ascii="Boulder" w:eastAsia="Times New Roman" w:hAnsi="Boulder"/>
          <w:sz w:val="14"/>
          <w:szCs w:val="14"/>
        </w:rPr>
        <w:t>Lodd</w:t>
      </w:r>
      <w:proofErr w:type="spellEnd"/>
      <w:r w:rsidR="00A953FC" w:rsidRPr="00A953FC">
        <w:rPr>
          <w:rFonts w:ascii="Boulder" w:eastAsia="Times New Roman" w:hAnsi="Boulder"/>
          <w:sz w:val="14"/>
          <w:szCs w:val="14"/>
        </w:rPr>
        <w:t>.;</w:t>
      </w:r>
      <w:proofErr w:type="gram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Dendrobium</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grandiflorum</w:t>
      </w:r>
      <w:proofErr w:type="spellEnd"/>
      <w:r w:rsidR="00A953FC" w:rsidRPr="00A953FC">
        <w:rPr>
          <w:rFonts w:ascii="Boulder" w:eastAsia="Times New Roman" w:hAnsi="Boulder"/>
          <w:sz w:val="14"/>
          <w:szCs w:val="14"/>
        </w:rPr>
        <w:t xml:space="preserve"> Sw. 1829; </w:t>
      </w:r>
      <w:proofErr w:type="spellStart"/>
      <w:r w:rsidR="00A953FC" w:rsidRPr="00A953FC">
        <w:rPr>
          <w:rFonts w:ascii="Boulder" w:eastAsia="Times New Roman" w:hAnsi="Boulder"/>
          <w:sz w:val="14"/>
          <w:szCs w:val="14"/>
        </w:rPr>
        <w:t>Epidendrum</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cornutum</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Sessé</w:t>
      </w:r>
      <w:proofErr w:type="spellEnd"/>
      <w:r w:rsidR="00A953FC" w:rsidRPr="00A953FC">
        <w:rPr>
          <w:rFonts w:ascii="Boulder" w:eastAsia="Times New Roman" w:hAnsi="Boulder"/>
          <w:sz w:val="14"/>
          <w:szCs w:val="14"/>
        </w:rPr>
        <w:t xml:space="preserve"> &amp; </w:t>
      </w:r>
      <w:proofErr w:type="spellStart"/>
      <w:r w:rsidR="00A953FC" w:rsidRPr="00A953FC">
        <w:rPr>
          <w:rFonts w:ascii="Boulder" w:eastAsia="Times New Roman" w:hAnsi="Boulder"/>
          <w:sz w:val="14"/>
          <w:szCs w:val="14"/>
        </w:rPr>
        <w:t>Moc</w:t>
      </w:r>
      <w:proofErr w:type="spellEnd"/>
      <w:r w:rsidR="00A953FC" w:rsidRPr="00A953FC">
        <w:rPr>
          <w:rFonts w:ascii="Boulder" w:eastAsia="Times New Roman" w:hAnsi="Boulder"/>
          <w:sz w:val="14"/>
          <w:szCs w:val="14"/>
        </w:rPr>
        <w:t xml:space="preserve">. 1887;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aurantia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Lodd</w:t>
      </w:r>
      <w:proofErr w:type="spellEnd"/>
      <w:r w:rsidR="00A953FC" w:rsidRPr="00A953FC">
        <w:rPr>
          <w:rFonts w:ascii="Boulder" w:eastAsia="Times New Roman" w:hAnsi="Boulder"/>
          <w:sz w:val="14"/>
          <w:szCs w:val="14"/>
        </w:rPr>
        <w:t xml:space="preserve">. </w:t>
      </w:r>
      <w:proofErr w:type="gramStart"/>
      <w:r w:rsidR="00A953FC" w:rsidRPr="00A953FC">
        <w:rPr>
          <w:rFonts w:ascii="Boulder" w:eastAsia="Times New Roman" w:hAnsi="Boulder"/>
          <w:sz w:val="14"/>
          <w:szCs w:val="14"/>
        </w:rPr>
        <w:t>ex</w:t>
      </w:r>
      <w:proofErr w:type="gram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P.N.Don</w:t>
      </w:r>
      <w:proofErr w:type="spellEnd"/>
      <w:r w:rsidR="00A953FC" w:rsidRPr="00A953FC">
        <w:rPr>
          <w:rFonts w:ascii="Boulder" w:eastAsia="Times New Roman" w:hAnsi="Boulder"/>
          <w:sz w:val="14"/>
          <w:szCs w:val="14"/>
        </w:rPr>
        <w:t xml:space="preserve"> 1845;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aurea</w:t>
      </w:r>
      <w:proofErr w:type="spellEnd"/>
      <w:r w:rsidR="00A953FC" w:rsidRPr="00A953FC">
        <w:rPr>
          <w:rFonts w:ascii="Boulder" w:eastAsia="Times New Roman" w:hAnsi="Boulder"/>
          <w:sz w:val="14"/>
          <w:szCs w:val="14"/>
        </w:rPr>
        <w:t xml:space="preserve"> Hort. 1892;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bucephalus</w:t>
      </w:r>
      <w:proofErr w:type="spellEnd"/>
      <w:r w:rsidR="00A953FC" w:rsidRPr="00A953FC">
        <w:rPr>
          <w:rFonts w:ascii="Boulder" w:eastAsia="Times New Roman" w:hAnsi="Boulder"/>
          <w:sz w:val="14"/>
          <w:szCs w:val="14"/>
        </w:rPr>
        <w:t xml:space="preserve"> Lindley 1832;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cymbiformis</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Rchb.f</w:t>
      </w:r>
      <w:proofErr w:type="spellEnd"/>
      <w:r w:rsidR="00A953FC" w:rsidRPr="00A953FC">
        <w:rPr>
          <w:rFonts w:ascii="Boulder" w:eastAsia="Times New Roman" w:hAnsi="Boulder"/>
          <w:sz w:val="14"/>
          <w:szCs w:val="14"/>
        </w:rPr>
        <w:t xml:space="preserve"> 1865;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guttata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K.Koch</w:t>
      </w:r>
      <w:proofErr w:type="spellEnd"/>
      <w:r w:rsidR="00A953FC" w:rsidRPr="00A953FC">
        <w:rPr>
          <w:rFonts w:ascii="Boulder" w:eastAsia="Times New Roman" w:hAnsi="Boulder"/>
          <w:sz w:val="14"/>
          <w:szCs w:val="14"/>
        </w:rPr>
        <w:t xml:space="preserve"> 1858;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lindleyana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Zuc</w:t>
      </w:r>
      <w:proofErr w:type="spellEnd"/>
      <w:r w:rsidR="00A953FC" w:rsidRPr="00A953FC">
        <w:rPr>
          <w:rFonts w:ascii="Boulder" w:eastAsia="Times New Roman" w:hAnsi="Boulder"/>
          <w:sz w:val="14"/>
          <w:szCs w:val="14"/>
        </w:rPr>
        <w:t xml:space="preserve">. ex </w:t>
      </w:r>
      <w:proofErr w:type="spellStart"/>
      <w:r w:rsidR="00A953FC" w:rsidRPr="00A953FC">
        <w:rPr>
          <w:rFonts w:ascii="Boulder" w:eastAsia="Times New Roman" w:hAnsi="Boulder"/>
          <w:sz w:val="14"/>
          <w:szCs w:val="14"/>
        </w:rPr>
        <w:t>Josst</w:t>
      </w:r>
      <w:proofErr w:type="spellEnd"/>
      <w:r w:rsidR="00A953FC" w:rsidRPr="00A953FC">
        <w:rPr>
          <w:rFonts w:ascii="Boulder" w:eastAsia="Times New Roman" w:hAnsi="Boulder"/>
          <w:sz w:val="14"/>
          <w:szCs w:val="14"/>
        </w:rPr>
        <w:t xml:space="preserve"> 1851;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lindleyi</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Zuce</w:t>
      </w:r>
      <w:proofErr w:type="spellEnd"/>
      <w:r w:rsidR="00A953FC" w:rsidRPr="00A953FC">
        <w:rPr>
          <w:rFonts w:ascii="Boulder" w:eastAsia="Times New Roman" w:hAnsi="Boulder"/>
          <w:sz w:val="14"/>
          <w:szCs w:val="14"/>
        </w:rPr>
        <w:t xml:space="preserve"> 1835;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maleolens</w:t>
      </w:r>
      <w:proofErr w:type="spellEnd"/>
      <w:r w:rsidR="00A953FC" w:rsidRPr="00A953FC">
        <w:rPr>
          <w:rFonts w:ascii="Boulder" w:eastAsia="Times New Roman" w:hAnsi="Boulder"/>
          <w:sz w:val="14"/>
          <w:szCs w:val="14"/>
        </w:rPr>
        <w:t xml:space="preserve"> Heller ;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minor </w:t>
      </w:r>
      <w:proofErr w:type="spellStart"/>
      <w:r w:rsidR="00A953FC" w:rsidRPr="00A953FC">
        <w:rPr>
          <w:rFonts w:ascii="Boulder" w:eastAsia="Times New Roman" w:hAnsi="Boulder"/>
          <w:sz w:val="14"/>
          <w:szCs w:val="14"/>
        </w:rPr>
        <w:t>Schltr</w:t>
      </w:r>
      <w:proofErr w:type="spellEnd"/>
      <w:r w:rsidR="00A953FC" w:rsidRPr="00A953FC">
        <w:rPr>
          <w:rFonts w:ascii="Boulder" w:eastAsia="Times New Roman" w:hAnsi="Boulder"/>
          <w:sz w:val="14"/>
          <w:szCs w:val="14"/>
        </w:rPr>
        <w:t xml:space="preserve">. 1917;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oculata</w:t>
      </w:r>
      <w:proofErr w:type="spellEnd"/>
      <w:r w:rsidR="00A953FC" w:rsidRPr="00A953FC">
        <w:rPr>
          <w:rFonts w:ascii="Boulder" w:eastAsia="Times New Roman" w:hAnsi="Boulder"/>
          <w:sz w:val="14"/>
          <w:szCs w:val="14"/>
        </w:rPr>
        <w:t xml:space="preserve"> ssp. </w:t>
      </w:r>
      <w:proofErr w:type="spellStart"/>
      <w:r w:rsidR="00A953FC" w:rsidRPr="00A953FC">
        <w:rPr>
          <w:rFonts w:ascii="Boulder" w:eastAsia="Times New Roman" w:hAnsi="Boulder"/>
          <w:sz w:val="14"/>
          <w:szCs w:val="14"/>
        </w:rPr>
        <w:t>ornatissima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Lemaire</w:t>
      </w:r>
      <w:proofErr w:type="spellEnd"/>
      <w:r w:rsidR="00A953FC" w:rsidRPr="00A953FC">
        <w:rPr>
          <w:rFonts w:ascii="Boulder" w:eastAsia="Times New Roman" w:hAnsi="Boulder"/>
          <w:sz w:val="14"/>
          <w:szCs w:val="14"/>
        </w:rPr>
        <w:t xml:space="preserve">) Dodson 1967;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occulata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var</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aurea</w:t>
      </w:r>
      <w:proofErr w:type="spellEnd"/>
      <w:r w:rsidR="00A953FC" w:rsidRPr="00A953FC">
        <w:rPr>
          <w:rFonts w:ascii="Boulder" w:eastAsia="Times New Roman" w:hAnsi="Boulder"/>
          <w:sz w:val="14"/>
          <w:szCs w:val="14"/>
        </w:rPr>
        <w:t xml:space="preserve"> Hort. 1892;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oculata</w:t>
      </w:r>
      <w:proofErr w:type="spellEnd"/>
      <w:r w:rsidR="00A953FC" w:rsidRPr="00A953FC">
        <w:rPr>
          <w:rFonts w:ascii="Boulder" w:eastAsia="Times New Roman" w:hAnsi="Boulder"/>
          <w:sz w:val="14"/>
          <w:szCs w:val="14"/>
        </w:rPr>
        <w:t xml:space="preserve"> var. </w:t>
      </w:r>
      <w:proofErr w:type="spellStart"/>
      <w:r w:rsidR="00A953FC" w:rsidRPr="00A953FC">
        <w:rPr>
          <w:rFonts w:ascii="Boulder" w:eastAsia="Times New Roman" w:hAnsi="Boulder"/>
          <w:sz w:val="14"/>
          <w:szCs w:val="14"/>
        </w:rPr>
        <w:t>barkeri</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Heynh</w:t>
      </w:r>
      <w:proofErr w:type="spellEnd"/>
      <w:r w:rsidR="00A953FC" w:rsidRPr="00A953FC">
        <w:rPr>
          <w:rFonts w:ascii="Boulder" w:eastAsia="Times New Roman" w:hAnsi="Boulder"/>
          <w:sz w:val="14"/>
          <w:szCs w:val="14"/>
        </w:rPr>
        <w:t xml:space="preserve">. 1846;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oculata</w:t>
      </w:r>
      <w:proofErr w:type="spellEnd"/>
      <w:r w:rsidR="00A953FC" w:rsidRPr="00A953FC">
        <w:rPr>
          <w:rFonts w:ascii="Boulder" w:eastAsia="Times New Roman" w:hAnsi="Boulder"/>
          <w:sz w:val="14"/>
          <w:szCs w:val="14"/>
        </w:rPr>
        <w:t xml:space="preserve"> var. </w:t>
      </w:r>
      <w:proofErr w:type="spellStart"/>
      <w:r w:rsidR="00A953FC" w:rsidRPr="00A953FC">
        <w:rPr>
          <w:rFonts w:ascii="Boulder" w:eastAsia="Times New Roman" w:hAnsi="Boulder"/>
          <w:sz w:val="14"/>
          <w:szCs w:val="14"/>
        </w:rPr>
        <w:t>aureum</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Henshall</w:t>
      </w:r>
      <w:proofErr w:type="spellEnd"/>
      <w:r w:rsidR="00A953FC" w:rsidRPr="00A953FC">
        <w:rPr>
          <w:rFonts w:ascii="Boulder" w:eastAsia="Times New Roman" w:hAnsi="Boulder"/>
          <w:sz w:val="14"/>
          <w:szCs w:val="14"/>
        </w:rPr>
        <w:t xml:space="preserve"> 1845;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oculata</w:t>
      </w:r>
      <w:proofErr w:type="spellEnd"/>
      <w:r w:rsidR="00A953FC" w:rsidRPr="00A953FC">
        <w:rPr>
          <w:rFonts w:ascii="Boulder" w:eastAsia="Times New Roman" w:hAnsi="Boulder"/>
          <w:sz w:val="14"/>
          <w:szCs w:val="14"/>
        </w:rPr>
        <w:t xml:space="preserve"> var. </w:t>
      </w:r>
      <w:proofErr w:type="spellStart"/>
      <w:r w:rsidR="00A953FC" w:rsidRPr="00A953FC">
        <w:rPr>
          <w:rFonts w:ascii="Boulder" w:eastAsia="Times New Roman" w:hAnsi="Boulder"/>
          <w:sz w:val="14"/>
          <w:szCs w:val="14"/>
        </w:rPr>
        <w:t>barkeriana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Lindl</w:t>
      </w:r>
      <w:proofErr w:type="spellEnd"/>
      <w:r w:rsidR="00A953FC" w:rsidRPr="00A953FC">
        <w:rPr>
          <w:rFonts w:ascii="Boulder" w:eastAsia="Times New Roman" w:hAnsi="Boulder"/>
          <w:sz w:val="14"/>
          <w:szCs w:val="14"/>
        </w:rPr>
        <w:t xml:space="preserve">. 1839;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occulata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var</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barkeriana</w:t>
      </w:r>
      <w:proofErr w:type="spellEnd"/>
      <w:r w:rsidR="00A953FC" w:rsidRPr="00A953FC">
        <w:rPr>
          <w:rFonts w:ascii="Boulder" w:eastAsia="Times New Roman" w:hAnsi="Boulder"/>
          <w:sz w:val="14"/>
          <w:szCs w:val="14"/>
        </w:rPr>
        <w:t xml:space="preserve"> Hort. 1843;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oculata</w:t>
      </w:r>
      <w:proofErr w:type="spellEnd"/>
      <w:r w:rsidR="00A953FC" w:rsidRPr="00A953FC">
        <w:rPr>
          <w:rFonts w:ascii="Boulder" w:eastAsia="Times New Roman" w:hAnsi="Boulder"/>
          <w:sz w:val="14"/>
          <w:szCs w:val="14"/>
        </w:rPr>
        <w:t xml:space="preserve"> var. </w:t>
      </w:r>
      <w:proofErr w:type="spellStart"/>
      <w:r w:rsidR="00A953FC" w:rsidRPr="00A953FC">
        <w:rPr>
          <w:rFonts w:ascii="Boulder" w:eastAsia="Times New Roman" w:hAnsi="Boulder"/>
          <w:sz w:val="14"/>
          <w:szCs w:val="14"/>
        </w:rPr>
        <w:t>cinnamomum</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Henshall</w:t>
      </w:r>
      <w:proofErr w:type="spellEnd"/>
      <w:r w:rsidR="00A953FC" w:rsidRPr="00A953FC">
        <w:rPr>
          <w:rFonts w:ascii="Boulder" w:eastAsia="Times New Roman" w:hAnsi="Boulder"/>
          <w:sz w:val="14"/>
          <w:szCs w:val="14"/>
        </w:rPr>
        <w:t xml:space="preserve"> 1845;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oculata</w:t>
      </w:r>
      <w:proofErr w:type="spellEnd"/>
      <w:r w:rsidR="00A953FC" w:rsidRPr="00A953FC">
        <w:rPr>
          <w:rFonts w:ascii="Boulder" w:eastAsia="Times New Roman" w:hAnsi="Boulder"/>
          <w:sz w:val="14"/>
          <w:szCs w:val="14"/>
        </w:rPr>
        <w:t xml:space="preserve"> var. </w:t>
      </w:r>
      <w:proofErr w:type="spellStart"/>
      <w:r w:rsidR="00A953FC" w:rsidRPr="00A953FC">
        <w:rPr>
          <w:rFonts w:ascii="Boulder" w:eastAsia="Times New Roman" w:hAnsi="Boulder"/>
          <w:sz w:val="14"/>
          <w:szCs w:val="14"/>
        </w:rPr>
        <w:t>conspicua</w:t>
      </w:r>
      <w:proofErr w:type="spellEnd"/>
      <w:r w:rsidR="00A953FC" w:rsidRPr="00A953FC">
        <w:rPr>
          <w:rFonts w:ascii="Boulder" w:eastAsia="Times New Roman" w:hAnsi="Boulder"/>
          <w:sz w:val="14"/>
          <w:szCs w:val="14"/>
        </w:rPr>
        <w:t xml:space="preserve"> Regel 1855;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oculata</w:t>
      </w:r>
      <w:proofErr w:type="spellEnd"/>
      <w:r w:rsidR="00A953FC" w:rsidRPr="00A953FC">
        <w:rPr>
          <w:rFonts w:ascii="Boulder" w:eastAsia="Times New Roman" w:hAnsi="Boulder"/>
          <w:sz w:val="14"/>
          <w:szCs w:val="14"/>
        </w:rPr>
        <w:t xml:space="preserve"> var. </w:t>
      </w:r>
      <w:proofErr w:type="spellStart"/>
      <w:r w:rsidR="00A953FC" w:rsidRPr="00A953FC">
        <w:rPr>
          <w:rFonts w:ascii="Boulder" w:eastAsia="Times New Roman" w:hAnsi="Boulder"/>
          <w:sz w:val="14"/>
          <w:szCs w:val="14"/>
        </w:rPr>
        <w:t>constricta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Klinge</w:t>
      </w:r>
      <w:proofErr w:type="spellEnd"/>
      <w:r w:rsidR="00A953FC" w:rsidRPr="00A953FC">
        <w:rPr>
          <w:rFonts w:ascii="Boulder" w:eastAsia="Times New Roman" w:hAnsi="Boulder"/>
          <w:sz w:val="14"/>
          <w:szCs w:val="14"/>
        </w:rPr>
        <w:t xml:space="preserve"> 1898;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oculata</w:t>
      </w:r>
      <w:proofErr w:type="spellEnd"/>
      <w:r w:rsidR="00A953FC" w:rsidRPr="00A953FC">
        <w:rPr>
          <w:rFonts w:ascii="Boulder" w:eastAsia="Times New Roman" w:hAnsi="Boulder"/>
          <w:sz w:val="14"/>
          <w:szCs w:val="14"/>
        </w:rPr>
        <w:t xml:space="preserve"> var. </w:t>
      </w:r>
      <w:proofErr w:type="spellStart"/>
      <w:r w:rsidR="00A953FC" w:rsidRPr="00A953FC">
        <w:rPr>
          <w:rFonts w:ascii="Boulder" w:eastAsia="Times New Roman" w:hAnsi="Boulder"/>
          <w:sz w:val="14"/>
          <w:szCs w:val="14"/>
        </w:rPr>
        <w:t>crocea</w:t>
      </w:r>
      <w:proofErr w:type="spellEnd"/>
      <w:r w:rsidR="00A953FC" w:rsidRPr="00A953FC">
        <w:rPr>
          <w:rFonts w:ascii="Boulder" w:eastAsia="Times New Roman" w:hAnsi="Boulder"/>
          <w:sz w:val="14"/>
          <w:szCs w:val="14"/>
        </w:rPr>
        <w:t xml:space="preserve"> Regel 1856;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oculata</w:t>
      </w:r>
      <w:proofErr w:type="spellEnd"/>
      <w:r w:rsidR="00A953FC" w:rsidRPr="00A953FC">
        <w:rPr>
          <w:rFonts w:ascii="Boulder" w:eastAsia="Times New Roman" w:hAnsi="Boulder"/>
          <w:sz w:val="14"/>
          <w:szCs w:val="14"/>
        </w:rPr>
        <w:t xml:space="preserve"> var. </w:t>
      </w:r>
      <w:proofErr w:type="spellStart"/>
      <w:r w:rsidR="00A953FC" w:rsidRPr="00A953FC">
        <w:rPr>
          <w:rFonts w:ascii="Boulder" w:eastAsia="Times New Roman" w:hAnsi="Boulder"/>
          <w:sz w:val="14"/>
          <w:szCs w:val="14"/>
        </w:rPr>
        <w:t>flava</w:t>
      </w:r>
      <w:proofErr w:type="spellEnd"/>
      <w:r w:rsidR="00A953FC" w:rsidRPr="00A953FC">
        <w:rPr>
          <w:rFonts w:ascii="Boulder" w:eastAsia="Times New Roman" w:hAnsi="Boulder"/>
          <w:sz w:val="14"/>
          <w:szCs w:val="14"/>
        </w:rPr>
        <w:t xml:space="preserve"> Planch. 1858;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Lodd</w:t>
      </w:r>
      <w:proofErr w:type="spellEnd"/>
      <w:r w:rsidR="00A953FC" w:rsidRPr="00A953FC">
        <w:rPr>
          <w:rFonts w:ascii="Boulder" w:eastAsia="Times New Roman" w:hAnsi="Boulder"/>
          <w:sz w:val="14"/>
          <w:szCs w:val="14"/>
        </w:rPr>
        <w:t xml:space="preserve">.]Lindley </w:t>
      </w:r>
      <w:proofErr w:type="spellStart"/>
      <w:r w:rsidR="00A953FC" w:rsidRPr="00A953FC">
        <w:rPr>
          <w:rFonts w:ascii="Boulder" w:eastAsia="Times New Roman" w:hAnsi="Boulder"/>
          <w:sz w:val="14"/>
          <w:szCs w:val="14"/>
        </w:rPr>
        <w:t>var</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genticulata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Klinge</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oculata</w:t>
      </w:r>
      <w:proofErr w:type="spellEnd"/>
      <w:r w:rsidR="00A953FC" w:rsidRPr="00A953FC">
        <w:rPr>
          <w:rFonts w:ascii="Boulder" w:eastAsia="Times New Roman" w:hAnsi="Boulder"/>
          <w:sz w:val="14"/>
          <w:szCs w:val="14"/>
        </w:rPr>
        <w:t xml:space="preserve"> var. </w:t>
      </w:r>
      <w:proofErr w:type="spellStart"/>
      <w:r w:rsidR="00A953FC" w:rsidRPr="00A953FC">
        <w:rPr>
          <w:rFonts w:ascii="Boulder" w:eastAsia="Times New Roman" w:hAnsi="Boulder"/>
          <w:sz w:val="14"/>
          <w:szCs w:val="14"/>
        </w:rPr>
        <w:t>lindleyi</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Zuccarini</w:t>
      </w:r>
      <w:proofErr w:type="spellEnd"/>
      <w:r w:rsidR="00A953FC" w:rsidRPr="00A953FC">
        <w:rPr>
          <w:rFonts w:ascii="Boulder" w:eastAsia="Times New Roman" w:hAnsi="Boulder"/>
          <w:sz w:val="14"/>
          <w:szCs w:val="14"/>
        </w:rPr>
        <w:t xml:space="preserve">) Lindley 1852;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oculata</w:t>
      </w:r>
      <w:proofErr w:type="spellEnd"/>
      <w:r w:rsidR="00A953FC" w:rsidRPr="00A953FC">
        <w:rPr>
          <w:rFonts w:ascii="Boulder" w:eastAsia="Times New Roman" w:hAnsi="Boulder"/>
          <w:sz w:val="14"/>
          <w:szCs w:val="14"/>
        </w:rPr>
        <w:t xml:space="preserve"> major </w:t>
      </w:r>
      <w:proofErr w:type="spellStart"/>
      <w:r w:rsidR="00A953FC" w:rsidRPr="00A953FC">
        <w:rPr>
          <w:rFonts w:ascii="Boulder" w:eastAsia="Times New Roman" w:hAnsi="Boulder"/>
          <w:sz w:val="14"/>
          <w:szCs w:val="14"/>
        </w:rPr>
        <w:t>Lodd</w:t>
      </w:r>
      <w:proofErr w:type="spellEnd"/>
      <w:r w:rsidR="00A953FC" w:rsidRPr="00A953FC">
        <w:rPr>
          <w:rFonts w:ascii="Boulder" w:eastAsia="Times New Roman" w:hAnsi="Boulder"/>
          <w:sz w:val="14"/>
          <w:szCs w:val="14"/>
        </w:rPr>
        <w:t xml:space="preserve">. 1844.;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oculata</w:t>
      </w:r>
      <w:proofErr w:type="spellEnd"/>
      <w:r w:rsidR="00A953FC" w:rsidRPr="00A953FC">
        <w:rPr>
          <w:rFonts w:ascii="Boulder" w:eastAsia="Times New Roman" w:hAnsi="Boulder"/>
          <w:sz w:val="14"/>
          <w:szCs w:val="14"/>
        </w:rPr>
        <w:t xml:space="preserve"> var. </w:t>
      </w:r>
      <w:proofErr w:type="spellStart"/>
      <w:r w:rsidR="00A953FC" w:rsidRPr="00A953FC">
        <w:rPr>
          <w:rFonts w:ascii="Boulder" w:eastAsia="Times New Roman" w:hAnsi="Boulder"/>
          <w:sz w:val="14"/>
          <w:szCs w:val="14"/>
        </w:rPr>
        <w:t>meleagris</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Hort</w:t>
      </w:r>
      <w:proofErr w:type="spellEnd"/>
      <w:r w:rsidR="00A953FC" w:rsidRPr="00A953FC">
        <w:rPr>
          <w:rFonts w:ascii="Boulder" w:eastAsia="Times New Roman" w:hAnsi="Boulder"/>
          <w:sz w:val="14"/>
          <w:szCs w:val="14"/>
        </w:rPr>
        <w:t xml:space="preserve"> 1851;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oculata</w:t>
      </w:r>
      <w:proofErr w:type="spellEnd"/>
      <w:r w:rsidR="00A953FC" w:rsidRPr="00A953FC">
        <w:rPr>
          <w:rFonts w:ascii="Boulder" w:eastAsia="Times New Roman" w:hAnsi="Boulder"/>
          <w:sz w:val="14"/>
          <w:szCs w:val="14"/>
        </w:rPr>
        <w:t xml:space="preserve"> var. </w:t>
      </w:r>
      <w:proofErr w:type="spellStart"/>
      <w:r w:rsidR="00A953FC" w:rsidRPr="00A953FC">
        <w:rPr>
          <w:rFonts w:ascii="Boulder" w:eastAsia="Times New Roman" w:hAnsi="Boulder"/>
          <w:sz w:val="14"/>
          <w:szCs w:val="14"/>
        </w:rPr>
        <w:t>mexicana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Fowlie</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oculata</w:t>
      </w:r>
      <w:proofErr w:type="spellEnd"/>
      <w:r w:rsidR="00A953FC" w:rsidRPr="00A953FC">
        <w:rPr>
          <w:rFonts w:ascii="Boulder" w:eastAsia="Times New Roman" w:hAnsi="Boulder"/>
          <w:sz w:val="14"/>
          <w:szCs w:val="14"/>
        </w:rPr>
        <w:t xml:space="preserve"> var. minor </w:t>
      </w:r>
      <w:proofErr w:type="spellStart"/>
      <w:r w:rsidR="00A953FC" w:rsidRPr="00A953FC">
        <w:rPr>
          <w:rFonts w:ascii="Boulder" w:eastAsia="Times New Roman" w:hAnsi="Boulder"/>
          <w:sz w:val="14"/>
          <w:szCs w:val="14"/>
        </w:rPr>
        <w:t>Heynh</w:t>
      </w:r>
      <w:proofErr w:type="spellEnd"/>
      <w:r w:rsidR="00A953FC" w:rsidRPr="00A953FC">
        <w:rPr>
          <w:rFonts w:ascii="Boulder" w:eastAsia="Times New Roman" w:hAnsi="Boulder"/>
          <w:sz w:val="14"/>
          <w:szCs w:val="14"/>
        </w:rPr>
        <w:t xml:space="preserve">. 1846;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oculata</w:t>
      </w:r>
      <w:proofErr w:type="spellEnd"/>
      <w:r w:rsidR="00A953FC" w:rsidRPr="00A953FC">
        <w:rPr>
          <w:rFonts w:ascii="Boulder" w:eastAsia="Times New Roman" w:hAnsi="Boulder"/>
          <w:sz w:val="14"/>
          <w:szCs w:val="14"/>
        </w:rPr>
        <w:t xml:space="preserve"> var. </w:t>
      </w:r>
      <w:proofErr w:type="spellStart"/>
      <w:r w:rsidR="00A953FC" w:rsidRPr="00A953FC">
        <w:rPr>
          <w:rFonts w:ascii="Boulder" w:eastAsia="Times New Roman" w:hAnsi="Boulder"/>
          <w:sz w:val="14"/>
          <w:szCs w:val="14"/>
        </w:rPr>
        <w:t>nicaraguensis</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Fowlie</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pallida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Lodd</w:t>
      </w:r>
      <w:proofErr w:type="spellEnd"/>
      <w:r w:rsidR="00A953FC" w:rsidRPr="00A953FC">
        <w:rPr>
          <w:rFonts w:ascii="Boulder" w:eastAsia="Times New Roman" w:hAnsi="Boulder"/>
          <w:sz w:val="14"/>
          <w:szCs w:val="14"/>
        </w:rPr>
        <w:t xml:space="preserve">. 1844;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oculata</w:t>
      </w:r>
      <w:proofErr w:type="spellEnd"/>
      <w:r w:rsidR="00A953FC" w:rsidRPr="00A953FC">
        <w:rPr>
          <w:rFonts w:ascii="Boulder" w:eastAsia="Times New Roman" w:hAnsi="Boulder"/>
          <w:sz w:val="14"/>
          <w:szCs w:val="14"/>
        </w:rPr>
        <w:t xml:space="preserve"> var. </w:t>
      </w:r>
      <w:proofErr w:type="spellStart"/>
      <w:r w:rsidR="00A953FC" w:rsidRPr="00A953FC">
        <w:rPr>
          <w:rFonts w:ascii="Boulder" w:eastAsia="Times New Roman" w:hAnsi="Boulder"/>
          <w:sz w:val="14"/>
          <w:szCs w:val="14"/>
        </w:rPr>
        <w:t>pallida</w:t>
      </w:r>
      <w:proofErr w:type="spellEnd"/>
      <w:r w:rsidR="00A953FC" w:rsidRPr="00A953FC">
        <w:rPr>
          <w:rFonts w:ascii="Boulder" w:eastAsia="Times New Roman" w:hAnsi="Boulder"/>
          <w:sz w:val="14"/>
          <w:szCs w:val="14"/>
        </w:rPr>
        <w:t xml:space="preserve"> Hort. 1858;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oculata</w:t>
      </w:r>
      <w:proofErr w:type="spellEnd"/>
      <w:r w:rsidR="00A953FC" w:rsidRPr="00A953FC">
        <w:rPr>
          <w:rFonts w:ascii="Boulder" w:eastAsia="Times New Roman" w:hAnsi="Boulder"/>
          <w:sz w:val="14"/>
          <w:szCs w:val="14"/>
        </w:rPr>
        <w:t xml:space="preserve"> var. </w:t>
      </w:r>
      <w:proofErr w:type="spellStart"/>
      <w:r w:rsidR="00A953FC" w:rsidRPr="00A953FC">
        <w:rPr>
          <w:rFonts w:ascii="Boulder" w:eastAsia="Times New Roman" w:hAnsi="Boulder"/>
          <w:sz w:val="14"/>
          <w:szCs w:val="14"/>
        </w:rPr>
        <w:t>viridi-aurea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Hort</w:t>
      </w:r>
      <w:proofErr w:type="spellEnd"/>
      <w:r w:rsidR="00A953FC" w:rsidRPr="00A953FC">
        <w:rPr>
          <w:rFonts w:ascii="Boulder" w:eastAsia="Times New Roman" w:hAnsi="Boulder"/>
          <w:sz w:val="14"/>
          <w:szCs w:val="14"/>
        </w:rPr>
        <w:t xml:space="preserve"> 1942;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ornatissima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Lem</w:t>
      </w:r>
      <w:proofErr w:type="spellEnd"/>
      <w:r w:rsidR="00A953FC" w:rsidRPr="00A953FC">
        <w:rPr>
          <w:rFonts w:ascii="Boulder" w:eastAsia="Times New Roman" w:hAnsi="Boulder"/>
          <w:sz w:val="14"/>
          <w:szCs w:val="14"/>
        </w:rPr>
        <w:t xml:space="preserve">. 1962; </w:t>
      </w:r>
      <w:proofErr w:type="spellStart"/>
      <w:r w:rsidR="00A953FC" w:rsidRPr="00A953FC">
        <w:rPr>
          <w:rFonts w:ascii="Boulder" w:eastAsia="Times New Roman" w:hAnsi="Boulder"/>
          <w:sz w:val="14"/>
          <w:szCs w:val="14"/>
        </w:rPr>
        <w:t>Stanhopea</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purpusii</w:t>
      </w:r>
      <w:proofErr w:type="spellEnd"/>
      <w:r w:rsidR="00A953FC" w:rsidRPr="00A953FC">
        <w:rPr>
          <w:rFonts w:ascii="Boulder" w:eastAsia="Times New Roman" w:hAnsi="Boulder"/>
          <w:sz w:val="14"/>
          <w:szCs w:val="14"/>
        </w:rPr>
        <w:t xml:space="preserve"> </w:t>
      </w:r>
      <w:proofErr w:type="spellStart"/>
      <w:r w:rsidR="00A953FC" w:rsidRPr="00A953FC">
        <w:rPr>
          <w:rFonts w:ascii="Boulder" w:eastAsia="Times New Roman" w:hAnsi="Boulder"/>
          <w:sz w:val="14"/>
          <w:szCs w:val="14"/>
        </w:rPr>
        <w:t>Schlechter</w:t>
      </w:r>
      <w:proofErr w:type="spellEnd"/>
      <w:r w:rsidR="00A953FC" w:rsidRPr="00A953FC">
        <w:rPr>
          <w:rFonts w:ascii="Boulder" w:eastAsia="Times New Roman" w:hAnsi="Boulder"/>
          <w:sz w:val="14"/>
          <w:szCs w:val="14"/>
        </w:rPr>
        <w:t xml:space="preserve"> 1916</w:t>
      </w:r>
    </w:p>
    <w:p w:rsidR="00A953FC" w:rsidRDefault="00627E2A" w:rsidP="004F238F">
      <w:r w:rsidRPr="00627E2A">
        <w:t xml:space="preserve">This species is native to Mexico and Central America (perhaps south to Brazil) from elevations of 3,280-9,842 feet (1000 to 3000 m). It is found in foothill and mountain forests and it grows in intermediate to cool conditions.  This is one of the </w:t>
      </w:r>
      <w:proofErr w:type="spellStart"/>
      <w:r w:rsidRPr="00627E2A">
        <w:t>Stanhopea</w:t>
      </w:r>
      <w:proofErr w:type="spellEnd"/>
      <w:r w:rsidRPr="00627E2A">
        <w:t xml:space="preserve"> that can easily grow outdoors in coastal southern California and requires shade and high humidity to perform well. The flowers are moderate sized 4.3-4.5 inches (10.8-11.4 cm) wide, and there are many forms that are buff colored to bright yellow.  There is a considerable amount of variation in color and quantity of spots on the petals and sepals with most having a torus shaped (like the letter O) red to purple colored spots.   Several forms have a plethora of intense red to purple spots on the upper </w:t>
      </w:r>
      <w:proofErr w:type="spellStart"/>
      <w:r w:rsidRPr="00627E2A">
        <w:t>hypochile</w:t>
      </w:r>
      <w:proofErr w:type="spellEnd"/>
      <w:r w:rsidRPr="00627E2A">
        <w:t xml:space="preserve"> and the </w:t>
      </w:r>
      <w:proofErr w:type="spellStart"/>
      <w:r w:rsidRPr="00627E2A">
        <w:t>epichile</w:t>
      </w:r>
      <w:proofErr w:type="spellEnd"/>
    </w:p>
    <w:p w:rsidR="004F238F" w:rsidRDefault="00A953FC" w:rsidP="004F238F">
      <w:r w:rsidRPr="00A953FC">
        <w:t xml:space="preserve">The best known characters used to identify this species is the narrow </w:t>
      </w:r>
      <w:proofErr w:type="spellStart"/>
      <w:r w:rsidRPr="00A953FC">
        <w:t>hypochile</w:t>
      </w:r>
      <w:proofErr w:type="spellEnd"/>
      <w:r w:rsidRPr="00A953FC">
        <w:t xml:space="preserve"> that is bent at a 90 degree angle, and several dark red eye spots along the </w:t>
      </w:r>
      <w:proofErr w:type="spellStart"/>
      <w:r w:rsidRPr="00A953FC">
        <w:t>hypochile</w:t>
      </w:r>
      <w:proofErr w:type="spellEnd"/>
      <w:r w:rsidRPr="00A953FC">
        <w:t xml:space="preserve"> and base of the petals.  The eye spots are what provide us with the epithet “</w:t>
      </w:r>
      <w:proofErr w:type="spellStart"/>
      <w:r w:rsidRPr="00A953FC">
        <w:t>oculata</w:t>
      </w:r>
      <w:proofErr w:type="spellEnd"/>
      <w:r w:rsidRPr="00A953FC">
        <w:t xml:space="preserve">” meaning eyes in Latin.  The most common form of S. </w:t>
      </w:r>
      <w:proofErr w:type="spellStart"/>
      <w:r w:rsidRPr="00A953FC">
        <w:t>oculata</w:t>
      </w:r>
      <w:proofErr w:type="spellEnd"/>
      <w:r w:rsidRPr="00A953FC">
        <w:t xml:space="preserve"> sold in southern California has two eye spots on each side of the </w:t>
      </w:r>
      <w:proofErr w:type="spellStart"/>
      <w:r w:rsidRPr="00A953FC">
        <w:t>hypochile</w:t>
      </w:r>
      <w:proofErr w:type="spellEnd"/>
      <w:r w:rsidRPr="00A953FC">
        <w:t xml:space="preserve"> and also two eye spots on each petal.  The inflorescences are up to 25 cm long with 5 to 9 flowers per inflorescence</w:t>
      </w:r>
      <w:r w:rsidR="004F238F">
        <w:br w:type="textWrapping" w:clear="all"/>
      </w:r>
      <w:r w:rsidRPr="00A953FC">
        <w:drawing>
          <wp:inline distT="0" distB="0" distL="0" distR="0">
            <wp:extent cx="1952625" cy="2603500"/>
            <wp:effectExtent l="0" t="0" r="9525" b="6350"/>
            <wp:docPr id="26" name="Picture 26" descr="https://secure.aos.org/aqplus/ImageThumbnail.aspx?n=19991390&amp;p=AQI_022&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ecure.aos.org/aqplus/ImageThumbnail.aspx?n=19991390&amp;p=AQI_022&amp;size=480&amp;cp=fa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8562" cy="2611416"/>
                    </a:xfrm>
                    <a:prstGeom prst="rect">
                      <a:avLst/>
                    </a:prstGeom>
                    <a:noFill/>
                    <a:ln>
                      <a:noFill/>
                    </a:ln>
                  </pic:spPr>
                </pic:pic>
              </a:graphicData>
            </a:graphic>
          </wp:inline>
        </w:drawing>
      </w:r>
      <w:r w:rsidRPr="00A953FC">
        <w:t xml:space="preserve"> </w:t>
      </w:r>
      <w:r w:rsidRPr="00A953FC">
        <w:drawing>
          <wp:inline distT="0" distB="0" distL="0" distR="0">
            <wp:extent cx="3898949" cy="2597675"/>
            <wp:effectExtent l="0" t="0" r="6350" b="0"/>
            <wp:docPr id="27" name="Picture 27" descr="https://secure.aos.org/aqplus/ImageThumbnail.aspx?n=20165132&amp;p=AQI_20160828&amp;size=480&amp;c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ecure.aos.org/aqplus/ImageThumbnail.aspx?n=20165132&amp;p=AQI_20160828&amp;size=480&amp;cp=fa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1412" cy="2612641"/>
                    </a:xfrm>
                    <a:prstGeom prst="rect">
                      <a:avLst/>
                    </a:prstGeom>
                    <a:noFill/>
                    <a:ln>
                      <a:noFill/>
                    </a:ln>
                  </pic:spPr>
                </pic:pic>
              </a:graphicData>
            </a:graphic>
          </wp:inline>
        </w:drawing>
      </w:r>
    </w:p>
    <w:p w:rsidR="004F238F" w:rsidRDefault="004F238F" w:rsidP="004F238F">
      <w:pPr>
        <w:spacing w:line="259" w:lineRule="auto"/>
      </w:pPr>
      <w:r w:rsidRPr="0076424A">
        <w:rPr>
          <w:rFonts w:asciiTheme="minorHAnsi" w:eastAsiaTheme="minorHAnsi" w:hAnsiTheme="minorHAnsi" w:cstheme="minorBidi"/>
          <w:b/>
        </w:rPr>
        <w:t>Awards</w:t>
      </w:r>
      <w:r w:rsidRPr="0076424A">
        <w:rPr>
          <w:rFonts w:asciiTheme="minorHAnsi" w:eastAsiaTheme="minorHAnsi" w:hAnsiTheme="minorHAnsi" w:cstheme="minorBidi"/>
        </w:rPr>
        <w:t xml:space="preserve">: </w:t>
      </w:r>
      <w:r w:rsidR="00E17C5A" w:rsidRPr="00E17C5A">
        <w:t>7 AMs, 5 HCCs, 1 CCM, 2 JCs</w:t>
      </w:r>
      <w:r w:rsidR="00E17C5A">
        <w:t xml:space="preserve"> ranging from 1974 to 2017</w:t>
      </w:r>
    </w:p>
    <w:p w:rsidR="004F238F" w:rsidRDefault="004F238F" w:rsidP="004F238F">
      <w:pPr>
        <w:spacing w:line="259" w:lineRule="auto"/>
      </w:pPr>
      <w:r w:rsidRPr="0076424A">
        <w:rPr>
          <w:rFonts w:asciiTheme="minorHAnsi" w:eastAsiaTheme="minorHAnsi" w:hAnsiTheme="minorHAnsi" w:cstheme="minorBidi"/>
          <w:b/>
        </w:rPr>
        <w:t>Hybrids</w:t>
      </w:r>
      <w:r>
        <w:rPr>
          <w:rFonts w:asciiTheme="minorHAnsi" w:eastAsiaTheme="minorHAnsi" w:hAnsiTheme="minorHAnsi" w:cstheme="minorBidi"/>
          <w:b/>
        </w:rPr>
        <w:t xml:space="preserve">: </w:t>
      </w:r>
      <w:r w:rsidR="00E17C5A">
        <w:rPr>
          <w:rFonts w:asciiTheme="minorHAnsi" w:eastAsiaTheme="minorHAnsi" w:hAnsiTheme="minorHAnsi" w:cstheme="minorBidi"/>
        </w:rPr>
        <w:t>13</w:t>
      </w:r>
      <w:r>
        <w:rPr>
          <w:rFonts w:asciiTheme="minorHAnsi" w:eastAsiaTheme="minorHAnsi" w:hAnsiTheme="minorHAnsi" w:cstheme="minorBidi"/>
        </w:rPr>
        <w:t xml:space="preserve"> first generation hybrids and 1</w:t>
      </w:r>
      <w:r w:rsidR="00E17C5A">
        <w:rPr>
          <w:rFonts w:asciiTheme="minorHAnsi" w:eastAsiaTheme="minorHAnsi" w:hAnsiTheme="minorHAnsi" w:cstheme="minorBidi"/>
        </w:rPr>
        <w:t>5 total</w:t>
      </w:r>
      <w:r>
        <w:rPr>
          <w:rFonts w:asciiTheme="minorHAnsi" w:eastAsiaTheme="minorHAnsi" w:hAnsiTheme="minorHAnsi" w:cstheme="minorBidi"/>
        </w:rPr>
        <w:t xml:space="preserve"> </w:t>
      </w:r>
      <w:r w:rsidR="00E17C5A">
        <w:rPr>
          <w:rFonts w:asciiTheme="minorHAnsi" w:eastAsiaTheme="minorHAnsi" w:hAnsiTheme="minorHAnsi" w:cstheme="minorBidi"/>
        </w:rPr>
        <w:t>progeny in 2 generations</w:t>
      </w:r>
      <w:r>
        <w:rPr>
          <w:rFonts w:asciiTheme="minorHAnsi" w:eastAsiaTheme="minorHAnsi" w:hAnsiTheme="minorHAnsi" w:cstheme="minorBidi"/>
        </w:rPr>
        <w:t>.</w:t>
      </w:r>
      <w:r w:rsidR="00E17C5A" w:rsidRPr="00E17C5A">
        <w:t xml:space="preserve"> </w:t>
      </w:r>
      <w:proofErr w:type="spellStart"/>
      <w:r w:rsidR="00E17C5A" w:rsidRPr="00E17C5A">
        <w:rPr>
          <w:rFonts w:asciiTheme="minorHAnsi" w:eastAsiaTheme="minorHAnsi" w:hAnsiTheme="minorHAnsi" w:cstheme="minorBidi"/>
        </w:rPr>
        <w:t>Stanhopea</w:t>
      </w:r>
      <w:proofErr w:type="spellEnd"/>
      <w:r w:rsidR="00E17C5A" w:rsidRPr="00E17C5A">
        <w:rPr>
          <w:rFonts w:asciiTheme="minorHAnsi" w:eastAsiaTheme="minorHAnsi" w:hAnsiTheme="minorHAnsi" w:cstheme="minorBidi"/>
        </w:rPr>
        <w:t xml:space="preserve"> Ronsard (</w:t>
      </w:r>
      <w:proofErr w:type="spellStart"/>
      <w:r w:rsidR="00E17C5A" w:rsidRPr="00E17C5A">
        <w:rPr>
          <w:rFonts w:asciiTheme="minorHAnsi" w:eastAsiaTheme="minorHAnsi" w:hAnsiTheme="minorHAnsi" w:cstheme="minorBidi"/>
        </w:rPr>
        <w:t>wardii</w:t>
      </w:r>
      <w:proofErr w:type="spellEnd"/>
      <w:r w:rsidR="00E17C5A" w:rsidRPr="00E17C5A">
        <w:rPr>
          <w:rFonts w:asciiTheme="minorHAnsi" w:eastAsiaTheme="minorHAnsi" w:hAnsiTheme="minorHAnsi" w:cstheme="minorBidi"/>
        </w:rPr>
        <w:t xml:space="preserve"> x </w:t>
      </w:r>
      <w:proofErr w:type="spellStart"/>
      <w:r w:rsidR="00E17C5A" w:rsidRPr="00E17C5A">
        <w:rPr>
          <w:rFonts w:asciiTheme="minorHAnsi" w:eastAsiaTheme="minorHAnsi" w:hAnsiTheme="minorHAnsi" w:cstheme="minorBidi"/>
        </w:rPr>
        <w:t>oculata</w:t>
      </w:r>
      <w:proofErr w:type="spellEnd"/>
      <w:r w:rsidR="00E17C5A" w:rsidRPr="00E17C5A">
        <w:rPr>
          <w:rFonts w:asciiTheme="minorHAnsi" w:eastAsiaTheme="minorHAnsi" w:hAnsiTheme="minorHAnsi" w:cstheme="minorBidi"/>
        </w:rPr>
        <w:t xml:space="preserve">) registered in 1989 but only really getting attention after the year 2000 and garners 6 AMs, 3 HCCs, 2 CCMs. </w:t>
      </w:r>
      <w:r>
        <w:br w:type="page"/>
      </w:r>
    </w:p>
    <w:p w:rsidR="004F238F" w:rsidRDefault="004F238F">
      <w:pPr>
        <w:spacing w:line="259" w:lineRule="auto"/>
      </w:pPr>
      <w:r>
        <w:lastRenderedPageBreak/>
        <w:t xml:space="preserve"> </w:t>
      </w:r>
    </w:p>
    <w:p w:rsidR="00271559" w:rsidRDefault="00271559">
      <w:pPr>
        <w:spacing w:line="259" w:lineRule="auto"/>
      </w:pPr>
    </w:p>
    <w:p w:rsidR="00E260DB" w:rsidRPr="00640147" w:rsidRDefault="00E260DB" w:rsidP="003F62A3"/>
    <w:p w:rsidR="00364F8A" w:rsidRPr="00364F8A" w:rsidRDefault="003F62A3" w:rsidP="003F62A3">
      <w:pPr>
        <w:rPr>
          <w:b/>
        </w:rPr>
      </w:pPr>
      <w:r w:rsidRPr="003F62A3">
        <w:rPr>
          <w:b/>
        </w:rPr>
        <w:t>Reference:</w:t>
      </w:r>
    </w:p>
    <w:p w:rsidR="003F62A3" w:rsidRDefault="003F62A3" w:rsidP="003F62A3">
      <w:proofErr w:type="spellStart"/>
      <w:r w:rsidRPr="003F62A3">
        <w:t>OrchidWiz</w:t>
      </w:r>
      <w:proofErr w:type="spellEnd"/>
      <w:r w:rsidRPr="003F62A3">
        <w:t xml:space="preserve"> Encyclopedia version </w:t>
      </w:r>
      <w:r w:rsidR="00AD6B66">
        <w:t>4.0</w:t>
      </w:r>
    </w:p>
    <w:p w:rsidR="003F62A3" w:rsidRDefault="003F62A3" w:rsidP="003F62A3">
      <w:r>
        <w:t xml:space="preserve">Orchid </w:t>
      </w:r>
      <w:proofErr w:type="gramStart"/>
      <w:r>
        <w:t>Plus</w:t>
      </w:r>
      <w:proofErr w:type="gramEnd"/>
      <w:r>
        <w:t xml:space="preserve"> Online</w:t>
      </w:r>
    </w:p>
    <w:p w:rsidR="003C55B4" w:rsidRDefault="003C55B4" w:rsidP="003F62A3">
      <w:r>
        <w:t xml:space="preserve">American Orchid Society - </w:t>
      </w:r>
      <w:proofErr w:type="spellStart"/>
      <w:r w:rsidR="00A863E0">
        <w:t>Stanhopea</w:t>
      </w:r>
      <w:proofErr w:type="spellEnd"/>
    </w:p>
    <w:p w:rsidR="00BA530E" w:rsidRDefault="00A863E0" w:rsidP="00BA530E">
      <w:pPr>
        <w:ind w:firstLine="720"/>
      </w:pPr>
      <w:hyperlink r:id="rId22" w:history="1">
        <w:r w:rsidRPr="00D918D3">
          <w:rPr>
            <w:rStyle w:val="Hyperlink"/>
          </w:rPr>
          <w:t>http://www.aos.org/orchids/orchids-a-to-z/lett</w:t>
        </w:r>
        <w:r w:rsidRPr="00D918D3">
          <w:rPr>
            <w:rStyle w:val="Hyperlink"/>
          </w:rPr>
          <w:t>e</w:t>
        </w:r>
        <w:r w:rsidRPr="00D918D3">
          <w:rPr>
            <w:rStyle w:val="Hyperlink"/>
          </w:rPr>
          <w:t>r-s/stanhopea.aspx</w:t>
        </w:r>
      </w:hyperlink>
      <w:r>
        <w:t xml:space="preserve"> </w:t>
      </w:r>
      <w:r w:rsidR="00BA530E">
        <w:t xml:space="preserve"> - accessed 11/6/2017</w:t>
      </w:r>
    </w:p>
    <w:p w:rsidR="00A863E0" w:rsidRDefault="00A863E0" w:rsidP="003F62A3">
      <w:r>
        <w:tab/>
      </w:r>
      <w:hyperlink r:id="rId23" w:history="1">
        <w:r w:rsidRPr="00D918D3">
          <w:rPr>
            <w:rStyle w:val="Hyperlink"/>
          </w:rPr>
          <w:t>http://www.aos.org/orchids/culture-sheets/stanhopea.aspx</w:t>
        </w:r>
      </w:hyperlink>
      <w:r>
        <w:t xml:space="preserve"> - accessed 11/6/2017</w:t>
      </w:r>
    </w:p>
    <w:p w:rsidR="00364F8A" w:rsidRDefault="00364F8A" w:rsidP="003F62A3">
      <w:r>
        <w:t>Wikipedia Encyclopedia</w:t>
      </w:r>
    </w:p>
    <w:p w:rsidR="00364F8A" w:rsidRDefault="00364F8A" w:rsidP="003F62A3">
      <w:r>
        <w:tab/>
      </w:r>
      <w:hyperlink r:id="rId24" w:history="1">
        <w:r w:rsidR="00A863E0" w:rsidRPr="00D918D3">
          <w:rPr>
            <w:rStyle w:val="Hyperlink"/>
          </w:rPr>
          <w:t>https://en.wikipedia.org/w</w:t>
        </w:r>
        <w:r w:rsidR="00A863E0" w:rsidRPr="00D918D3">
          <w:rPr>
            <w:rStyle w:val="Hyperlink"/>
          </w:rPr>
          <w:t>i</w:t>
        </w:r>
        <w:r w:rsidR="00A863E0" w:rsidRPr="00D918D3">
          <w:rPr>
            <w:rStyle w:val="Hyperlink"/>
          </w:rPr>
          <w:t>ki/Stanhopea</w:t>
        </w:r>
      </w:hyperlink>
      <w:r w:rsidR="00A863E0">
        <w:t xml:space="preserve"> </w:t>
      </w:r>
      <w:r w:rsidR="00BA530E">
        <w:t xml:space="preserve"> - accessed 11/6/2017</w:t>
      </w:r>
    </w:p>
    <w:p w:rsidR="003F62A3" w:rsidRPr="003F62A3" w:rsidRDefault="003F62A3" w:rsidP="003F62A3">
      <w:r w:rsidRPr="003F62A3">
        <w:t xml:space="preserve">Jay </w:t>
      </w:r>
      <w:proofErr w:type="spellStart"/>
      <w:r w:rsidRPr="003F62A3">
        <w:t>Pfahl’s</w:t>
      </w:r>
      <w:proofErr w:type="spellEnd"/>
      <w:r w:rsidRPr="003F62A3">
        <w:t xml:space="preserve"> Internet Orchid Species Photo Encyclopedia:</w:t>
      </w:r>
    </w:p>
    <w:p w:rsidR="00A863E0" w:rsidRDefault="00A863E0" w:rsidP="003F62A3">
      <w:pPr>
        <w:ind w:firstLine="720"/>
      </w:pPr>
      <w:hyperlink r:id="rId25" w:history="1">
        <w:r w:rsidRPr="00D918D3">
          <w:rPr>
            <w:rStyle w:val="Hyperlink"/>
          </w:rPr>
          <w:t>http://www.orchidspecies.com/stantigrina.htm</w:t>
        </w:r>
      </w:hyperlink>
      <w:r>
        <w:t xml:space="preserve">  - accessed 11/6/2017</w:t>
      </w:r>
    </w:p>
    <w:p w:rsidR="00A863E0" w:rsidRDefault="00A863E0" w:rsidP="00A863E0">
      <w:pPr>
        <w:ind w:firstLine="720"/>
      </w:pPr>
      <w:hyperlink r:id="rId26" w:history="1">
        <w:r w:rsidRPr="00D918D3">
          <w:rPr>
            <w:rStyle w:val="Hyperlink"/>
          </w:rPr>
          <w:t>http://www.orchidspecies.com/stanhopeawardii.htm</w:t>
        </w:r>
      </w:hyperlink>
      <w:r>
        <w:t xml:space="preserve"> </w:t>
      </w:r>
      <w:r w:rsidR="00BA530E">
        <w:t xml:space="preserve"> - accessed 11/6/2017</w:t>
      </w:r>
    </w:p>
    <w:p w:rsidR="00A863E0" w:rsidRDefault="00A863E0" w:rsidP="00AD6B66">
      <w:r>
        <w:tab/>
      </w:r>
      <w:hyperlink r:id="rId27" w:history="1">
        <w:r w:rsidRPr="00D918D3">
          <w:rPr>
            <w:rStyle w:val="Hyperlink"/>
          </w:rPr>
          <w:t>http://www.orchidspecies.com/stanhopeaoculata.htm</w:t>
        </w:r>
      </w:hyperlink>
      <w:r>
        <w:t xml:space="preserve">  - accessed 11/6/2017</w:t>
      </w:r>
    </w:p>
    <w:p w:rsidR="004012C7" w:rsidRDefault="00EC27D6" w:rsidP="00EC27D6">
      <w:proofErr w:type="spellStart"/>
      <w:r>
        <w:t>Stanhopea</w:t>
      </w:r>
      <w:proofErr w:type="spellEnd"/>
      <w:r>
        <w:t xml:space="preserve"> Culture: </w:t>
      </w:r>
      <w:proofErr w:type="spellStart"/>
      <w:r>
        <w:t>Stanhopea</w:t>
      </w:r>
      <w:proofErr w:type="spellEnd"/>
      <w:r>
        <w:t xml:space="preserve"> </w:t>
      </w:r>
      <w:proofErr w:type="spellStart"/>
      <w:r>
        <w:t>oculata</w:t>
      </w:r>
      <w:proofErr w:type="spellEnd"/>
    </w:p>
    <w:p w:rsidR="00EC27D6" w:rsidRPr="003F62A3" w:rsidRDefault="00EC27D6" w:rsidP="00EC27D6">
      <w:r>
        <w:tab/>
      </w:r>
      <w:hyperlink r:id="rId28" w:history="1">
        <w:r w:rsidRPr="00D918D3">
          <w:rPr>
            <w:rStyle w:val="Hyperlink"/>
          </w:rPr>
          <w:t>http://stanhopeaculture.blogspot.com/2013/07/stanhopea-oculata.html</w:t>
        </w:r>
      </w:hyperlink>
      <w:r>
        <w:t xml:space="preserve">  - accessed 11/6/2017</w:t>
      </w:r>
    </w:p>
    <w:sectPr w:rsidR="00EC27D6" w:rsidRPr="003F62A3">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C9D" w:rsidRDefault="00F25C9D" w:rsidP="00F425FE">
      <w:pPr>
        <w:spacing w:after="0" w:line="240" w:lineRule="auto"/>
      </w:pPr>
      <w:r>
        <w:separator/>
      </w:r>
    </w:p>
  </w:endnote>
  <w:endnote w:type="continuationSeparator" w:id="0">
    <w:p w:rsidR="00F25C9D" w:rsidRDefault="00F25C9D" w:rsidP="00F42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ulder">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5FE" w:rsidRDefault="00F425FE">
    <w:pPr>
      <w:pStyle w:val="Footer"/>
    </w:pPr>
    <w:r>
      <w:t>Vinh T Du</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C90C4D">
      <w:rPr>
        <w:b/>
        <w:bCs/>
        <w:noProof/>
      </w:rPr>
      <w:t>9</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C90C4D">
      <w:rPr>
        <w:b/>
        <w:bCs/>
        <w:noProof/>
      </w:rPr>
      <w:t>9</w:t>
    </w:r>
    <w:r>
      <w:rPr>
        <w:b/>
        <w:bCs/>
      </w:rPr>
      <w:fldChar w:fldCharType="end"/>
    </w:r>
    <w:r>
      <w:ptab w:relativeTo="margin" w:alignment="right" w:leader="none"/>
    </w:r>
    <w:r w:rsidR="00116FC7">
      <w:t>11</w:t>
    </w:r>
    <w:r w:rsidR="00B70C68">
      <w:t>/</w:t>
    </w:r>
    <w:r w:rsidR="00116FC7">
      <w:t>6</w:t>
    </w:r>
    <w:r w:rsidR="00B70C68">
      <w:t>/2017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C9D" w:rsidRDefault="00F25C9D" w:rsidP="00F425FE">
      <w:pPr>
        <w:spacing w:after="0" w:line="240" w:lineRule="auto"/>
      </w:pPr>
      <w:r>
        <w:separator/>
      </w:r>
    </w:p>
  </w:footnote>
  <w:footnote w:type="continuationSeparator" w:id="0">
    <w:p w:rsidR="00F25C9D" w:rsidRDefault="00F25C9D" w:rsidP="00F425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C68" w:rsidRDefault="00B70C68">
    <w:pPr>
      <w:pStyle w:val="Header"/>
    </w:pPr>
  </w:p>
  <w:p w:rsidR="00B70C68" w:rsidRDefault="00B70C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5320E"/>
    <w:multiLevelType w:val="hybridMultilevel"/>
    <w:tmpl w:val="85D6D6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48253E"/>
    <w:multiLevelType w:val="hybridMultilevel"/>
    <w:tmpl w:val="F41C8F6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F40472"/>
    <w:multiLevelType w:val="hybridMultilevel"/>
    <w:tmpl w:val="38F8F880"/>
    <w:lvl w:ilvl="0" w:tplc="2758D84E">
      <w:start w:val="1"/>
      <w:numFmt w:val="bullet"/>
      <w:lvlText w:val=""/>
      <w:lvlJc w:val="left"/>
      <w:pPr>
        <w:ind w:left="720" w:hanging="360"/>
      </w:pPr>
      <w:rPr>
        <w:rFonts w:ascii="Wingdings" w:hAnsi="Wingdings" w:hint="default"/>
      </w:rPr>
    </w:lvl>
    <w:lvl w:ilvl="1" w:tplc="2758D84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24B"/>
    <w:rsid w:val="00033F65"/>
    <w:rsid w:val="000500F7"/>
    <w:rsid w:val="000639BA"/>
    <w:rsid w:val="00086662"/>
    <w:rsid w:val="0009394E"/>
    <w:rsid w:val="000954F3"/>
    <w:rsid w:val="000B1647"/>
    <w:rsid w:val="000C3DC4"/>
    <w:rsid w:val="000C43B5"/>
    <w:rsid w:val="000E7334"/>
    <w:rsid w:val="000F1D5B"/>
    <w:rsid w:val="00116FC7"/>
    <w:rsid w:val="001328A0"/>
    <w:rsid w:val="001839C6"/>
    <w:rsid w:val="00194D42"/>
    <w:rsid w:val="001A4CAC"/>
    <w:rsid w:val="001B654C"/>
    <w:rsid w:val="001D5F00"/>
    <w:rsid w:val="001F11C6"/>
    <w:rsid w:val="001F2A40"/>
    <w:rsid w:val="001F669E"/>
    <w:rsid w:val="00210C39"/>
    <w:rsid w:val="00215F23"/>
    <w:rsid w:val="0022603E"/>
    <w:rsid w:val="00227C91"/>
    <w:rsid w:val="00244399"/>
    <w:rsid w:val="00250451"/>
    <w:rsid w:val="00252D3E"/>
    <w:rsid w:val="0025782E"/>
    <w:rsid w:val="00260A63"/>
    <w:rsid w:val="00271559"/>
    <w:rsid w:val="002835BB"/>
    <w:rsid w:val="002A1C99"/>
    <w:rsid w:val="002D7DEE"/>
    <w:rsid w:val="0030058C"/>
    <w:rsid w:val="00301347"/>
    <w:rsid w:val="0031107A"/>
    <w:rsid w:val="00311121"/>
    <w:rsid w:val="00336EC8"/>
    <w:rsid w:val="00345F4D"/>
    <w:rsid w:val="00364F8A"/>
    <w:rsid w:val="003A0481"/>
    <w:rsid w:val="003A3FF9"/>
    <w:rsid w:val="003B796A"/>
    <w:rsid w:val="003C55B4"/>
    <w:rsid w:val="003D09B8"/>
    <w:rsid w:val="003D1DB4"/>
    <w:rsid w:val="003D3B99"/>
    <w:rsid w:val="003F62A3"/>
    <w:rsid w:val="004012C7"/>
    <w:rsid w:val="00442A7D"/>
    <w:rsid w:val="00442FB3"/>
    <w:rsid w:val="00443BA7"/>
    <w:rsid w:val="004505B4"/>
    <w:rsid w:val="00492862"/>
    <w:rsid w:val="004C74E1"/>
    <w:rsid w:val="004F238F"/>
    <w:rsid w:val="004F4A1C"/>
    <w:rsid w:val="00507A6D"/>
    <w:rsid w:val="0055051E"/>
    <w:rsid w:val="00593F88"/>
    <w:rsid w:val="005A40A9"/>
    <w:rsid w:val="005A76E4"/>
    <w:rsid w:val="005A7E0A"/>
    <w:rsid w:val="005B0520"/>
    <w:rsid w:val="005C1D1C"/>
    <w:rsid w:val="005F3D3B"/>
    <w:rsid w:val="006070A7"/>
    <w:rsid w:val="00627E2A"/>
    <w:rsid w:val="00640147"/>
    <w:rsid w:val="006630B2"/>
    <w:rsid w:val="00664BCF"/>
    <w:rsid w:val="00686775"/>
    <w:rsid w:val="00694726"/>
    <w:rsid w:val="00697DC8"/>
    <w:rsid w:val="006A5842"/>
    <w:rsid w:val="006B0A5C"/>
    <w:rsid w:val="006E2B6B"/>
    <w:rsid w:val="006F363B"/>
    <w:rsid w:val="00702518"/>
    <w:rsid w:val="0072151E"/>
    <w:rsid w:val="00723025"/>
    <w:rsid w:val="00737A13"/>
    <w:rsid w:val="00762E08"/>
    <w:rsid w:val="00783D97"/>
    <w:rsid w:val="00795E80"/>
    <w:rsid w:val="007B328C"/>
    <w:rsid w:val="00806A01"/>
    <w:rsid w:val="008162C9"/>
    <w:rsid w:val="00820FAF"/>
    <w:rsid w:val="0086500E"/>
    <w:rsid w:val="00875755"/>
    <w:rsid w:val="008803D2"/>
    <w:rsid w:val="008F0625"/>
    <w:rsid w:val="00930C83"/>
    <w:rsid w:val="0093597E"/>
    <w:rsid w:val="0095644F"/>
    <w:rsid w:val="00964555"/>
    <w:rsid w:val="0097715F"/>
    <w:rsid w:val="00994425"/>
    <w:rsid w:val="009973A9"/>
    <w:rsid w:val="009C1545"/>
    <w:rsid w:val="00A076FF"/>
    <w:rsid w:val="00A3193F"/>
    <w:rsid w:val="00A474FD"/>
    <w:rsid w:val="00A66558"/>
    <w:rsid w:val="00A863E0"/>
    <w:rsid w:val="00A8742D"/>
    <w:rsid w:val="00A9516A"/>
    <w:rsid w:val="00A953FC"/>
    <w:rsid w:val="00A95E92"/>
    <w:rsid w:val="00AA5AE5"/>
    <w:rsid w:val="00AA7F3B"/>
    <w:rsid w:val="00AD2A0B"/>
    <w:rsid w:val="00AD6B66"/>
    <w:rsid w:val="00AE45D6"/>
    <w:rsid w:val="00AE59C6"/>
    <w:rsid w:val="00AF31D4"/>
    <w:rsid w:val="00B0047A"/>
    <w:rsid w:val="00B22DC0"/>
    <w:rsid w:val="00B3763D"/>
    <w:rsid w:val="00B567FA"/>
    <w:rsid w:val="00B6555C"/>
    <w:rsid w:val="00B70C68"/>
    <w:rsid w:val="00B82898"/>
    <w:rsid w:val="00B9218F"/>
    <w:rsid w:val="00BA530E"/>
    <w:rsid w:val="00BA7424"/>
    <w:rsid w:val="00BC4719"/>
    <w:rsid w:val="00C02E13"/>
    <w:rsid w:val="00C101A8"/>
    <w:rsid w:val="00C47F2E"/>
    <w:rsid w:val="00C90C4D"/>
    <w:rsid w:val="00CA4841"/>
    <w:rsid w:val="00CB076B"/>
    <w:rsid w:val="00CE17AC"/>
    <w:rsid w:val="00CF224B"/>
    <w:rsid w:val="00D21324"/>
    <w:rsid w:val="00D36A8C"/>
    <w:rsid w:val="00D674DB"/>
    <w:rsid w:val="00D806BE"/>
    <w:rsid w:val="00DA375C"/>
    <w:rsid w:val="00E0217B"/>
    <w:rsid w:val="00E051DE"/>
    <w:rsid w:val="00E1064B"/>
    <w:rsid w:val="00E17C5A"/>
    <w:rsid w:val="00E17E36"/>
    <w:rsid w:val="00E23DC4"/>
    <w:rsid w:val="00E260DB"/>
    <w:rsid w:val="00E41D38"/>
    <w:rsid w:val="00E464D1"/>
    <w:rsid w:val="00E46E31"/>
    <w:rsid w:val="00E6430A"/>
    <w:rsid w:val="00E84221"/>
    <w:rsid w:val="00EA0701"/>
    <w:rsid w:val="00EB5A34"/>
    <w:rsid w:val="00EC0020"/>
    <w:rsid w:val="00EC27D6"/>
    <w:rsid w:val="00EE68E6"/>
    <w:rsid w:val="00EF4FBE"/>
    <w:rsid w:val="00F13974"/>
    <w:rsid w:val="00F25C9D"/>
    <w:rsid w:val="00F26EA1"/>
    <w:rsid w:val="00F425FE"/>
    <w:rsid w:val="00F86B78"/>
    <w:rsid w:val="00FA54AC"/>
    <w:rsid w:val="00FB330D"/>
    <w:rsid w:val="00FD1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53406E-3B49-46D1-8596-5FE33A74D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2A3"/>
    <w:pPr>
      <w:spacing w:line="256" w:lineRule="auto"/>
    </w:pPr>
    <w:rPr>
      <w:rFonts w:ascii="Calibri" w:eastAsia="Calibri" w:hAnsi="Calibri" w:cs="Times New Roman"/>
    </w:rPr>
  </w:style>
  <w:style w:type="paragraph" w:styleId="Heading1">
    <w:name w:val="heading 1"/>
    <w:basedOn w:val="Normal"/>
    <w:next w:val="BodyText"/>
    <w:link w:val="Heading1Char"/>
    <w:qFormat/>
    <w:rsid w:val="00D21324"/>
    <w:pPr>
      <w:keepNext/>
      <w:keepLines/>
      <w:pBdr>
        <w:top w:val="single" w:sz="48" w:space="3" w:color="FFFFFF"/>
        <w:left w:val="single" w:sz="6" w:space="3" w:color="FFFFFF"/>
        <w:bottom w:val="single" w:sz="6" w:space="3" w:color="FFFFFF"/>
      </w:pBdr>
      <w:shd w:val="solid" w:color="auto" w:fill="auto"/>
      <w:spacing w:after="240" w:line="240" w:lineRule="atLeast"/>
      <w:ind w:left="120"/>
      <w:outlineLvl w:val="0"/>
    </w:pPr>
    <w:rPr>
      <w:rFonts w:ascii="Arial Black" w:eastAsia="Times New Roman" w:hAnsi="Arial Black"/>
      <w:color w:val="FFFFFF"/>
      <w:spacing w:val="-10"/>
      <w:kern w:val="20"/>
      <w:position w:val="8"/>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555C"/>
    <w:pPr>
      <w:ind w:left="720"/>
      <w:contextualSpacing/>
    </w:pPr>
  </w:style>
  <w:style w:type="paragraph" w:styleId="Header">
    <w:name w:val="header"/>
    <w:basedOn w:val="Normal"/>
    <w:link w:val="HeaderChar"/>
    <w:uiPriority w:val="99"/>
    <w:unhideWhenUsed/>
    <w:rsid w:val="00F425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5FE"/>
    <w:rPr>
      <w:rFonts w:ascii="Calibri" w:eastAsia="Calibri" w:hAnsi="Calibri" w:cs="Times New Roman"/>
    </w:rPr>
  </w:style>
  <w:style w:type="paragraph" w:styleId="Footer">
    <w:name w:val="footer"/>
    <w:basedOn w:val="Normal"/>
    <w:link w:val="FooterChar"/>
    <w:uiPriority w:val="99"/>
    <w:unhideWhenUsed/>
    <w:rsid w:val="00F425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5FE"/>
    <w:rPr>
      <w:rFonts w:ascii="Calibri" w:eastAsia="Calibri" w:hAnsi="Calibri" w:cs="Times New Roman"/>
    </w:rPr>
  </w:style>
  <w:style w:type="table" w:styleId="TableGrid">
    <w:name w:val="Table Grid"/>
    <w:basedOn w:val="TableNormal"/>
    <w:uiPriority w:val="39"/>
    <w:rsid w:val="006867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94D42"/>
    <w:pPr>
      <w:spacing w:after="120" w:line="240" w:lineRule="auto"/>
    </w:pPr>
    <w:rPr>
      <w:rFonts w:ascii="Times New Roman" w:eastAsia="Times New Roman" w:hAnsi="Times New Roman"/>
      <w:sz w:val="20"/>
      <w:szCs w:val="20"/>
    </w:rPr>
  </w:style>
  <w:style w:type="character" w:customStyle="1" w:styleId="BodyTextChar">
    <w:name w:val="Body Text Char"/>
    <w:basedOn w:val="DefaultParagraphFont"/>
    <w:link w:val="BodyText"/>
    <w:rsid w:val="00194D42"/>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D21324"/>
    <w:rPr>
      <w:rFonts w:ascii="Arial Black" w:eastAsia="Times New Roman" w:hAnsi="Arial Black" w:cs="Times New Roman"/>
      <w:color w:val="FFFFFF"/>
      <w:spacing w:val="-10"/>
      <w:kern w:val="20"/>
      <w:position w:val="8"/>
      <w:sz w:val="24"/>
      <w:szCs w:val="20"/>
      <w:shd w:val="solid" w:color="auto" w:fill="auto"/>
    </w:rPr>
  </w:style>
  <w:style w:type="character" w:styleId="Hyperlink">
    <w:name w:val="Hyperlink"/>
    <w:basedOn w:val="DefaultParagraphFont"/>
    <w:uiPriority w:val="99"/>
    <w:unhideWhenUsed/>
    <w:rsid w:val="003F62A3"/>
    <w:rPr>
      <w:color w:val="0563C1" w:themeColor="hyperlink"/>
      <w:u w:val="single"/>
    </w:rPr>
  </w:style>
  <w:style w:type="table" w:customStyle="1" w:styleId="TableGrid1">
    <w:name w:val="Table Grid1"/>
    <w:basedOn w:val="TableNormal"/>
    <w:next w:val="TableGrid"/>
    <w:uiPriority w:val="39"/>
    <w:rsid w:val="00697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319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097287">
      <w:bodyDiv w:val="1"/>
      <w:marLeft w:val="0"/>
      <w:marRight w:val="0"/>
      <w:marTop w:val="0"/>
      <w:marBottom w:val="0"/>
      <w:divBdr>
        <w:top w:val="none" w:sz="0" w:space="0" w:color="auto"/>
        <w:left w:val="none" w:sz="0" w:space="0" w:color="auto"/>
        <w:bottom w:val="none" w:sz="0" w:space="0" w:color="auto"/>
        <w:right w:val="none" w:sz="0" w:space="0" w:color="auto"/>
      </w:divBdr>
    </w:div>
    <w:div w:id="52660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orchidspecies.com/stanhopeawardii.htm"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orchidspecies.com/stantigrina.ht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Stanhope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aos.org/orchids/culture-sheets/stanhopea.aspx" TargetMode="External"/><Relationship Id="rId28" Type="http://schemas.openxmlformats.org/officeDocument/2006/relationships/hyperlink" Target="http://stanhopeaculture.blogspot.com/2013/07/stanhopea-oculata.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os.org/orchids/orchids-a-to-z/letter-s/stanhopea.aspx" TargetMode="External"/><Relationship Id="rId27" Type="http://schemas.openxmlformats.org/officeDocument/2006/relationships/hyperlink" Target="http://www.orchidspecies.com/stanhopeaoculata.ht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9FD2A-17BD-4796-8E36-D74431117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9</Pages>
  <Words>2432</Words>
  <Characters>13867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Du</dc:creator>
  <cp:keywords/>
  <dc:description/>
  <cp:lastModifiedBy>Vinh Du</cp:lastModifiedBy>
  <cp:revision>9</cp:revision>
  <dcterms:created xsi:type="dcterms:W3CDTF">2017-11-11T01:12:00Z</dcterms:created>
  <dcterms:modified xsi:type="dcterms:W3CDTF">2017-11-11T11:33:00Z</dcterms:modified>
</cp:coreProperties>
</file>