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127E" w:rsidRPr="009D3020" w:rsidRDefault="0025687C" w:rsidP="0029127E">
      <w:pPr>
        <w:spacing w:after="120" w:line="240" w:lineRule="auto"/>
        <w:jc w:val="center"/>
        <w:rPr>
          <w:rFonts w:ascii="Boulder" w:eastAsia="Times New Roman" w:hAnsi="Boulder" w:cs="Times New Roman"/>
          <w:b/>
          <w:sz w:val="68"/>
          <w:szCs w:val="68"/>
        </w:rPr>
      </w:pPr>
      <w:r>
        <w:rPr>
          <w:rFonts w:ascii="Boulder" w:eastAsia="Times New Roman" w:hAnsi="Boulder" w:cs="Times New Roman"/>
          <w:b/>
          <w:sz w:val="68"/>
          <w:szCs w:val="68"/>
        </w:rPr>
        <w:t>SPECIES DATA SHEET</w:t>
      </w:r>
    </w:p>
    <w:p w:rsidR="0029127E" w:rsidRPr="00834F23" w:rsidRDefault="0029127E" w:rsidP="0029127E">
      <w:pPr>
        <w:spacing w:after="120" w:line="240" w:lineRule="auto"/>
        <w:rPr>
          <w:rFonts w:ascii="Boulder" w:eastAsia="Times New Roman" w:hAnsi="Boulder" w:cs="Times New Roman"/>
          <w:sz w:val="16"/>
          <w:szCs w:val="16"/>
        </w:rPr>
      </w:pPr>
      <w:r>
        <w:rPr>
          <w:rFonts w:ascii="Boulder" w:eastAsia="Times New Roman" w:hAnsi="Boulder" w:cs="Times New Roman"/>
          <w:b/>
          <w:sz w:val="32"/>
          <w:szCs w:val="32"/>
        </w:rPr>
        <w:t xml:space="preserve">Cymbidium </w:t>
      </w:r>
      <w:proofErr w:type="spellStart"/>
      <w:r w:rsidR="0025687C">
        <w:rPr>
          <w:rFonts w:ascii="Boulder" w:eastAsia="Times New Roman" w:hAnsi="Boulder" w:cs="Times New Roman"/>
          <w:b/>
          <w:i/>
          <w:sz w:val="32"/>
          <w:szCs w:val="32"/>
        </w:rPr>
        <w:t>sinense</w:t>
      </w:r>
      <w:proofErr w:type="spellEnd"/>
      <w:r w:rsidRPr="00834F23">
        <w:rPr>
          <w:rFonts w:ascii="Boulder" w:eastAsia="Times New Roman" w:hAnsi="Boulder" w:cs="Times New Roman"/>
          <w:i/>
          <w:sz w:val="32"/>
          <w:szCs w:val="32"/>
        </w:rPr>
        <w:t xml:space="preserve"> </w:t>
      </w:r>
      <w:proofErr w:type="spellStart"/>
      <w:r w:rsidR="0025687C">
        <w:rPr>
          <w:rFonts w:ascii="Boulder" w:eastAsia="Times New Roman" w:hAnsi="Boulder" w:cs="Times New Roman"/>
          <w:sz w:val="16"/>
          <w:szCs w:val="16"/>
        </w:rPr>
        <w:t>Willd</w:t>
      </w:r>
      <w:proofErr w:type="spellEnd"/>
      <w:r w:rsidR="0025687C">
        <w:rPr>
          <w:rFonts w:ascii="Boulder" w:eastAsia="Times New Roman" w:hAnsi="Boulder" w:cs="Times New Roman"/>
          <w:sz w:val="16"/>
          <w:szCs w:val="16"/>
        </w:rPr>
        <w:t xml:space="preserve"> 1805</w:t>
      </w:r>
    </w:p>
    <w:p w:rsidR="0029127E" w:rsidRDefault="0029127E" w:rsidP="0029127E">
      <w:pPr>
        <w:spacing w:after="120" w:line="240" w:lineRule="auto"/>
        <w:jc w:val="both"/>
        <w:rPr>
          <w:rFonts w:ascii="Boulder" w:eastAsia="Times New Roman" w:hAnsi="Boulder" w:cs="Times New Roman"/>
          <w:sz w:val="16"/>
          <w:szCs w:val="16"/>
        </w:rPr>
      </w:pPr>
      <w:r w:rsidRPr="00834F23">
        <w:rPr>
          <w:rFonts w:ascii="Boulder" w:eastAsia="Times New Roman" w:hAnsi="Boulder" w:cs="Times New Roman"/>
          <w:sz w:val="16"/>
          <w:szCs w:val="16"/>
        </w:rPr>
        <w:t xml:space="preserve">Synonym: </w:t>
      </w:r>
      <w:r w:rsidR="00163FE2" w:rsidRPr="00163FE2">
        <w:rPr>
          <w:rFonts w:ascii="Boulder" w:eastAsia="Times New Roman" w:hAnsi="Boulder" w:cs="Times New Roman"/>
          <w:sz w:val="16"/>
          <w:szCs w:val="16"/>
        </w:rPr>
        <w:t xml:space="preserve">Cymbidium </w:t>
      </w:r>
      <w:proofErr w:type="spellStart"/>
      <w:r w:rsidR="00163FE2" w:rsidRPr="00163FE2">
        <w:rPr>
          <w:rFonts w:ascii="Boulder" w:eastAsia="Times New Roman" w:hAnsi="Boulder" w:cs="Times New Roman"/>
          <w:sz w:val="16"/>
          <w:szCs w:val="16"/>
        </w:rPr>
        <w:t>albojucundissimum</w:t>
      </w:r>
      <w:proofErr w:type="spellEnd"/>
      <w:r w:rsidR="00163FE2" w:rsidRPr="00163FE2">
        <w:rPr>
          <w:rFonts w:ascii="Boulder" w:eastAsia="Times New Roman" w:hAnsi="Boulder" w:cs="Times New Roman"/>
          <w:sz w:val="16"/>
          <w:szCs w:val="16"/>
        </w:rPr>
        <w:t xml:space="preserve"> </w:t>
      </w:r>
      <w:proofErr w:type="spellStart"/>
      <w:r w:rsidR="00163FE2" w:rsidRPr="00163FE2">
        <w:rPr>
          <w:rFonts w:ascii="Boulder" w:eastAsia="Times New Roman" w:hAnsi="Boulder" w:cs="Times New Roman"/>
          <w:sz w:val="16"/>
          <w:szCs w:val="16"/>
        </w:rPr>
        <w:t>Hayata</w:t>
      </w:r>
      <w:proofErr w:type="spellEnd"/>
      <w:r w:rsidR="00163FE2" w:rsidRPr="00163FE2">
        <w:rPr>
          <w:rFonts w:ascii="Boulder" w:eastAsia="Times New Roman" w:hAnsi="Boulder" w:cs="Times New Roman"/>
          <w:sz w:val="16"/>
          <w:szCs w:val="16"/>
        </w:rPr>
        <w:t xml:space="preserve"> </w:t>
      </w:r>
      <w:proofErr w:type="gramStart"/>
      <w:r w:rsidR="00163FE2" w:rsidRPr="00163FE2">
        <w:rPr>
          <w:rFonts w:ascii="Boulder" w:eastAsia="Times New Roman" w:hAnsi="Boulder" w:cs="Times New Roman"/>
          <w:sz w:val="16"/>
          <w:szCs w:val="16"/>
        </w:rPr>
        <w:t>1914 ;</w:t>
      </w:r>
      <w:proofErr w:type="gramEnd"/>
      <w:r w:rsidR="00163FE2" w:rsidRPr="00163FE2">
        <w:rPr>
          <w:rFonts w:ascii="Boulder" w:eastAsia="Times New Roman" w:hAnsi="Boulder" w:cs="Times New Roman"/>
          <w:sz w:val="16"/>
          <w:szCs w:val="16"/>
        </w:rPr>
        <w:t xml:space="preserve"> Cymbidium </w:t>
      </w:r>
      <w:proofErr w:type="spellStart"/>
      <w:r w:rsidR="00163FE2" w:rsidRPr="00163FE2">
        <w:rPr>
          <w:rFonts w:ascii="Boulder" w:eastAsia="Times New Roman" w:hAnsi="Boulder" w:cs="Times New Roman"/>
          <w:sz w:val="16"/>
          <w:szCs w:val="16"/>
        </w:rPr>
        <w:t>chinense</w:t>
      </w:r>
      <w:proofErr w:type="spellEnd"/>
      <w:r w:rsidR="00163FE2" w:rsidRPr="00163FE2">
        <w:rPr>
          <w:rFonts w:ascii="Boulder" w:eastAsia="Times New Roman" w:hAnsi="Boulder" w:cs="Times New Roman"/>
          <w:sz w:val="16"/>
          <w:szCs w:val="16"/>
        </w:rPr>
        <w:t xml:space="preserve"> </w:t>
      </w:r>
      <w:proofErr w:type="spellStart"/>
      <w:r w:rsidR="00163FE2" w:rsidRPr="00163FE2">
        <w:rPr>
          <w:rFonts w:ascii="Boulder" w:eastAsia="Times New Roman" w:hAnsi="Boulder" w:cs="Times New Roman"/>
          <w:sz w:val="16"/>
          <w:szCs w:val="16"/>
        </w:rPr>
        <w:t>Heynh</w:t>
      </w:r>
      <w:proofErr w:type="spellEnd"/>
      <w:r w:rsidR="00163FE2" w:rsidRPr="00163FE2">
        <w:rPr>
          <w:rFonts w:ascii="Boulder" w:eastAsia="Times New Roman" w:hAnsi="Boulder" w:cs="Times New Roman"/>
          <w:sz w:val="16"/>
          <w:szCs w:val="16"/>
        </w:rPr>
        <w:t xml:space="preserve">. 1841; Cymbidium </w:t>
      </w:r>
      <w:proofErr w:type="spellStart"/>
      <w:r w:rsidR="00163FE2" w:rsidRPr="00163FE2">
        <w:rPr>
          <w:rFonts w:ascii="Boulder" w:eastAsia="Times New Roman" w:hAnsi="Boulder" w:cs="Times New Roman"/>
          <w:sz w:val="16"/>
          <w:szCs w:val="16"/>
        </w:rPr>
        <w:t>fragrans</w:t>
      </w:r>
      <w:proofErr w:type="spellEnd"/>
      <w:r w:rsidR="00163FE2" w:rsidRPr="00163FE2">
        <w:rPr>
          <w:rFonts w:ascii="Boulder" w:eastAsia="Times New Roman" w:hAnsi="Boulder" w:cs="Times New Roman"/>
          <w:sz w:val="16"/>
          <w:szCs w:val="16"/>
        </w:rPr>
        <w:t xml:space="preserve"> </w:t>
      </w:r>
      <w:proofErr w:type="spellStart"/>
      <w:r w:rsidR="00163FE2" w:rsidRPr="00163FE2">
        <w:rPr>
          <w:rFonts w:ascii="Boulder" w:eastAsia="Times New Roman" w:hAnsi="Boulder" w:cs="Times New Roman"/>
          <w:sz w:val="16"/>
          <w:szCs w:val="16"/>
        </w:rPr>
        <w:t>Salisb</w:t>
      </w:r>
      <w:proofErr w:type="spellEnd"/>
      <w:r w:rsidR="00163FE2" w:rsidRPr="00163FE2">
        <w:rPr>
          <w:rFonts w:ascii="Boulder" w:eastAsia="Times New Roman" w:hAnsi="Boulder" w:cs="Times New Roman"/>
          <w:sz w:val="16"/>
          <w:szCs w:val="16"/>
        </w:rPr>
        <w:t xml:space="preserve">. 1812; Cymbidium </w:t>
      </w:r>
      <w:proofErr w:type="spellStart"/>
      <w:r w:rsidR="00163FE2" w:rsidRPr="00163FE2">
        <w:rPr>
          <w:rFonts w:ascii="Boulder" w:eastAsia="Times New Roman" w:hAnsi="Boulder" w:cs="Times New Roman"/>
          <w:sz w:val="16"/>
          <w:szCs w:val="16"/>
        </w:rPr>
        <w:t>hoosai</w:t>
      </w:r>
      <w:proofErr w:type="spellEnd"/>
      <w:r w:rsidR="00163FE2" w:rsidRPr="00163FE2">
        <w:rPr>
          <w:rFonts w:ascii="Boulder" w:eastAsia="Times New Roman" w:hAnsi="Boulder" w:cs="Times New Roman"/>
          <w:sz w:val="16"/>
          <w:szCs w:val="16"/>
        </w:rPr>
        <w:t xml:space="preserve"> Makino 1902; Cymbidium </w:t>
      </w:r>
      <w:proofErr w:type="spellStart"/>
      <w:r w:rsidR="00163FE2" w:rsidRPr="00163FE2">
        <w:rPr>
          <w:rFonts w:ascii="Boulder" w:eastAsia="Times New Roman" w:hAnsi="Boulder" w:cs="Times New Roman"/>
          <w:sz w:val="16"/>
          <w:szCs w:val="16"/>
        </w:rPr>
        <w:t>hoosai</w:t>
      </w:r>
      <w:proofErr w:type="spellEnd"/>
      <w:r w:rsidR="00163FE2" w:rsidRPr="00163FE2">
        <w:rPr>
          <w:rFonts w:ascii="Boulder" w:eastAsia="Times New Roman" w:hAnsi="Boulder" w:cs="Times New Roman"/>
          <w:sz w:val="16"/>
          <w:szCs w:val="16"/>
        </w:rPr>
        <w:t xml:space="preserve"> f. </w:t>
      </w:r>
      <w:proofErr w:type="spellStart"/>
      <w:r w:rsidR="00163FE2" w:rsidRPr="00163FE2">
        <w:rPr>
          <w:rFonts w:ascii="Boulder" w:eastAsia="Times New Roman" w:hAnsi="Boulder" w:cs="Times New Roman"/>
          <w:sz w:val="16"/>
          <w:szCs w:val="16"/>
        </w:rPr>
        <w:t>hakuran</w:t>
      </w:r>
      <w:proofErr w:type="spellEnd"/>
      <w:r w:rsidR="00163FE2" w:rsidRPr="00163FE2">
        <w:rPr>
          <w:rFonts w:ascii="Boulder" w:eastAsia="Times New Roman" w:hAnsi="Boulder" w:cs="Times New Roman"/>
          <w:sz w:val="16"/>
          <w:szCs w:val="16"/>
        </w:rPr>
        <w:t xml:space="preserve"> Makino 1902; Cymbidium </w:t>
      </w:r>
      <w:proofErr w:type="spellStart"/>
      <w:r w:rsidR="00163FE2" w:rsidRPr="00163FE2">
        <w:rPr>
          <w:rFonts w:ascii="Boulder" w:eastAsia="Times New Roman" w:hAnsi="Boulder" w:cs="Times New Roman"/>
          <w:sz w:val="16"/>
          <w:szCs w:val="16"/>
        </w:rPr>
        <w:t>sinense</w:t>
      </w:r>
      <w:proofErr w:type="spellEnd"/>
      <w:r w:rsidR="00163FE2" w:rsidRPr="00163FE2">
        <w:rPr>
          <w:rFonts w:ascii="Boulder" w:eastAsia="Times New Roman" w:hAnsi="Boulder" w:cs="Times New Roman"/>
          <w:sz w:val="16"/>
          <w:szCs w:val="16"/>
        </w:rPr>
        <w:t xml:space="preserve"> f. </w:t>
      </w:r>
      <w:proofErr w:type="spellStart"/>
      <w:r w:rsidR="00163FE2" w:rsidRPr="00163FE2">
        <w:rPr>
          <w:rFonts w:ascii="Boulder" w:eastAsia="Times New Roman" w:hAnsi="Boulder" w:cs="Times New Roman"/>
          <w:sz w:val="16"/>
          <w:szCs w:val="16"/>
        </w:rPr>
        <w:t>albojucundissimum</w:t>
      </w:r>
      <w:proofErr w:type="spellEnd"/>
      <w:r w:rsidR="00163FE2" w:rsidRPr="00163FE2">
        <w:rPr>
          <w:rFonts w:ascii="Boulder" w:eastAsia="Times New Roman" w:hAnsi="Boulder" w:cs="Times New Roman"/>
          <w:sz w:val="16"/>
          <w:szCs w:val="16"/>
        </w:rPr>
        <w:t xml:space="preserve"> (</w:t>
      </w:r>
      <w:proofErr w:type="spellStart"/>
      <w:r w:rsidR="00163FE2" w:rsidRPr="00163FE2">
        <w:rPr>
          <w:rFonts w:ascii="Boulder" w:eastAsia="Times New Roman" w:hAnsi="Boulder" w:cs="Times New Roman"/>
          <w:sz w:val="16"/>
          <w:szCs w:val="16"/>
        </w:rPr>
        <w:t>Hayata</w:t>
      </w:r>
      <w:proofErr w:type="spellEnd"/>
      <w:r w:rsidR="00163FE2" w:rsidRPr="00163FE2">
        <w:rPr>
          <w:rFonts w:ascii="Boulder" w:eastAsia="Times New Roman" w:hAnsi="Boulder" w:cs="Times New Roman"/>
          <w:sz w:val="16"/>
          <w:szCs w:val="16"/>
        </w:rPr>
        <w:t xml:space="preserve">) Fukuy.1932; Cymbidium </w:t>
      </w:r>
      <w:proofErr w:type="spellStart"/>
      <w:r w:rsidR="00163FE2" w:rsidRPr="00163FE2">
        <w:rPr>
          <w:rFonts w:ascii="Boulder" w:eastAsia="Times New Roman" w:hAnsi="Boulder" w:cs="Times New Roman"/>
          <w:sz w:val="16"/>
          <w:szCs w:val="16"/>
        </w:rPr>
        <w:t>sinense</w:t>
      </w:r>
      <w:proofErr w:type="spellEnd"/>
      <w:r w:rsidR="00163FE2" w:rsidRPr="00163FE2">
        <w:rPr>
          <w:rFonts w:ascii="Boulder" w:eastAsia="Times New Roman" w:hAnsi="Boulder" w:cs="Times New Roman"/>
          <w:sz w:val="16"/>
          <w:szCs w:val="16"/>
        </w:rPr>
        <w:t xml:space="preserve"> f. </w:t>
      </w:r>
      <w:proofErr w:type="spellStart"/>
      <w:r w:rsidR="00163FE2" w:rsidRPr="00163FE2">
        <w:rPr>
          <w:rFonts w:ascii="Boulder" w:eastAsia="Times New Roman" w:hAnsi="Boulder" w:cs="Times New Roman"/>
          <w:sz w:val="16"/>
          <w:szCs w:val="16"/>
        </w:rPr>
        <w:t>aureomarginatum</w:t>
      </w:r>
      <w:proofErr w:type="spellEnd"/>
      <w:r w:rsidR="00163FE2" w:rsidRPr="00163FE2">
        <w:rPr>
          <w:rFonts w:ascii="Boulder" w:eastAsia="Times New Roman" w:hAnsi="Boulder" w:cs="Times New Roman"/>
          <w:sz w:val="16"/>
          <w:szCs w:val="16"/>
        </w:rPr>
        <w:t xml:space="preserve"> </w:t>
      </w:r>
      <w:proofErr w:type="spellStart"/>
      <w:r w:rsidR="00163FE2" w:rsidRPr="00163FE2">
        <w:rPr>
          <w:rFonts w:ascii="Boulder" w:eastAsia="Times New Roman" w:hAnsi="Boulder" w:cs="Times New Roman"/>
          <w:sz w:val="16"/>
          <w:szCs w:val="16"/>
        </w:rPr>
        <w:t>T.C.Yen</w:t>
      </w:r>
      <w:proofErr w:type="spellEnd"/>
      <w:r w:rsidR="00163FE2" w:rsidRPr="00163FE2">
        <w:rPr>
          <w:rFonts w:ascii="Boulder" w:eastAsia="Times New Roman" w:hAnsi="Boulder" w:cs="Times New Roman"/>
          <w:sz w:val="16"/>
          <w:szCs w:val="16"/>
        </w:rPr>
        <w:t xml:space="preserve"> 1964; Cymbidium </w:t>
      </w:r>
      <w:proofErr w:type="spellStart"/>
      <w:r w:rsidR="00163FE2" w:rsidRPr="00163FE2">
        <w:rPr>
          <w:rFonts w:ascii="Boulder" w:eastAsia="Times New Roman" w:hAnsi="Boulder" w:cs="Times New Roman"/>
          <w:sz w:val="16"/>
          <w:szCs w:val="16"/>
        </w:rPr>
        <w:t>sinense</w:t>
      </w:r>
      <w:proofErr w:type="spellEnd"/>
      <w:r w:rsidR="00163FE2" w:rsidRPr="00163FE2">
        <w:rPr>
          <w:rFonts w:ascii="Boulder" w:eastAsia="Times New Roman" w:hAnsi="Boulder" w:cs="Times New Roman"/>
          <w:sz w:val="16"/>
          <w:szCs w:val="16"/>
        </w:rPr>
        <w:t xml:space="preserve"> f. </w:t>
      </w:r>
      <w:proofErr w:type="spellStart"/>
      <w:r w:rsidR="00163FE2" w:rsidRPr="00163FE2">
        <w:rPr>
          <w:rFonts w:ascii="Boulder" w:eastAsia="Times New Roman" w:hAnsi="Boulder" w:cs="Times New Roman"/>
          <w:sz w:val="16"/>
          <w:szCs w:val="16"/>
        </w:rPr>
        <w:t>pallidiflorum</w:t>
      </w:r>
      <w:proofErr w:type="spellEnd"/>
      <w:r w:rsidR="00163FE2" w:rsidRPr="00163FE2">
        <w:rPr>
          <w:rFonts w:ascii="Boulder" w:eastAsia="Times New Roman" w:hAnsi="Boulder" w:cs="Times New Roman"/>
          <w:sz w:val="16"/>
          <w:szCs w:val="16"/>
        </w:rPr>
        <w:t xml:space="preserve"> (</w:t>
      </w:r>
      <w:proofErr w:type="spellStart"/>
      <w:r w:rsidR="00163FE2" w:rsidRPr="00163FE2">
        <w:rPr>
          <w:rFonts w:ascii="Boulder" w:eastAsia="Times New Roman" w:hAnsi="Boulder" w:cs="Times New Roman"/>
          <w:sz w:val="16"/>
          <w:szCs w:val="16"/>
        </w:rPr>
        <w:t>S.S.Ying</w:t>
      </w:r>
      <w:proofErr w:type="spellEnd"/>
      <w:r w:rsidR="00163FE2" w:rsidRPr="00163FE2">
        <w:rPr>
          <w:rFonts w:ascii="Boulder" w:eastAsia="Times New Roman" w:hAnsi="Boulder" w:cs="Times New Roman"/>
          <w:sz w:val="16"/>
          <w:szCs w:val="16"/>
        </w:rPr>
        <w:t xml:space="preserve">) </w:t>
      </w:r>
      <w:proofErr w:type="spellStart"/>
      <w:r w:rsidR="00163FE2" w:rsidRPr="00163FE2">
        <w:rPr>
          <w:rFonts w:ascii="Boulder" w:eastAsia="Times New Roman" w:hAnsi="Boulder" w:cs="Times New Roman"/>
          <w:sz w:val="16"/>
          <w:szCs w:val="16"/>
        </w:rPr>
        <w:t>S.S.Ying</w:t>
      </w:r>
      <w:proofErr w:type="spellEnd"/>
      <w:r w:rsidR="00163FE2" w:rsidRPr="00163FE2">
        <w:rPr>
          <w:rFonts w:ascii="Boulder" w:eastAsia="Times New Roman" w:hAnsi="Boulder" w:cs="Times New Roman"/>
          <w:sz w:val="16"/>
          <w:szCs w:val="16"/>
        </w:rPr>
        <w:t xml:space="preserve"> 1990; Cymbidium </w:t>
      </w:r>
      <w:proofErr w:type="spellStart"/>
      <w:r w:rsidR="00163FE2" w:rsidRPr="00163FE2">
        <w:rPr>
          <w:rFonts w:ascii="Boulder" w:eastAsia="Times New Roman" w:hAnsi="Boulder" w:cs="Times New Roman"/>
          <w:sz w:val="16"/>
          <w:szCs w:val="16"/>
        </w:rPr>
        <w:t>sinense</w:t>
      </w:r>
      <w:proofErr w:type="spellEnd"/>
      <w:r w:rsidR="00163FE2" w:rsidRPr="00163FE2">
        <w:rPr>
          <w:rFonts w:ascii="Boulder" w:eastAsia="Times New Roman" w:hAnsi="Boulder" w:cs="Times New Roman"/>
          <w:sz w:val="16"/>
          <w:szCs w:val="16"/>
        </w:rPr>
        <w:t xml:space="preserve"> f. </w:t>
      </w:r>
      <w:proofErr w:type="spellStart"/>
      <w:r w:rsidR="00163FE2" w:rsidRPr="00163FE2">
        <w:rPr>
          <w:rFonts w:ascii="Boulder" w:eastAsia="Times New Roman" w:hAnsi="Boulder" w:cs="Times New Roman"/>
          <w:sz w:val="16"/>
          <w:szCs w:val="16"/>
        </w:rPr>
        <w:t>taiwanianum</w:t>
      </w:r>
      <w:proofErr w:type="spellEnd"/>
      <w:r w:rsidR="00163FE2" w:rsidRPr="00163FE2">
        <w:rPr>
          <w:rFonts w:ascii="Boulder" w:eastAsia="Times New Roman" w:hAnsi="Boulder" w:cs="Times New Roman"/>
          <w:sz w:val="16"/>
          <w:szCs w:val="16"/>
        </w:rPr>
        <w:t xml:space="preserve"> (</w:t>
      </w:r>
      <w:proofErr w:type="spellStart"/>
      <w:r w:rsidR="00163FE2" w:rsidRPr="00163FE2">
        <w:rPr>
          <w:rFonts w:ascii="Boulder" w:eastAsia="Times New Roman" w:hAnsi="Boulder" w:cs="Times New Roman"/>
          <w:sz w:val="16"/>
          <w:szCs w:val="16"/>
        </w:rPr>
        <w:t>S.S.Ying</w:t>
      </w:r>
      <w:proofErr w:type="spellEnd"/>
      <w:r w:rsidR="00163FE2" w:rsidRPr="00163FE2">
        <w:rPr>
          <w:rFonts w:ascii="Boulder" w:eastAsia="Times New Roman" w:hAnsi="Boulder" w:cs="Times New Roman"/>
          <w:sz w:val="16"/>
          <w:szCs w:val="16"/>
        </w:rPr>
        <w:t xml:space="preserve">) </w:t>
      </w:r>
      <w:proofErr w:type="spellStart"/>
      <w:r w:rsidR="00163FE2" w:rsidRPr="00163FE2">
        <w:rPr>
          <w:rFonts w:ascii="Boulder" w:eastAsia="Times New Roman" w:hAnsi="Boulder" w:cs="Times New Roman"/>
          <w:sz w:val="16"/>
          <w:szCs w:val="16"/>
        </w:rPr>
        <w:t>S.S.Ying</w:t>
      </w:r>
      <w:proofErr w:type="spellEnd"/>
      <w:r w:rsidR="00163FE2" w:rsidRPr="00163FE2">
        <w:rPr>
          <w:rFonts w:ascii="Boulder" w:eastAsia="Times New Roman" w:hAnsi="Boulder" w:cs="Times New Roman"/>
          <w:sz w:val="16"/>
          <w:szCs w:val="16"/>
        </w:rPr>
        <w:t xml:space="preserve"> 1990; Cymbidium </w:t>
      </w:r>
      <w:proofErr w:type="spellStart"/>
      <w:r w:rsidR="00163FE2" w:rsidRPr="00163FE2">
        <w:rPr>
          <w:rFonts w:ascii="Boulder" w:eastAsia="Times New Roman" w:hAnsi="Boulder" w:cs="Times New Roman"/>
          <w:sz w:val="16"/>
          <w:szCs w:val="16"/>
        </w:rPr>
        <w:t>sinense</w:t>
      </w:r>
      <w:proofErr w:type="spellEnd"/>
      <w:r w:rsidR="00163FE2" w:rsidRPr="00163FE2">
        <w:rPr>
          <w:rFonts w:ascii="Boulder" w:eastAsia="Times New Roman" w:hAnsi="Boulder" w:cs="Times New Roman"/>
          <w:sz w:val="16"/>
          <w:szCs w:val="16"/>
        </w:rPr>
        <w:t xml:space="preserve"> f. </w:t>
      </w:r>
      <w:proofErr w:type="spellStart"/>
      <w:r w:rsidR="00163FE2" w:rsidRPr="00163FE2">
        <w:rPr>
          <w:rFonts w:ascii="Boulder" w:eastAsia="Times New Roman" w:hAnsi="Boulder" w:cs="Times New Roman"/>
          <w:sz w:val="16"/>
          <w:szCs w:val="16"/>
        </w:rPr>
        <w:t>viridiflorum</w:t>
      </w:r>
      <w:proofErr w:type="spellEnd"/>
      <w:r w:rsidR="00163FE2" w:rsidRPr="00163FE2">
        <w:rPr>
          <w:rFonts w:ascii="Boulder" w:eastAsia="Times New Roman" w:hAnsi="Boulder" w:cs="Times New Roman"/>
          <w:sz w:val="16"/>
          <w:szCs w:val="16"/>
        </w:rPr>
        <w:t xml:space="preserve"> </w:t>
      </w:r>
      <w:proofErr w:type="spellStart"/>
      <w:r w:rsidR="00163FE2" w:rsidRPr="00163FE2">
        <w:rPr>
          <w:rFonts w:ascii="Boulder" w:eastAsia="Times New Roman" w:hAnsi="Boulder" w:cs="Times New Roman"/>
          <w:sz w:val="16"/>
          <w:szCs w:val="16"/>
        </w:rPr>
        <w:t>T.C.Yen</w:t>
      </w:r>
      <w:proofErr w:type="spellEnd"/>
      <w:r w:rsidR="00163FE2" w:rsidRPr="00163FE2">
        <w:rPr>
          <w:rFonts w:ascii="Boulder" w:eastAsia="Times New Roman" w:hAnsi="Boulder" w:cs="Times New Roman"/>
          <w:sz w:val="16"/>
          <w:szCs w:val="16"/>
        </w:rPr>
        <w:t xml:space="preserve"> 1964; Cymbidium </w:t>
      </w:r>
      <w:proofErr w:type="spellStart"/>
      <w:r w:rsidR="00163FE2" w:rsidRPr="00163FE2">
        <w:rPr>
          <w:rFonts w:ascii="Boulder" w:eastAsia="Times New Roman" w:hAnsi="Boulder" w:cs="Times New Roman"/>
          <w:sz w:val="16"/>
          <w:szCs w:val="16"/>
        </w:rPr>
        <w:t>sinense</w:t>
      </w:r>
      <w:proofErr w:type="spellEnd"/>
      <w:r w:rsidR="00163FE2" w:rsidRPr="00163FE2">
        <w:rPr>
          <w:rFonts w:ascii="Boulder" w:eastAsia="Times New Roman" w:hAnsi="Boulder" w:cs="Times New Roman"/>
          <w:sz w:val="16"/>
          <w:szCs w:val="16"/>
        </w:rPr>
        <w:t xml:space="preserve"> var. </w:t>
      </w:r>
      <w:proofErr w:type="spellStart"/>
      <w:r w:rsidR="00163FE2" w:rsidRPr="00163FE2">
        <w:rPr>
          <w:rFonts w:ascii="Boulder" w:eastAsia="Times New Roman" w:hAnsi="Boulder" w:cs="Times New Roman"/>
          <w:sz w:val="16"/>
          <w:szCs w:val="16"/>
        </w:rPr>
        <w:t>albojucundissimum</w:t>
      </w:r>
      <w:proofErr w:type="spellEnd"/>
      <w:r w:rsidR="00163FE2" w:rsidRPr="00163FE2">
        <w:rPr>
          <w:rFonts w:ascii="Boulder" w:eastAsia="Times New Roman" w:hAnsi="Boulder" w:cs="Times New Roman"/>
          <w:sz w:val="16"/>
          <w:szCs w:val="16"/>
        </w:rPr>
        <w:t xml:space="preserve"> (</w:t>
      </w:r>
      <w:proofErr w:type="spellStart"/>
      <w:r w:rsidR="00163FE2" w:rsidRPr="00163FE2">
        <w:rPr>
          <w:rFonts w:ascii="Boulder" w:eastAsia="Times New Roman" w:hAnsi="Boulder" w:cs="Times New Roman"/>
          <w:sz w:val="16"/>
          <w:szCs w:val="16"/>
        </w:rPr>
        <w:t>Hayata</w:t>
      </w:r>
      <w:proofErr w:type="spellEnd"/>
      <w:r w:rsidR="00163FE2" w:rsidRPr="00163FE2">
        <w:rPr>
          <w:rFonts w:ascii="Boulder" w:eastAsia="Times New Roman" w:hAnsi="Boulder" w:cs="Times New Roman"/>
          <w:sz w:val="16"/>
          <w:szCs w:val="16"/>
        </w:rPr>
        <w:t xml:space="preserve">) </w:t>
      </w:r>
      <w:proofErr w:type="spellStart"/>
      <w:r w:rsidR="00163FE2" w:rsidRPr="00163FE2">
        <w:rPr>
          <w:rFonts w:ascii="Boulder" w:eastAsia="Times New Roman" w:hAnsi="Boulder" w:cs="Times New Roman"/>
          <w:sz w:val="16"/>
          <w:szCs w:val="16"/>
        </w:rPr>
        <w:t>Masam</w:t>
      </w:r>
      <w:proofErr w:type="spellEnd"/>
      <w:r w:rsidR="00163FE2" w:rsidRPr="00163FE2">
        <w:rPr>
          <w:rFonts w:ascii="Boulder" w:eastAsia="Times New Roman" w:hAnsi="Boulder" w:cs="Times New Roman"/>
          <w:sz w:val="16"/>
          <w:szCs w:val="16"/>
        </w:rPr>
        <w:t xml:space="preserve">. 1933; Cymbidium </w:t>
      </w:r>
      <w:proofErr w:type="spellStart"/>
      <w:r w:rsidR="00163FE2" w:rsidRPr="00163FE2">
        <w:rPr>
          <w:rFonts w:ascii="Boulder" w:eastAsia="Times New Roman" w:hAnsi="Boulder" w:cs="Times New Roman"/>
          <w:sz w:val="16"/>
          <w:szCs w:val="16"/>
        </w:rPr>
        <w:t>sinense</w:t>
      </w:r>
      <w:proofErr w:type="spellEnd"/>
      <w:r w:rsidR="00163FE2" w:rsidRPr="00163FE2">
        <w:rPr>
          <w:rFonts w:ascii="Boulder" w:eastAsia="Times New Roman" w:hAnsi="Boulder" w:cs="Times New Roman"/>
          <w:sz w:val="16"/>
          <w:szCs w:val="16"/>
        </w:rPr>
        <w:t xml:space="preserve"> var. album </w:t>
      </w:r>
      <w:proofErr w:type="spellStart"/>
      <w:r w:rsidR="00163FE2" w:rsidRPr="00163FE2">
        <w:rPr>
          <w:rFonts w:ascii="Boulder" w:eastAsia="Times New Roman" w:hAnsi="Boulder" w:cs="Times New Roman"/>
          <w:sz w:val="16"/>
          <w:szCs w:val="16"/>
        </w:rPr>
        <w:t>T.C.Yen</w:t>
      </w:r>
      <w:proofErr w:type="spellEnd"/>
      <w:r w:rsidR="00163FE2" w:rsidRPr="00163FE2">
        <w:rPr>
          <w:rFonts w:ascii="Boulder" w:eastAsia="Times New Roman" w:hAnsi="Boulder" w:cs="Times New Roman"/>
          <w:sz w:val="16"/>
          <w:szCs w:val="16"/>
        </w:rPr>
        <w:t xml:space="preserve"> 1964; Cymbidium </w:t>
      </w:r>
      <w:proofErr w:type="spellStart"/>
      <w:r w:rsidR="00163FE2" w:rsidRPr="00163FE2">
        <w:rPr>
          <w:rFonts w:ascii="Boulder" w:eastAsia="Times New Roman" w:hAnsi="Boulder" w:cs="Times New Roman"/>
          <w:sz w:val="16"/>
          <w:szCs w:val="16"/>
        </w:rPr>
        <w:t>sinense</w:t>
      </w:r>
      <w:proofErr w:type="spellEnd"/>
      <w:r w:rsidR="00163FE2" w:rsidRPr="00163FE2">
        <w:rPr>
          <w:rFonts w:ascii="Boulder" w:eastAsia="Times New Roman" w:hAnsi="Boulder" w:cs="Times New Roman"/>
          <w:sz w:val="16"/>
          <w:szCs w:val="16"/>
        </w:rPr>
        <w:t xml:space="preserve"> var. bellum </w:t>
      </w:r>
      <w:proofErr w:type="spellStart"/>
      <w:r w:rsidR="00163FE2" w:rsidRPr="00163FE2">
        <w:rPr>
          <w:rFonts w:ascii="Boulder" w:eastAsia="Times New Roman" w:hAnsi="Boulder" w:cs="Times New Roman"/>
          <w:sz w:val="16"/>
          <w:szCs w:val="16"/>
        </w:rPr>
        <w:t>T.C.Yen</w:t>
      </w:r>
      <w:proofErr w:type="spellEnd"/>
      <w:r w:rsidR="00163FE2" w:rsidRPr="00163FE2">
        <w:rPr>
          <w:rFonts w:ascii="Boulder" w:eastAsia="Times New Roman" w:hAnsi="Boulder" w:cs="Times New Roman"/>
          <w:sz w:val="16"/>
          <w:szCs w:val="16"/>
        </w:rPr>
        <w:t xml:space="preserve"> 1964; Cymbidium </w:t>
      </w:r>
      <w:proofErr w:type="spellStart"/>
      <w:r w:rsidR="00163FE2" w:rsidRPr="00163FE2">
        <w:rPr>
          <w:rFonts w:ascii="Boulder" w:eastAsia="Times New Roman" w:hAnsi="Boulder" w:cs="Times New Roman"/>
          <w:sz w:val="16"/>
          <w:szCs w:val="16"/>
        </w:rPr>
        <w:t>sinense</w:t>
      </w:r>
      <w:proofErr w:type="spellEnd"/>
      <w:r w:rsidR="00163FE2" w:rsidRPr="00163FE2">
        <w:rPr>
          <w:rFonts w:ascii="Boulder" w:eastAsia="Times New Roman" w:hAnsi="Boulder" w:cs="Times New Roman"/>
          <w:sz w:val="16"/>
          <w:szCs w:val="16"/>
        </w:rPr>
        <w:t xml:space="preserve"> var. </w:t>
      </w:r>
      <w:proofErr w:type="spellStart"/>
      <w:r w:rsidR="00163FE2" w:rsidRPr="00163FE2">
        <w:rPr>
          <w:rFonts w:ascii="Boulder" w:eastAsia="Times New Roman" w:hAnsi="Boulder" w:cs="Times New Roman"/>
          <w:sz w:val="16"/>
          <w:szCs w:val="16"/>
        </w:rPr>
        <w:t>margicoloratum</w:t>
      </w:r>
      <w:proofErr w:type="spellEnd"/>
      <w:r w:rsidR="00163FE2" w:rsidRPr="00163FE2">
        <w:rPr>
          <w:rFonts w:ascii="Boulder" w:eastAsia="Times New Roman" w:hAnsi="Boulder" w:cs="Times New Roman"/>
          <w:sz w:val="16"/>
          <w:szCs w:val="16"/>
        </w:rPr>
        <w:t xml:space="preserve"> </w:t>
      </w:r>
      <w:proofErr w:type="spellStart"/>
      <w:r w:rsidR="00163FE2" w:rsidRPr="00163FE2">
        <w:rPr>
          <w:rFonts w:ascii="Boulder" w:eastAsia="Times New Roman" w:hAnsi="Boulder" w:cs="Times New Roman"/>
          <w:sz w:val="16"/>
          <w:szCs w:val="16"/>
        </w:rPr>
        <w:t>Hayata</w:t>
      </w:r>
      <w:proofErr w:type="spellEnd"/>
      <w:r w:rsidR="00163FE2" w:rsidRPr="00163FE2">
        <w:rPr>
          <w:rFonts w:ascii="Boulder" w:eastAsia="Times New Roman" w:hAnsi="Boulder" w:cs="Times New Roman"/>
          <w:sz w:val="16"/>
          <w:szCs w:val="16"/>
        </w:rPr>
        <w:t xml:space="preserve"> 1916; Cymbidium </w:t>
      </w:r>
      <w:proofErr w:type="spellStart"/>
      <w:r w:rsidR="00163FE2" w:rsidRPr="00163FE2">
        <w:rPr>
          <w:rFonts w:ascii="Boulder" w:eastAsia="Times New Roman" w:hAnsi="Boulder" w:cs="Times New Roman"/>
          <w:sz w:val="16"/>
          <w:szCs w:val="16"/>
        </w:rPr>
        <w:t>sinense</w:t>
      </w:r>
      <w:proofErr w:type="spellEnd"/>
      <w:r w:rsidR="00163FE2" w:rsidRPr="00163FE2">
        <w:rPr>
          <w:rFonts w:ascii="Boulder" w:eastAsia="Times New Roman" w:hAnsi="Boulder" w:cs="Times New Roman"/>
          <w:sz w:val="16"/>
          <w:szCs w:val="16"/>
        </w:rPr>
        <w:t xml:space="preserve"> var. </w:t>
      </w:r>
      <w:proofErr w:type="spellStart"/>
      <w:r w:rsidR="00163FE2" w:rsidRPr="00163FE2">
        <w:rPr>
          <w:rFonts w:ascii="Boulder" w:eastAsia="Times New Roman" w:hAnsi="Boulder" w:cs="Times New Roman"/>
          <w:sz w:val="16"/>
          <w:szCs w:val="16"/>
        </w:rPr>
        <w:t>pallidiflorum</w:t>
      </w:r>
      <w:proofErr w:type="spellEnd"/>
      <w:r w:rsidR="00163FE2" w:rsidRPr="00163FE2">
        <w:rPr>
          <w:rFonts w:ascii="Boulder" w:eastAsia="Times New Roman" w:hAnsi="Boulder" w:cs="Times New Roman"/>
          <w:sz w:val="16"/>
          <w:szCs w:val="16"/>
        </w:rPr>
        <w:t xml:space="preserve"> </w:t>
      </w:r>
      <w:proofErr w:type="spellStart"/>
      <w:r w:rsidR="00163FE2" w:rsidRPr="00163FE2">
        <w:rPr>
          <w:rFonts w:ascii="Boulder" w:eastAsia="Times New Roman" w:hAnsi="Boulder" w:cs="Times New Roman"/>
          <w:sz w:val="16"/>
          <w:szCs w:val="16"/>
        </w:rPr>
        <w:t>S.S.Ying</w:t>
      </w:r>
      <w:proofErr w:type="spellEnd"/>
      <w:r w:rsidR="00163FE2" w:rsidRPr="00163FE2">
        <w:rPr>
          <w:rFonts w:ascii="Boulder" w:eastAsia="Times New Roman" w:hAnsi="Boulder" w:cs="Times New Roman"/>
          <w:sz w:val="16"/>
          <w:szCs w:val="16"/>
        </w:rPr>
        <w:t xml:space="preserve"> 1987; Cymbidium </w:t>
      </w:r>
      <w:proofErr w:type="spellStart"/>
      <w:r w:rsidR="00163FE2" w:rsidRPr="00163FE2">
        <w:rPr>
          <w:rFonts w:ascii="Boulder" w:eastAsia="Times New Roman" w:hAnsi="Boulder" w:cs="Times New Roman"/>
          <w:sz w:val="16"/>
          <w:szCs w:val="16"/>
        </w:rPr>
        <w:t>sinense</w:t>
      </w:r>
      <w:proofErr w:type="spellEnd"/>
      <w:r w:rsidR="00163FE2" w:rsidRPr="00163FE2">
        <w:rPr>
          <w:rFonts w:ascii="Boulder" w:eastAsia="Times New Roman" w:hAnsi="Boulder" w:cs="Times New Roman"/>
          <w:sz w:val="16"/>
          <w:szCs w:val="16"/>
        </w:rPr>
        <w:t xml:space="preserve"> var. </w:t>
      </w:r>
      <w:proofErr w:type="spellStart"/>
      <w:r w:rsidR="00163FE2" w:rsidRPr="00163FE2">
        <w:rPr>
          <w:rFonts w:ascii="Boulder" w:eastAsia="Times New Roman" w:hAnsi="Boulder" w:cs="Times New Roman"/>
          <w:sz w:val="16"/>
          <w:szCs w:val="16"/>
        </w:rPr>
        <w:t>taiwanianum</w:t>
      </w:r>
      <w:proofErr w:type="spellEnd"/>
      <w:r w:rsidR="00163FE2" w:rsidRPr="00163FE2">
        <w:rPr>
          <w:rFonts w:ascii="Boulder" w:eastAsia="Times New Roman" w:hAnsi="Boulder" w:cs="Times New Roman"/>
          <w:sz w:val="16"/>
          <w:szCs w:val="16"/>
        </w:rPr>
        <w:t xml:space="preserve"> </w:t>
      </w:r>
      <w:proofErr w:type="spellStart"/>
      <w:r w:rsidR="00163FE2" w:rsidRPr="00163FE2">
        <w:rPr>
          <w:rFonts w:ascii="Boulder" w:eastAsia="Times New Roman" w:hAnsi="Boulder" w:cs="Times New Roman"/>
          <w:sz w:val="16"/>
          <w:szCs w:val="16"/>
        </w:rPr>
        <w:t>S.S.Ying</w:t>
      </w:r>
      <w:proofErr w:type="spellEnd"/>
      <w:r w:rsidR="00163FE2" w:rsidRPr="00163FE2">
        <w:rPr>
          <w:rFonts w:ascii="Boulder" w:eastAsia="Times New Roman" w:hAnsi="Boulder" w:cs="Times New Roman"/>
          <w:sz w:val="16"/>
          <w:szCs w:val="16"/>
        </w:rPr>
        <w:t xml:space="preserve"> 1987; *</w:t>
      </w:r>
      <w:proofErr w:type="spellStart"/>
      <w:r w:rsidR="00163FE2" w:rsidRPr="00163FE2">
        <w:rPr>
          <w:rFonts w:ascii="Boulder" w:eastAsia="Times New Roman" w:hAnsi="Boulder" w:cs="Times New Roman"/>
          <w:sz w:val="16"/>
          <w:szCs w:val="16"/>
        </w:rPr>
        <w:t>Epidendrum</w:t>
      </w:r>
      <w:proofErr w:type="spellEnd"/>
      <w:r w:rsidR="00163FE2" w:rsidRPr="00163FE2">
        <w:rPr>
          <w:rFonts w:ascii="Boulder" w:eastAsia="Times New Roman" w:hAnsi="Boulder" w:cs="Times New Roman"/>
          <w:sz w:val="16"/>
          <w:szCs w:val="16"/>
        </w:rPr>
        <w:t xml:space="preserve"> </w:t>
      </w:r>
      <w:proofErr w:type="spellStart"/>
      <w:r w:rsidR="00163FE2" w:rsidRPr="00163FE2">
        <w:rPr>
          <w:rFonts w:ascii="Boulder" w:eastAsia="Times New Roman" w:hAnsi="Boulder" w:cs="Times New Roman"/>
          <w:sz w:val="16"/>
          <w:szCs w:val="16"/>
        </w:rPr>
        <w:t>sinense</w:t>
      </w:r>
      <w:proofErr w:type="spellEnd"/>
      <w:r w:rsidR="00163FE2" w:rsidRPr="00163FE2">
        <w:rPr>
          <w:rFonts w:ascii="Boulder" w:eastAsia="Times New Roman" w:hAnsi="Boulder" w:cs="Times New Roman"/>
          <w:sz w:val="16"/>
          <w:szCs w:val="16"/>
        </w:rPr>
        <w:t xml:space="preserve"> Andrews 1802</w:t>
      </w:r>
    </w:p>
    <w:p w:rsidR="00D35A56" w:rsidRDefault="00D35A56" w:rsidP="0029127E">
      <w:pPr>
        <w:spacing w:after="120" w:line="240" w:lineRule="auto"/>
        <w:jc w:val="both"/>
        <w:rPr>
          <w:rFonts w:ascii="Boulder" w:eastAsia="Times New Roman" w:hAnsi="Boulder" w:cs="Times New Roman"/>
          <w:sz w:val="16"/>
          <w:szCs w:val="16"/>
        </w:rPr>
      </w:pPr>
    </w:p>
    <w:p w:rsidR="0029127E" w:rsidRDefault="0029127E" w:rsidP="0029127E">
      <w:pPr>
        <w:spacing w:line="256" w:lineRule="auto"/>
        <w:rPr>
          <w:noProof/>
        </w:rPr>
      </w:pPr>
      <w:r w:rsidRPr="002E5779">
        <w:rPr>
          <w:noProof/>
        </w:rPr>
        <w:t xml:space="preserve"> </w:t>
      </w:r>
      <w:r w:rsidR="00795FF8">
        <w:rPr>
          <w:noProof/>
        </w:rPr>
        <w:drawing>
          <wp:inline distT="0" distB="0" distL="0" distR="0" wp14:anchorId="000C70B4" wp14:editId="784C4D47">
            <wp:extent cx="1925868" cy="2892539"/>
            <wp:effectExtent l="0" t="0" r="0" b="3175"/>
            <wp:docPr id="5" name="Picture 5" descr="https://op.aos.org/AQapp_Images/Low_Res/AQI_20120424/201257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p.aos.org/AQapp_Images/Low_Res/AQI_20120424/20125774-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66546" cy="2953634"/>
                    </a:xfrm>
                    <a:prstGeom prst="rect">
                      <a:avLst/>
                    </a:prstGeom>
                    <a:noFill/>
                    <a:ln>
                      <a:noFill/>
                    </a:ln>
                  </pic:spPr>
                </pic:pic>
              </a:graphicData>
            </a:graphic>
          </wp:inline>
        </w:drawing>
      </w:r>
      <w:r w:rsidR="00163FE2">
        <w:rPr>
          <w:noProof/>
        </w:rPr>
        <w:drawing>
          <wp:inline distT="0" distB="0" distL="0" distR="0" wp14:anchorId="24E36D1A" wp14:editId="43DD4C12">
            <wp:extent cx="1633591" cy="2897218"/>
            <wp:effectExtent l="0" t="0" r="5080" b="0"/>
            <wp:docPr id="2" name="Picture 2" descr="https://op.aos.org/AQapp_Images/Low_Res/AQI_20120409/2012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p.aos.org/AQapp_Images/Low_Res/AQI_20120409/2012260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73591" cy="2968159"/>
                    </a:xfrm>
                    <a:prstGeom prst="rect">
                      <a:avLst/>
                    </a:prstGeom>
                    <a:noFill/>
                    <a:ln>
                      <a:noFill/>
                    </a:ln>
                  </pic:spPr>
                </pic:pic>
              </a:graphicData>
            </a:graphic>
          </wp:inline>
        </w:drawing>
      </w:r>
      <w:r w:rsidR="00163FE2">
        <w:rPr>
          <w:noProof/>
        </w:rPr>
        <w:drawing>
          <wp:inline distT="0" distB="0" distL="0" distR="0" wp14:anchorId="1BBC2F46" wp14:editId="1D6E5704">
            <wp:extent cx="2314889" cy="2893609"/>
            <wp:effectExtent l="0" t="0" r="0" b="2540"/>
            <wp:docPr id="3" name="Picture 3" descr="https://op.aos.org/AQapp_Images/Low_Res/AQI_20170215/20173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p.aos.org/AQapp_Images/Low_Res/AQI_20170215/2017361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55821" cy="3069773"/>
                    </a:xfrm>
                    <a:prstGeom prst="rect">
                      <a:avLst/>
                    </a:prstGeom>
                    <a:noFill/>
                    <a:ln>
                      <a:noFill/>
                    </a:ln>
                  </pic:spPr>
                </pic:pic>
              </a:graphicData>
            </a:graphic>
          </wp:inline>
        </w:drawing>
      </w:r>
    </w:p>
    <w:p w:rsidR="008808F2" w:rsidRDefault="008808F2" w:rsidP="008808F2">
      <w:pPr>
        <w:ind w:firstLine="720"/>
        <w:rPr>
          <w:rFonts w:ascii="Calibri" w:eastAsia="Calibri" w:hAnsi="Calibri" w:cs="Times New Roman"/>
        </w:rPr>
      </w:pPr>
      <w:r w:rsidRPr="008808F2">
        <w:rPr>
          <w:rFonts w:ascii="Calibri" w:eastAsia="Calibri" w:hAnsi="Calibri" w:cs="Times New Roman"/>
        </w:rPr>
        <w:t>This is a Chinese and northern Vietnam, miniature sized, warm to cold growing</w:t>
      </w:r>
      <w:r>
        <w:rPr>
          <w:rFonts w:ascii="Calibri" w:eastAsia="Calibri" w:hAnsi="Calibri" w:cs="Times New Roman"/>
        </w:rPr>
        <w:t xml:space="preserve">, terrestrial, highly variable species </w:t>
      </w:r>
      <w:r w:rsidRPr="008808F2">
        <w:rPr>
          <w:rFonts w:ascii="Calibri" w:eastAsia="Calibri" w:hAnsi="Calibri" w:cs="Times New Roman"/>
        </w:rPr>
        <w:t xml:space="preserve">occurring in lowland forests in rich humus in damp crevasses or in soils dampened by mists and splash along steep watercourses that is a and has ovoid pseudobulbs carrying narrow-linear, glossy leaves and blooms with a basal, erect, 2' 10" [to 80 cm] long, many [20] flowered, </w:t>
      </w:r>
      <w:proofErr w:type="spellStart"/>
      <w:r w:rsidRPr="008808F2">
        <w:rPr>
          <w:rFonts w:ascii="Calibri" w:eastAsia="Calibri" w:hAnsi="Calibri" w:cs="Times New Roman"/>
        </w:rPr>
        <w:t>racemose</w:t>
      </w:r>
      <w:proofErr w:type="spellEnd"/>
      <w:r w:rsidRPr="008808F2">
        <w:rPr>
          <w:rFonts w:ascii="Calibri" w:eastAsia="Calibri" w:hAnsi="Calibri" w:cs="Times New Roman"/>
        </w:rPr>
        <w:t xml:space="preserve"> inflorescence with overlapping sheaths and fragrant light sweet floral scented flowers held well above the leaves occurring in the fall through spring.</w:t>
      </w:r>
    </w:p>
    <w:p w:rsidR="008808F2" w:rsidRDefault="008808F2" w:rsidP="008808F2">
      <w:pPr>
        <w:ind w:firstLine="720"/>
        <w:rPr>
          <w:rFonts w:ascii="Calibri" w:eastAsia="Calibri" w:hAnsi="Calibri" w:cs="Times New Roman"/>
        </w:rPr>
      </w:pPr>
      <w:r>
        <w:rPr>
          <w:rFonts w:ascii="Calibri" w:eastAsia="Calibri" w:hAnsi="Calibri" w:cs="Times New Roman"/>
        </w:rPr>
        <w:t xml:space="preserve">This species has been known and </w:t>
      </w:r>
      <w:r w:rsidR="007D6177">
        <w:rPr>
          <w:rFonts w:ascii="Calibri" w:eastAsia="Calibri" w:hAnsi="Calibri" w:cs="Times New Roman"/>
        </w:rPr>
        <w:t>cultivated more than 2 centuries in the West. However, in Asia, Cymbidium</w:t>
      </w:r>
      <w:r w:rsidR="003721FE">
        <w:rPr>
          <w:rFonts w:ascii="Calibri" w:eastAsia="Calibri" w:hAnsi="Calibri" w:cs="Times New Roman"/>
        </w:rPr>
        <w:t xml:space="preserve"> in the </w:t>
      </w:r>
      <w:proofErr w:type="spellStart"/>
      <w:r w:rsidR="003721FE">
        <w:rPr>
          <w:rFonts w:ascii="Calibri" w:eastAsia="Calibri" w:hAnsi="Calibri" w:cs="Times New Roman"/>
        </w:rPr>
        <w:t>Jensoa</w:t>
      </w:r>
      <w:proofErr w:type="spellEnd"/>
      <w:r w:rsidR="003721FE">
        <w:rPr>
          <w:rFonts w:ascii="Calibri" w:eastAsia="Calibri" w:hAnsi="Calibri" w:cs="Times New Roman"/>
        </w:rPr>
        <w:t xml:space="preserve"> subsection</w:t>
      </w:r>
      <w:r w:rsidR="007D6177">
        <w:rPr>
          <w:rFonts w:ascii="Calibri" w:eastAsia="Calibri" w:hAnsi="Calibri" w:cs="Times New Roman"/>
        </w:rPr>
        <w:t xml:space="preserve"> has become a part of history even before the establishment of the Western civilization. </w:t>
      </w:r>
      <w:r w:rsidR="00804165">
        <w:rPr>
          <w:rFonts w:ascii="Calibri" w:eastAsia="Calibri" w:hAnsi="Calibri" w:cs="Times New Roman"/>
        </w:rPr>
        <w:t xml:space="preserve">This particular species are called Mo </w:t>
      </w:r>
      <w:proofErr w:type="spellStart"/>
      <w:r w:rsidR="00804165">
        <w:rPr>
          <w:rFonts w:ascii="Calibri" w:eastAsia="Calibri" w:hAnsi="Calibri" w:cs="Times New Roman"/>
        </w:rPr>
        <w:t>Lan</w:t>
      </w:r>
      <w:proofErr w:type="spellEnd"/>
      <w:r w:rsidR="00804165">
        <w:rPr>
          <w:rFonts w:ascii="Calibri" w:eastAsia="Calibri" w:hAnsi="Calibri" w:cs="Times New Roman"/>
        </w:rPr>
        <w:t xml:space="preserve"> (dark orchid)</w:t>
      </w:r>
      <w:r w:rsidR="00D35A56">
        <w:rPr>
          <w:rFonts w:ascii="Calibri" w:eastAsia="Calibri" w:hAnsi="Calibri" w:cs="Times New Roman"/>
        </w:rPr>
        <w:t xml:space="preserve">. </w:t>
      </w:r>
      <w:r w:rsidR="007D6177">
        <w:rPr>
          <w:rFonts w:ascii="Calibri" w:eastAsia="Calibri" w:hAnsi="Calibri" w:cs="Times New Roman"/>
        </w:rPr>
        <w:t xml:space="preserve">Plants are praised for its richly fragrant flowers, highly variegated foliage, and </w:t>
      </w:r>
      <w:r w:rsidR="00804165">
        <w:rPr>
          <w:rFonts w:ascii="Calibri" w:eastAsia="Calibri" w:hAnsi="Calibri" w:cs="Times New Roman"/>
        </w:rPr>
        <w:t xml:space="preserve">elegant, </w:t>
      </w:r>
      <w:r w:rsidR="007D6177">
        <w:rPr>
          <w:rFonts w:ascii="Calibri" w:eastAsia="Calibri" w:hAnsi="Calibri" w:cs="Times New Roman"/>
        </w:rPr>
        <w:t>graceful habit. They are typically grown in tall narrow decorated pot.</w:t>
      </w:r>
      <w:r w:rsidR="00CC3612">
        <w:rPr>
          <w:rFonts w:ascii="Calibri" w:eastAsia="Calibri" w:hAnsi="Calibri" w:cs="Times New Roman"/>
        </w:rPr>
        <w:t xml:space="preserve"> Cymbidium </w:t>
      </w:r>
      <w:proofErr w:type="spellStart"/>
      <w:r w:rsidR="00CC3612">
        <w:rPr>
          <w:rFonts w:ascii="Calibri" w:eastAsia="Calibri" w:hAnsi="Calibri" w:cs="Times New Roman"/>
        </w:rPr>
        <w:t>sinense</w:t>
      </w:r>
      <w:proofErr w:type="spellEnd"/>
      <w:r w:rsidR="00CC3612">
        <w:rPr>
          <w:rFonts w:ascii="Calibri" w:eastAsia="Calibri" w:hAnsi="Calibri" w:cs="Times New Roman"/>
        </w:rPr>
        <w:t xml:space="preserve"> is considered the easiest to grow indoor on the windowsill.</w:t>
      </w:r>
    </w:p>
    <w:p w:rsidR="0029127E" w:rsidRDefault="0029127E" w:rsidP="008808F2">
      <w:pPr>
        <w:rPr>
          <w:rFonts w:ascii="Calibri" w:eastAsia="Calibri" w:hAnsi="Calibri" w:cs="Times New Roman"/>
        </w:rPr>
      </w:pPr>
      <w:r w:rsidRPr="00890C1B">
        <w:rPr>
          <w:rFonts w:ascii="Calibri" w:eastAsia="Calibri" w:hAnsi="Calibri" w:cs="Times New Roman"/>
          <w:b/>
        </w:rPr>
        <w:t>Varieties</w:t>
      </w:r>
      <w:r w:rsidR="008808F2">
        <w:rPr>
          <w:rFonts w:ascii="Calibri" w:eastAsia="Calibri" w:hAnsi="Calibri" w:cs="Times New Roman"/>
        </w:rPr>
        <w:t>: var. album</w:t>
      </w:r>
      <w:r w:rsidR="003721FE">
        <w:rPr>
          <w:rFonts w:ascii="Calibri" w:eastAsia="Calibri" w:hAnsi="Calibri" w:cs="Times New Roman"/>
        </w:rPr>
        <w:t xml:space="preserve">. There are also many distinct named variations that are defined by the color of the flowers, postures of the leaves, leaf coloration and variegation. Pure color flower and variegated leaf are the most sought after. Color of the flower can range from almost black (‘San </w:t>
      </w:r>
      <w:proofErr w:type="spellStart"/>
      <w:r w:rsidR="003721FE">
        <w:rPr>
          <w:rFonts w:ascii="Calibri" w:eastAsia="Calibri" w:hAnsi="Calibri" w:cs="Times New Roman"/>
        </w:rPr>
        <w:t>Chuan</w:t>
      </w:r>
      <w:proofErr w:type="spellEnd"/>
      <w:r w:rsidR="003721FE">
        <w:rPr>
          <w:rFonts w:ascii="Calibri" w:eastAsia="Calibri" w:hAnsi="Calibri" w:cs="Times New Roman"/>
        </w:rPr>
        <w:t>’)</w:t>
      </w:r>
      <w:r w:rsidR="00CC3612">
        <w:rPr>
          <w:rFonts w:ascii="Calibri" w:eastAsia="Calibri" w:hAnsi="Calibri" w:cs="Times New Roman"/>
        </w:rPr>
        <w:t xml:space="preserve"> to pure yellow (‘Wu </w:t>
      </w:r>
      <w:proofErr w:type="spellStart"/>
      <w:r w:rsidR="00CC3612">
        <w:rPr>
          <w:rFonts w:ascii="Calibri" w:eastAsia="Calibri" w:hAnsi="Calibri" w:cs="Times New Roman"/>
        </w:rPr>
        <w:t>Tsu</w:t>
      </w:r>
      <w:proofErr w:type="spellEnd"/>
      <w:r w:rsidR="00CC3612">
        <w:rPr>
          <w:rFonts w:ascii="Calibri" w:eastAsia="Calibri" w:hAnsi="Calibri" w:cs="Times New Roman"/>
        </w:rPr>
        <w:t xml:space="preserve"> Tsai’) to almost pure white (‘</w:t>
      </w:r>
      <w:proofErr w:type="spellStart"/>
      <w:r w:rsidR="00CC3612">
        <w:rPr>
          <w:rFonts w:ascii="Calibri" w:eastAsia="Calibri" w:hAnsi="Calibri" w:cs="Times New Roman"/>
        </w:rPr>
        <w:t>Pai</w:t>
      </w:r>
      <w:proofErr w:type="spellEnd"/>
      <w:r w:rsidR="00CC3612">
        <w:rPr>
          <w:rFonts w:ascii="Calibri" w:eastAsia="Calibri" w:hAnsi="Calibri" w:cs="Times New Roman"/>
        </w:rPr>
        <w:t xml:space="preserve"> Mu Su’)</w:t>
      </w:r>
    </w:p>
    <w:p w:rsidR="0029127E" w:rsidRDefault="004D1680" w:rsidP="0029127E">
      <w:pPr>
        <w:rPr>
          <w:rFonts w:ascii="Calibri" w:eastAsia="Calibri" w:hAnsi="Calibri" w:cs="Times New Roman"/>
        </w:rPr>
      </w:pPr>
      <w:r>
        <w:rPr>
          <w:noProof/>
        </w:rPr>
        <w:lastRenderedPageBreak/>
        <w:drawing>
          <wp:inline distT="0" distB="0" distL="0" distR="0" wp14:anchorId="4878A138" wp14:editId="56CDC7EB">
            <wp:extent cx="1924982" cy="2891205"/>
            <wp:effectExtent l="0" t="0" r="0" b="4445"/>
            <wp:docPr id="6" name="Picture 6" descr="https://op.aos.org/AQapp_Images/Low_Res/AQI_20120424/20125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p.aos.org/AQapp_Images/Low_Res/AQI_20120424/2012577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18366" cy="3031463"/>
                    </a:xfrm>
                    <a:prstGeom prst="rect">
                      <a:avLst/>
                    </a:prstGeom>
                    <a:noFill/>
                    <a:ln>
                      <a:noFill/>
                    </a:ln>
                  </pic:spPr>
                </pic:pic>
              </a:graphicData>
            </a:graphic>
          </wp:inline>
        </w:drawing>
      </w:r>
      <w:r w:rsidR="00795FF8" w:rsidRPr="00795FF8">
        <w:t xml:space="preserve"> </w:t>
      </w:r>
      <w:r w:rsidR="00795FF8" w:rsidRPr="00163FE2">
        <w:rPr>
          <w:noProof/>
        </w:rPr>
        <w:drawing>
          <wp:inline distT="0" distB="0" distL="0" distR="0" wp14:anchorId="00363B7B" wp14:editId="3B947DE7">
            <wp:extent cx="1923417" cy="2887404"/>
            <wp:effectExtent l="0" t="0" r="635" b="8255"/>
            <wp:docPr id="1" name="Picture 1" descr="https://op.aos.org/AQapp_Images/Low_Res/AQI_20200329/20204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p.aos.org/AQapp_Images/Low_Res/AQI_20200329/2020467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8356" cy="2954865"/>
                    </a:xfrm>
                    <a:prstGeom prst="rect">
                      <a:avLst/>
                    </a:prstGeom>
                    <a:noFill/>
                    <a:ln>
                      <a:noFill/>
                    </a:ln>
                  </pic:spPr>
                </pic:pic>
              </a:graphicData>
            </a:graphic>
          </wp:inline>
        </w:drawing>
      </w:r>
      <w:r w:rsidR="00795FF8" w:rsidRPr="00795FF8">
        <w:rPr>
          <w:noProof/>
        </w:rPr>
        <w:drawing>
          <wp:inline distT="0" distB="0" distL="0" distR="0" wp14:anchorId="29FD8559" wp14:editId="7DF16FEF">
            <wp:extent cx="2062676" cy="2895536"/>
            <wp:effectExtent l="0" t="0" r="0" b="635"/>
            <wp:docPr id="11" name="Picture 11" descr="Cymbidium sinense alba - Orchid Board - Most Complete Orchid Forum on the  we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ymbidium sinense alba - Orchid Board - Most Complete Orchid Forum on the  web !"/>
                    <pic:cNvPicPr>
                      <a:picLocks noChangeAspect="1" noChangeArrowheads="1"/>
                    </pic:cNvPicPr>
                  </pic:nvPicPr>
                  <pic:blipFill rotWithShape="1">
                    <a:blip r:embed="rId9">
                      <a:extLst>
                        <a:ext uri="{28A0092B-C50C-407E-A947-70E740481C1C}">
                          <a14:useLocalDpi xmlns:a14="http://schemas.microsoft.com/office/drawing/2010/main" val="0"/>
                        </a:ext>
                      </a:extLst>
                    </a:blip>
                    <a:srcRect l="10000" t="3806" r="4999" b="5363"/>
                    <a:stretch/>
                  </pic:blipFill>
                  <pic:spPr bwMode="auto">
                    <a:xfrm>
                      <a:off x="0" y="0"/>
                      <a:ext cx="2092401" cy="2937263"/>
                    </a:xfrm>
                    <a:prstGeom prst="rect">
                      <a:avLst/>
                    </a:prstGeom>
                    <a:noFill/>
                    <a:ln>
                      <a:noFill/>
                    </a:ln>
                    <a:extLst>
                      <a:ext uri="{53640926-AAD7-44D8-BBD7-CCE9431645EC}">
                        <a14:shadowObscured xmlns:a14="http://schemas.microsoft.com/office/drawing/2010/main"/>
                      </a:ext>
                    </a:extLst>
                  </pic:spPr>
                </pic:pic>
              </a:graphicData>
            </a:graphic>
          </wp:inline>
        </w:drawing>
      </w:r>
    </w:p>
    <w:p w:rsidR="0029127E" w:rsidRDefault="00D02F6F" w:rsidP="0029127E">
      <w:pPr>
        <w:rPr>
          <w:rFonts w:ascii="Calibri" w:eastAsia="Calibri" w:hAnsi="Calibri" w:cs="Times New Roman"/>
        </w:rPr>
      </w:pPr>
      <w:r w:rsidRPr="008808F2">
        <w:rPr>
          <w:rFonts w:ascii="Calibri" w:eastAsia="Calibri" w:hAnsi="Calibri" w:cs="Times New Roman"/>
        </w:rPr>
        <w:drawing>
          <wp:inline distT="0" distB="0" distL="0" distR="0" wp14:anchorId="753BAAF3" wp14:editId="0D1A1E3F">
            <wp:extent cx="1578187" cy="2369155"/>
            <wp:effectExtent l="0" t="0" r="3175" b="0"/>
            <wp:docPr id="4" name="Picture 4" descr="https://op.aos.org/AQapp_Images/Low_Res/AQI_20200329/20204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p.aos.org/AQapp_Images/Low_Res/AQI_20200329/2020467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1094" cy="2448578"/>
                    </a:xfrm>
                    <a:prstGeom prst="rect">
                      <a:avLst/>
                    </a:prstGeom>
                    <a:noFill/>
                    <a:ln>
                      <a:noFill/>
                    </a:ln>
                  </pic:spPr>
                </pic:pic>
              </a:graphicData>
            </a:graphic>
          </wp:inline>
        </w:drawing>
      </w:r>
      <w:r w:rsidR="004D1680">
        <w:rPr>
          <w:noProof/>
        </w:rPr>
        <w:drawing>
          <wp:inline distT="0" distB="0" distL="0" distR="0" wp14:anchorId="47649436" wp14:editId="7896A62B">
            <wp:extent cx="1582047" cy="2369243"/>
            <wp:effectExtent l="0" t="0" r="0" b="0"/>
            <wp:docPr id="7" name="Picture 7" descr="https://op.aos.org/AQapp_Images/Low_Res/AQI_028/20115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p.aos.org/AQapp_Images/Low_Res/AQI_028/2011546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3061" cy="2445641"/>
                    </a:xfrm>
                    <a:prstGeom prst="rect">
                      <a:avLst/>
                    </a:prstGeom>
                    <a:noFill/>
                    <a:ln>
                      <a:noFill/>
                    </a:ln>
                  </pic:spPr>
                </pic:pic>
              </a:graphicData>
            </a:graphic>
          </wp:inline>
        </w:drawing>
      </w:r>
      <w:r>
        <w:rPr>
          <w:rFonts w:ascii="Calibri" w:eastAsia="Calibri" w:hAnsi="Calibri" w:cs="Times New Roman"/>
        </w:rPr>
        <w:t xml:space="preserve"> </w:t>
      </w:r>
      <w:r w:rsidR="00E10DC5">
        <w:rPr>
          <w:noProof/>
        </w:rPr>
        <w:drawing>
          <wp:inline distT="0" distB="0" distL="0" distR="0" wp14:anchorId="02BBB31C" wp14:editId="4386BB92">
            <wp:extent cx="2656423" cy="2371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129" r="8859"/>
                    <a:stretch/>
                  </pic:blipFill>
                  <pic:spPr bwMode="auto">
                    <a:xfrm>
                      <a:off x="0" y="0"/>
                      <a:ext cx="2717553" cy="2425705"/>
                    </a:xfrm>
                    <a:prstGeom prst="rect">
                      <a:avLst/>
                    </a:prstGeom>
                    <a:ln>
                      <a:noFill/>
                    </a:ln>
                    <a:extLst>
                      <a:ext uri="{53640926-AAD7-44D8-BBD7-CCE9431645EC}">
                        <a14:shadowObscured xmlns:a14="http://schemas.microsoft.com/office/drawing/2010/main"/>
                      </a:ext>
                    </a:extLst>
                  </pic:spPr>
                </pic:pic>
              </a:graphicData>
            </a:graphic>
          </wp:inline>
        </w:drawing>
      </w:r>
    </w:p>
    <w:p w:rsidR="00E10DC5" w:rsidRDefault="00E10DC5" w:rsidP="0029127E">
      <w:pPr>
        <w:rPr>
          <w:rFonts w:ascii="Calibri" w:eastAsia="Calibri" w:hAnsi="Calibri" w:cs="Times New Roman"/>
        </w:rPr>
      </w:pPr>
      <w:r>
        <w:rPr>
          <w:noProof/>
        </w:rPr>
        <w:drawing>
          <wp:inline distT="0" distB="0" distL="0" distR="0" wp14:anchorId="0DE28C20" wp14:editId="00FB518C">
            <wp:extent cx="2342508" cy="2690241"/>
            <wp:effectExtent l="0" t="0" r="1270" b="0"/>
            <wp:docPr id="9" name="Picture 2" descr="http://www.orchidboard.com/community/attachment.php?attachmentid=140858&amp;stc=1&amp;d=1574766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rchidboard.com/community/attachment.php?attachmentid=140858&amp;stc=1&amp;d=1574766561"/>
                    <pic:cNvPicPr>
                      <a:picLocks noChangeAspect="1" noChangeArrowheads="1"/>
                    </pic:cNvPicPr>
                  </pic:nvPicPr>
                  <pic:blipFill rotWithShape="1">
                    <a:blip r:embed="rId13">
                      <a:extLst>
                        <a:ext uri="{28A0092B-C50C-407E-A947-70E740481C1C}">
                          <a14:useLocalDpi xmlns:a14="http://schemas.microsoft.com/office/drawing/2010/main" val="0"/>
                        </a:ext>
                      </a:extLst>
                    </a:blip>
                    <a:srcRect t="13867"/>
                    <a:stretch/>
                  </pic:blipFill>
                  <pic:spPr bwMode="auto">
                    <a:xfrm>
                      <a:off x="0" y="0"/>
                      <a:ext cx="2415216" cy="2773743"/>
                    </a:xfrm>
                    <a:prstGeom prst="rect">
                      <a:avLst/>
                    </a:prstGeom>
                    <a:noFill/>
                    <a:ln>
                      <a:noFill/>
                    </a:ln>
                    <a:extLst>
                      <a:ext uri="{53640926-AAD7-44D8-BBD7-CCE9431645EC}">
                        <a14:shadowObscured xmlns:a14="http://schemas.microsoft.com/office/drawing/2010/main"/>
                      </a:ext>
                    </a:extLst>
                  </pic:spPr>
                </pic:pic>
              </a:graphicData>
            </a:graphic>
          </wp:inline>
        </w:drawing>
      </w:r>
      <w:r w:rsidR="00795FF8" w:rsidRPr="00795FF8">
        <w:rPr>
          <w:noProof/>
        </w:rPr>
        <w:t xml:space="preserve"> </w:t>
      </w:r>
      <w:r w:rsidR="00795FF8">
        <w:rPr>
          <w:noProof/>
        </w:rPr>
        <w:drawing>
          <wp:inline distT="0" distB="0" distL="0" distR="0" wp14:anchorId="13CF9AEB" wp14:editId="76325889">
            <wp:extent cx="3456005" cy="2681006"/>
            <wp:effectExtent l="0" t="0" r="0" b="5080"/>
            <wp:docPr id="10" name="Picture 10" descr="Cymbidium sinense Wan Dai Fu 萬代福 - New World Orch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ymbidium sinense Wan Dai Fu 萬代福 - New World Orchids"/>
                    <pic:cNvPicPr>
                      <a:picLocks noChangeAspect="1" noChangeArrowheads="1"/>
                    </pic:cNvPicPr>
                  </pic:nvPicPr>
                  <pic:blipFill rotWithShape="1">
                    <a:blip r:embed="rId14">
                      <a:extLst>
                        <a:ext uri="{28A0092B-C50C-407E-A947-70E740481C1C}">
                          <a14:useLocalDpi xmlns:a14="http://schemas.microsoft.com/office/drawing/2010/main" val="0"/>
                        </a:ext>
                      </a:extLst>
                    </a:blip>
                    <a:srcRect l="5186" t="24843" r="3886" b="1703"/>
                    <a:stretch/>
                  </pic:blipFill>
                  <pic:spPr bwMode="auto">
                    <a:xfrm>
                      <a:off x="0" y="0"/>
                      <a:ext cx="3480124" cy="2699717"/>
                    </a:xfrm>
                    <a:prstGeom prst="rect">
                      <a:avLst/>
                    </a:prstGeom>
                    <a:noFill/>
                    <a:ln>
                      <a:noFill/>
                    </a:ln>
                    <a:extLst>
                      <a:ext uri="{53640926-AAD7-44D8-BBD7-CCE9431645EC}">
                        <a14:shadowObscured xmlns:a14="http://schemas.microsoft.com/office/drawing/2010/main"/>
                      </a:ext>
                    </a:extLst>
                  </pic:spPr>
                </pic:pic>
              </a:graphicData>
            </a:graphic>
          </wp:inline>
        </w:drawing>
      </w:r>
    </w:p>
    <w:p w:rsidR="0029127E" w:rsidRDefault="0029127E" w:rsidP="0029127E">
      <w:pPr>
        <w:rPr>
          <w:rFonts w:ascii="Calibri" w:eastAsia="Calibri" w:hAnsi="Calibri" w:cs="Times New Roman"/>
        </w:rPr>
      </w:pPr>
      <w:r w:rsidRPr="00425B52">
        <w:rPr>
          <w:rFonts w:ascii="Calibri" w:eastAsia="Calibri" w:hAnsi="Calibri" w:cs="Times New Roman"/>
          <w:b/>
        </w:rPr>
        <w:lastRenderedPageBreak/>
        <w:t>Awards</w:t>
      </w:r>
      <w:r w:rsidR="008808F2">
        <w:rPr>
          <w:rFonts w:ascii="Calibri" w:eastAsia="Calibri" w:hAnsi="Calibri" w:cs="Times New Roman"/>
        </w:rPr>
        <w:t xml:space="preserve">: </w:t>
      </w:r>
      <w:r w:rsidR="008808F2" w:rsidRPr="008808F2">
        <w:rPr>
          <w:rFonts w:ascii="Calibri" w:eastAsia="Calibri" w:hAnsi="Calibri" w:cs="Times New Roman"/>
        </w:rPr>
        <w:t>4 AMs, 15 HCCs, 1 CCE, 3 CCMs, 9 JCs, 1 CBM, 5 CHMs</w:t>
      </w:r>
    </w:p>
    <w:p w:rsidR="0029127E" w:rsidRDefault="0029127E" w:rsidP="0029127E">
      <w:pPr>
        <w:rPr>
          <w:rFonts w:ascii="Calibri" w:eastAsia="Calibri" w:hAnsi="Calibri" w:cs="Times New Roman"/>
        </w:rPr>
      </w:pPr>
      <w:r w:rsidRPr="00425B52">
        <w:rPr>
          <w:rFonts w:ascii="Calibri" w:eastAsia="Calibri" w:hAnsi="Calibri" w:cs="Times New Roman"/>
          <w:b/>
        </w:rPr>
        <w:t>Hybrids</w:t>
      </w:r>
      <w:r>
        <w:rPr>
          <w:rFonts w:ascii="Calibri" w:eastAsia="Calibri" w:hAnsi="Calibri" w:cs="Times New Roman"/>
        </w:rPr>
        <w:t xml:space="preserve">: </w:t>
      </w:r>
      <w:r w:rsidR="008808F2">
        <w:rPr>
          <w:rFonts w:ascii="Calibri" w:eastAsia="Calibri" w:hAnsi="Calibri" w:cs="Times New Roman"/>
        </w:rPr>
        <w:t>126</w:t>
      </w:r>
      <w:r>
        <w:rPr>
          <w:rFonts w:ascii="Calibri" w:eastAsia="Calibri" w:hAnsi="Calibri" w:cs="Times New Roman"/>
        </w:rPr>
        <w:t xml:space="preserve"> </w:t>
      </w:r>
      <w:proofErr w:type="spellStart"/>
      <w:r>
        <w:rPr>
          <w:rFonts w:ascii="Calibri" w:eastAsia="Calibri" w:hAnsi="Calibri" w:cs="Times New Roman"/>
        </w:rPr>
        <w:t>offsprings</w:t>
      </w:r>
      <w:proofErr w:type="spellEnd"/>
      <w:r>
        <w:rPr>
          <w:rFonts w:ascii="Calibri" w:eastAsia="Calibri" w:hAnsi="Calibri" w:cs="Times New Roman"/>
        </w:rPr>
        <w:t xml:space="preserve">, </w:t>
      </w:r>
      <w:r w:rsidR="008808F2">
        <w:rPr>
          <w:rFonts w:ascii="Calibri" w:eastAsia="Calibri" w:hAnsi="Calibri" w:cs="Times New Roman"/>
        </w:rPr>
        <w:t>294</w:t>
      </w:r>
      <w:r w:rsidR="00753CD4">
        <w:rPr>
          <w:rFonts w:ascii="Calibri" w:eastAsia="Calibri" w:hAnsi="Calibri" w:cs="Times New Roman"/>
        </w:rPr>
        <w:t xml:space="preserve"> total </w:t>
      </w:r>
      <w:proofErr w:type="spellStart"/>
      <w:r w:rsidR="00753CD4">
        <w:rPr>
          <w:rFonts w:ascii="Calibri" w:eastAsia="Calibri" w:hAnsi="Calibri" w:cs="Times New Roman"/>
        </w:rPr>
        <w:t>progen</w:t>
      </w:r>
      <w:proofErr w:type="spellEnd"/>
    </w:p>
    <w:p w:rsidR="00981985" w:rsidRDefault="00753CD4">
      <w:r>
        <w:t xml:space="preserve">Advantage of using </w:t>
      </w:r>
      <w:proofErr w:type="spellStart"/>
      <w:r>
        <w:t>Cym</w:t>
      </w:r>
      <w:proofErr w:type="spellEnd"/>
      <w:r>
        <w:t xml:space="preserve">. </w:t>
      </w:r>
      <w:proofErr w:type="spellStart"/>
      <w:proofErr w:type="gramStart"/>
      <w:r>
        <w:t>sinense</w:t>
      </w:r>
      <w:proofErr w:type="spellEnd"/>
      <w:proofErr w:type="gramEnd"/>
      <w:r>
        <w:t xml:space="preserve"> is the longer, upright inflorescence, higher flower count than most of other species in section </w:t>
      </w:r>
      <w:proofErr w:type="spellStart"/>
      <w:r>
        <w:t>Jensoa</w:t>
      </w:r>
      <w:proofErr w:type="spellEnd"/>
      <w:r>
        <w:t>, pleasant fragrance, warm growing characteristic . The blooming of this species is extremely variable. Plant size can vary as large as a standard cymbidium down to half as large. This species can be used to impart warmth tolerance and size reduction to the standard Cymbidium hybrids</w:t>
      </w:r>
      <w:proofErr w:type="gramStart"/>
      <w:r>
        <w:t>.</w:t>
      </w:r>
      <w:bookmarkStart w:id="0" w:name="_GoBack"/>
      <w:bookmarkEnd w:id="0"/>
      <w:proofErr w:type="gramEnd"/>
      <w:r w:rsidR="00981985">
        <w:br w:type="page"/>
      </w:r>
    </w:p>
    <w:p w:rsidR="00981985" w:rsidRPr="00834F23" w:rsidRDefault="00981985" w:rsidP="00981985">
      <w:pPr>
        <w:spacing w:line="256" w:lineRule="auto"/>
        <w:rPr>
          <w:rFonts w:ascii="Calibri" w:eastAsia="Calibri" w:hAnsi="Calibri" w:cs="Times New Roman"/>
          <w:b/>
        </w:rPr>
      </w:pPr>
      <w:r w:rsidRPr="00834F23">
        <w:rPr>
          <w:rFonts w:ascii="Calibri" w:eastAsia="Calibri" w:hAnsi="Calibri" w:cs="Times New Roman"/>
          <w:b/>
        </w:rPr>
        <w:lastRenderedPageBreak/>
        <w:t>Reference:</w:t>
      </w:r>
    </w:p>
    <w:p w:rsidR="00981985" w:rsidRPr="00834F23" w:rsidRDefault="00981985" w:rsidP="00981985">
      <w:pPr>
        <w:spacing w:line="256" w:lineRule="auto"/>
        <w:rPr>
          <w:rFonts w:ascii="Calibri" w:eastAsia="Calibri" w:hAnsi="Calibri" w:cs="Times New Roman"/>
        </w:rPr>
      </w:pPr>
      <w:proofErr w:type="spellStart"/>
      <w:r w:rsidRPr="00834F23">
        <w:rPr>
          <w:rFonts w:ascii="Calibri" w:eastAsia="Calibri" w:hAnsi="Calibri" w:cs="Times New Roman"/>
        </w:rPr>
        <w:t>OrchidWiz</w:t>
      </w:r>
      <w:proofErr w:type="spellEnd"/>
      <w:r w:rsidRPr="00834F23">
        <w:rPr>
          <w:rFonts w:ascii="Calibri" w:eastAsia="Calibri" w:hAnsi="Calibri" w:cs="Times New Roman"/>
        </w:rPr>
        <w:t xml:space="preserve"> Encyclopedia version </w:t>
      </w:r>
      <w:r>
        <w:rPr>
          <w:rFonts w:ascii="Calibri" w:eastAsia="Calibri" w:hAnsi="Calibri" w:cs="Times New Roman"/>
        </w:rPr>
        <w:t>9.1</w:t>
      </w:r>
    </w:p>
    <w:p w:rsidR="00981985" w:rsidRPr="00834F23" w:rsidRDefault="00981985" w:rsidP="00981985">
      <w:pPr>
        <w:spacing w:line="256" w:lineRule="auto"/>
        <w:rPr>
          <w:rFonts w:ascii="Calibri" w:eastAsia="Calibri" w:hAnsi="Calibri" w:cs="Times New Roman"/>
        </w:rPr>
      </w:pPr>
      <w:r w:rsidRPr="00834F23">
        <w:rPr>
          <w:rFonts w:ascii="Calibri" w:eastAsia="Calibri" w:hAnsi="Calibri" w:cs="Times New Roman"/>
        </w:rPr>
        <w:t>Orchid P</w:t>
      </w:r>
      <w:r>
        <w:rPr>
          <w:rFonts w:ascii="Calibri" w:eastAsia="Calibri" w:hAnsi="Calibri" w:cs="Times New Roman"/>
        </w:rPr>
        <w:t>ro</w:t>
      </w:r>
      <w:r w:rsidRPr="00834F23">
        <w:rPr>
          <w:rFonts w:ascii="Calibri" w:eastAsia="Calibri" w:hAnsi="Calibri" w:cs="Times New Roman"/>
        </w:rPr>
        <w:t xml:space="preserve"> Online</w:t>
      </w:r>
    </w:p>
    <w:p w:rsidR="00981985" w:rsidRPr="006F2131" w:rsidRDefault="00981985" w:rsidP="00981985">
      <w:pPr>
        <w:spacing w:line="256" w:lineRule="auto"/>
        <w:rPr>
          <w:rFonts w:ascii="Calibri" w:eastAsia="Calibri" w:hAnsi="Calibri" w:cs="Times New Roman"/>
        </w:rPr>
      </w:pPr>
      <w:r w:rsidRPr="006F2131">
        <w:rPr>
          <w:rFonts w:ascii="Calibri" w:eastAsia="Calibri" w:hAnsi="Calibri" w:cs="Times New Roman"/>
        </w:rPr>
        <w:t xml:space="preserve">Jay </w:t>
      </w:r>
      <w:proofErr w:type="spellStart"/>
      <w:r w:rsidRPr="006F2131">
        <w:rPr>
          <w:rFonts w:ascii="Calibri" w:eastAsia="Calibri" w:hAnsi="Calibri" w:cs="Times New Roman"/>
        </w:rPr>
        <w:t>Pfahl’s</w:t>
      </w:r>
      <w:proofErr w:type="spellEnd"/>
      <w:r w:rsidRPr="006F2131">
        <w:rPr>
          <w:rFonts w:ascii="Calibri" w:eastAsia="Calibri" w:hAnsi="Calibri" w:cs="Times New Roman"/>
        </w:rPr>
        <w:t xml:space="preserve"> Internet Orchid Species Photo Encyclopedia:</w:t>
      </w:r>
    </w:p>
    <w:p w:rsidR="00491EBE" w:rsidRDefault="00981985" w:rsidP="00981985">
      <w:pPr>
        <w:ind w:firstLine="720"/>
      </w:pPr>
      <w:hyperlink r:id="rId15" w:history="1">
        <w:r w:rsidRPr="00BF7207">
          <w:rPr>
            <w:rStyle w:val="Hyperlink"/>
          </w:rPr>
          <w:t>http://www.orchidspecies.com/cymbsinense.htm</w:t>
        </w:r>
      </w:hyperlink>
      <w:r>
        <w:t xml:space="preserve"> </w:t>
      </w:r>
    </w:p>
    <w:p w:rsidR="00981985" w:rsidRDefault="00E819B5" w:rsidP="00981985">
      <w:r>
        <w:t>American Orchid Society Magazine</w:t>
      </w:r>
    </w:p>
    <w:p w:rsidR="00E819B5" w:rsidRDefault="00E819B5" w:rsidP="00981985">
      <w:r>
        <w:tab/>
        <w:t xml:space="preserve">Chinese Cymbidium species, </w:t>
      </w:r>
      <w:r w:rsidR="001A0A1F">
        <w:t xml:space="preserve">Issue July 1999, page 12 - </w:t>
      </w:r>
      <w:r>
        <w:t>23</w:t>
      </w:r>
      <w:r w:rsidR="001A0A1F">
        <w:t xml:space="preserve"> </w:t>
      </w:r>
    </w:p>
    <w:p w:rsidR="00CC3612" w:rsidRDefault="00CC3612" w:rsidP="00981985">
      <w:r>
        <w:tab/>
        <w:t xml:space="preserve">Cymbidium section </w:t>
      </w:r>
      <w:proofErr w:type="spellStart"/>
      <w:r>
        <w:t>Jensoa</w:t>
      </w:r>
      <w:proofErr w:type="spellEnd"/>
      <w:r>
        <w:t xml:space="preserve"> – Its species and some of their hybrids, Issue October 2018, page 30</w:t>
      </w:r>
      <w:r w:rsidR="001A0A1F">
        <w:t xml:space="preserve"> </w:t>
      </w:r>
      <w:r>
        <w:t>-41</w:t>
      </w:r>
    </w:p>
    <w:p w:rsidR="001A0A1F" w:rsidRDefault="001A0A1F" w:rsidP="00981985"/>
    <w:sectPr w:rsidR="001A0A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ulder">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D64"/>
    <w:rsid w:val="00163FE2"/>
    <w:rsid w:val="001A0A1F"/>
    <w:rsid w:val="0025687C"/>
    <w:rsid w:val="0029127E"/>
    <w:rsid w:val="00297D64"/>
    <w:rsid w:val="003721FE"/>
    <w:rsid w:val="00491EBE"/>
    <w:rsid w:val="004D1680"/>
    <w:rsid w:val="00753CD4"/>
    <w:rsid w:val="00795FF8"/>
    <w:rsid w:val="007D6177"/>
    <w:rsid w:val="00804165"/>
    <w:rsid w:val="008808F2"/>
    <w:rsid w:val="00981985"/>
    <w:rsid w:val="00CC3612"/>
    <w:rsid w:val="00D02F6F"/>
    <w:rsid w:val="00D35A56"/>
    <w:rsid w:val="00E10DC5"/>
    <w:rsid w:val="00E819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DDC6BA-84A3-4953-94BF-41BA18378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27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198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hyperlink" Target="http://www.orchidspecies.com/cymbsinense.htm" TargetMode="Externa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4</Pages>
  <Words>484</Words>
  <Characters>2764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Vinh Du</dc:creator>
  <cp:keywords/>
  <dc:description/>
  <cp:lastModifiedBy>Vinh Du</cp:lastModifiedBy>
  <cp:revision>7</cp:revision>
  <dcterms:created xsi:type="dcterms:W3CDTF">2023-05-06T10:57:00Z</dcterms:created>
  <dcterms:modified xsi:type="dcterms:W3CDTF">2023-05-07T08:04:00Z</dcterms:modified>
</cp:coreProperties>
</file>