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B9" w:rsidRDefault="005E0C21" w:rsidP="005E0C21">
      <w:pPr>
        <w:pStyle w:val="ListParagraph"/>
        <w:numPr>
          <w:ilvl w:val="0"/>
          <w:numId w:val="2"/>
        </w:numPr>
      </w:pPr>
      <w:r>
        <w:t xml:space="preserve">7 flowers and 1 buds on 8 erect, sturdy inflorescences pleasingly display striking red, flat flower. Lateral sepals are a saturated red with darker red veining, segment is round, flat, texture matte, substance </w:t>
      </w:r>
      <w:r w:rsidR="009F3BFB">
        <w:t xml:space="preserve">medium. Dorsal petal is typical for the species and is pale yellow, petals and lips are </w:t>
      </w:r>
      <w:proofErr w:type="spellStart"/>
      <w:r w:rsidR="009F3BFB">
        <w:t>insignicant</w:t>
      </w:r>
      <w:proofErr w:type="spellEnd"/>
      <w:r w:rsidR="009F3BFB">
        <w:t>, awarded for the striking color and exceptional form and stance</w:t>
      </w:r>
    </w:p>
    <w:p w:rsidR="002907ED" w:rsidRDefault="002907ED" w:rsidP="002907ED">
      <w:pPr>
        <w:pStyle w:val="ListParagraph"/>
      </w:pPr>
    </w:p>
    <w:p w:rsidR="002907ED" w:rsidRDefault="009F3BFB" w:rsidP="002907ED">
      <w:pPr>
        <w:pStyle w:val="ListParagraph"/>
        <w:numPr>
          <w:ilvl w:val="0"/>
          <w:numId w:val="2"/>
        </w:numPr>
      </w:pPr>
      <w:r>
        <w:t xml:space="preserve">An extremely well grown specimen of this hybrid with 120 flowers and 9 buds on 129 ascending inflorescences, uniformly arranged </w:t>
      </w:r>
      <w:r w:rsidR="002907ED">
        <w:t xml:space="preserve">in an outward circle in contrast to the immaculate display of lush green foliage centrally. Full segment sepals are orange with coarse dark red veining terminated in dark maroon </w:t>
      </w:r>
      <w:proofErr w:type="spellStart"/>
      <w:r w:rsidR="002907ED">
        <w:t>caudae</w:t>
      </w:r>
      <w:proofErr w:type="spellEnd"/>
      <w:r w:rsidR="002907ED">
        <w:t>, substance firm and texture matte.</w:t>
      </w:r>
    </w:p>
    <w:p w:rsidR="002907ED" w:rsidRDefault="002907ED" w:rsidP="002907ED">
      <w:pPr>
        <w:pStyle w:val="ListParagraph"/>
      </w:pPr>
    </w:p>
    <w:p w:rsidR="002907ED" w:rsidRDefault="002907ED" w:rsidP="002907ED">
      <w:pPr>
        <w:pStyle w:val="ListParagraph"/>
        <w:numPr>
          <w:ilvl w:val="0"/>
          <w:numId w:val="2"/>
        </w:numPr>
      </w:pPr>
      <w:r>
        <w:t xml:space="preserve">3 flowers and 1 buds on 4 slightly arching inflorescence. Flowers are outward facing. </w:t>
      </w:r>
      <w:r w:rsidR="004A69C1">
        <w:t>Connate, caudate, prominent s</w:t>
      </w:r>
      <w:r>
        <w:t>epal</w:t>
      </w:r>
      <w:r w:rsidR="004A69C1">
        <w:t xml:space="preserve">s form a near triangle in shape with minimal reflex, with an off-white base color darkened in bright golden centrally, various maroon/purple splotches arranged along longitudinal veins, </w:t>
      </w:r>
      <w:proofErr w:type="spellStart"/>
      <w:r w:rsidR="004A69C1">
        <w:t>caudae</w:t>
      </w:r>
      <w:proofErr w:type="spellEnd"/>
      <w:r w:rsidR="004A69C1">
        <w:t xml:space="preserve"> is chartreuse, </w:t>
      </w:r>
      <w:proofErr w:type="spellStart"/>
      <w:r w:rsidR="004A69C1">
        <w:t>ligulate</w:t>
      </w:r>
      <w:proofErr w:type="spellEnd"/>
      <w:r w:rsidR="004A69C1">
        <w:t xml:space="preserve"> lips is small and purple in color, petals insignificant.</w:t>
      </w:r>
    </w:p>
    <w:p w:rsidR="004A69C1" w:rsidRDefault="004A69C1" w:rsidP="004A69C1">
      <w:pPr>
        <w:pStyle w:val="ListParagraph"/>
      </w:pPr>
    </w:p>
    <w:p w:rsidR="004A69C1" w:rsidRDefault="008127B7" w:rsidP="002907ED">
      <w:pPr>
        <w:pStyle w:val="ListParagraph"/>
        <w:numPr>
          <w:ilvl w:val="0"/>
          <w:numId w:val="2"/>
        </w:numPr>
      </w:pPr>
      <w:r>
        <w:t>40 vivid flowers and 5 buds on 45 arching</w:t>
      </w:r>
      <w:r w:rsidR="003E5C15">
        <w:t xml:space="preserve"> unidirectional</w:t>
      </w:r>
      <w:r>
        <w:t xml:space="preserve"> inflorescence, connate sepals forming </w:t>
      </w:r>
      <w:r w:rsidR="003E5C15">
        <w:t xml:space="preserve">arching </w:t>
      </w:r>
      <w:r>
        <w:t>tubular</w:t>
      </w:r>
      <w:r w:rsidR="003E5C15">
        <w:t xml:space="preserve"> tangerine </w:t>
      </w:r>
      <w:proofErr w:type="spellStart"/>
      <w:r w:rsidR="003E5C15">
        <w:t>concolor</w:t>
      </w:r>
      <w:proofErr w:type="spellEnd"/>
      <w:r>
        <w:t xml:space="preserve"> flowers with </w:t>
      </w:r>
      <w:r w:rsidR="003E5C15">
        <w:t xml:space="preserve">cardboard substance, waxy texture, </w:t>
      </w:r>
      <w:proofErr w:type="spellStart"/>
      <w:r w:rsidR="003E5C15">
        <w:t>caudae</w:t>
      </w:r>
      <w:proofErr w:type="spellEnd"/>
      <w:r w:rsidR="003E5C15">
        <w:t xml:space="preserve"> arranged in almost perfect vertical plane. Petals and lips </w:t>
      </w:r>
      <w:r w:rsidR="00E92980">
        <w:t>in</w:t>
      </w:r>
      <w:r w:rsidR="003E5C15">
        <w:t xml:space="preserve">significant. </w:t>
      </w:r>
    </w:p>
    <w:p w:rsidR="003E5C15" w:rsidRDefault="003E5C15" w:rsidP="003E5C15">
      <w:pPr>
        <w:pStyle w:val="ListParagraph"/>
      </w:pPr>
    </w:p>
    <w:p w:rsidR="003E5C15" w:rsidRDefault="003E5C15" w:rsidP="002907ED">
      <w:pPr>
        <w:pStyle w:val="ListParagraph"/>
        <w:numPr>
          <w:ilvl w:val="0"/>
          <w:numId w:val="2"/>
        </w:numPr>
      </w:pPr>
      <w:r>
        <w:t xml:space="preserve">3 perfect flowers well displayed on gracefully </w:t>
      </w:r>
      <w:r w:rsidR="00E92980">
        <w:t xml:space="preserve">arching inflorescence; Sepals dark orange; fine iridescent magenta hair overlay dorsal sepals and lateral half of lateral sepals, denser sections of hair forming darker purple longitudinal stripes; Medial halves of lateral sepals remain </w:t>
      </w:r>
      <w:proofErr w:type="spellStart"/>
      <w:r w:rsidR="00E92980">
        <w:t>concolor</w:t>
      </w:r>
      <w:proofErr w:type="spellEnd"/>
      <w:r w:rsidR="00E92980">
        <w:t xml:space="preserve"> orange; lip is small and near black, petals is miniscule  texture velvety, substance heavy. Flower is extremely flat and outward facing. </w:t>
      </w:r>
      <w:bookmarkStart w:id="0" w:name="_GoBack"/>
      <w:bookmarkEnd w:id="0"/>
    </w:p>
    <w:sectPr w:rsidR="003E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44025"/>
    <w:multiLevelType w:val="hybridMultilevel"/>
    <w:tmpl w:val="34C4B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5A87"/>
    <w:multiLevelType w:val="hybridMultilevel"/>
    <w:tmpl w:val="59BA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1"/>
    <w:rsid w:val="002907ED"/>
    <w:rsid w:val="002D0A71"/>
    <w:rsid w:val="003E5C15"/>
    <w:rsid w:val="004A69C1"/>
    <w:rsid w:val="005E0C21"/>
    <w:rsid w:val="008127B7"/>
    <w:rsid w:val="009F3BFB"/>
    <w:rsid w:val="00DB10B9"/>
    <w:rsid w:val="00E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B9D08-0765-44DF-8A9E-2F366C8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3</cp:revision>
  <dcterms:created xsi:type="dcterms:W3CDTF">2017-07-08T07:28:00Z</dcterms:created>
  <dcterms:modified xsi:type="dcterms:W3CDTF">2017-07-08T08:29:00Z</dcterms:modified>
</cp:coreProperties>
</file>